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F81E3" w14:textId="1C3DFEB2" w:rsidR="00210353" w:rsidRDefault="00210353" w:rsidP="00210353">
      <w:r>
        <w:rPr>
          <w:noProof/>
        </w:rPr>
        <w:drawing>
          <wp:anchor distT="0" distB="0" distL="114300" distR="114300" simplePos="0" relativeHeight="251662336" behindDoc="1" locked="0" layoutInCell="1" allowOverlap="1" wp14:anchorId="5A47A174" wp14:editId="67BCF61A">
            <wp:simplePos x="0" y="0"/>
            <wp:positionH relativeFrom="column">
              <wp:posOffset>622300</wp:posOffset>
            </wp:positionH>
            <wp:positionV relativeFrom="page">
              <wp:posOffset>445135</wp:posOffset>
            </wp:positionV>
            <wp:extent cx="2705100" cy="6096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0955605B" wp14:editId="509B0424">
                <wp:simplePos x="0" y="0"/>
                <wp:positionH relativeFrom="column">
                  <wp:posOffset>1590040</wp:posOffset>
                </wp:positionH>
                <wp:positionV relativeFrom="page">
                  <wp:posOffset>-1498600</wp:posOffset>
                </wp:positionV>
                <wp:extent cx="7460618" cy="10532831"/>
                <wp:effectExtent l="76835" t="75565" r="83820" b="83820"/>
                <wp:wrapNone/>
                <wp:docPr id="1" name="Rectangle 1"/>
                <wp:cNvGraphicFramePr/>
                <a:graphic xmlns:a="http://schemas.openxmlformats.org/drawingml/2006/main">
                  <a:graphicData uri="http://schemas.microsoft.com/office/word/2010/wordprocessingShape">
                    <wps:wsp>
                      <wps:cNvSpPr/>
                      <wps:spPr>
                        <a:xfrm rot="5400000">
                          <a:off x="0" y="0"/>
                          <a:ext cx="7460618" cy="10532831"/>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9DEDE" w14:textId="77777777" w:rsidR="00210353" w:rsidRDefault="00210353" w:rsidP="00210353">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5605B" id="Rectangle 1" o:spid="_x0000_s1026" style="position:absolute;margin-left:125.2pt;margin-top:-118pt;width:587.45pt;height:829.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l8mAIAAIUFAAAOAAAAZHJzL2Uyb0RvYy54bWysVEtv2zAMvg/YfxB0X23n1S6oUwQtOgwo&#10;2qLt0LMiS7EBWdQkJXb260dJjhu0PQ3zwZBE8iP58XF51beK7IV1DeiSFmc5JUJzqBq9Lemvl9tv&#10;F5Q4z3TFFGhR0oNw9Gr19ctlZ5ZiAjWoSliCINotO1PS2nuzzDLHa9EydwZGaBRKsC3zeLXbrLKs&#10;Q/RWZZM8X2Qd2MpY4MI5fL1JQrqK+FIK7h+kdMITVVKMzce/jf9N+GerS7bcWmbqhg9hsH+IomWN&#10;Rqcj1A3zjOxs8wGqbbgFB9KfcWgzkLLhIuaA2RT5u2yea2ZEzAXJcWakyf0/WH6/fzaPFmnojFs6&#10;PIYsemlbYgHZms/y8MXcMFrSR+oOI3Wi94Tj4/lskS8KLDZHWZHPp5OLaRHYzRJaQDXW+R8CWhIO&#10;JbVYnIjL9nfOJ9WjSlDXcNsoFQukNOkQdjEvhlAcqKYK4qDo7HZzrSzZMyzyZDpdn88HzydqGIfS&#10;GM5bmvHkD0oEDKWfhCRNhalMYlCxA8UIyzgX2hdJVLNKJG/zSE6KfbSISUfAgCwxyhF7AAjd/RE7&#10;wQz6wVTEBh6NUxVGNymCY2DJeLSInkH70bhtNNjPMlOY1eA56R9JStQElny/6VElHDdQHR5t6g2c&#10;J2f4bYPVvGPOPzKLo4OPuA78A/6kAqwaDCdKarB/PnsP+tjRKKWkw1Esqfu9Y1ZQon5q7PXvxWwW&#10;ZjdeZvPzCV7sqWRzKtG79hqwEYoYXTwGfa+OR2mhfcWtsQ5eUcQ0R98l5d4eL9c+rQjcO1ys11EN&#10;59Uwf6efDQ/ggeDQrS/9K7NmaGmP43APx7Fly3ednXSDpYb1zoNsYtu/8TpQj7Mee2jYS2GZnN6j&#10;1tv2XP0FAAD//wMAUEsDBBQABgAIAAAAIQCPDxKG2wAAAAkBAAAPAAAAZHJzL2Rvd25yZXYueG1s&#10;TI/BboMwEETvlfoP1kbqrbETCUIoJqoq9dJbAx/g2FuMgtcIO0D+vs6pvc1qRjNvq9PqBjbjFHpP&#10;EnZbAQxJe9NTJ6FtPl8LYCEqMmrwhBLuGOBUPz9VqjR+oW+cz7FjqYRCqSTYGMeS86AtOhW2fkRK&#10;3o+fnIrpnDpuJrWkcjfwvRA5d6qntGDViB8W9fV8cxL6ZjWH/N66uYlfVutZZIttpXzZrO9vwCKu&#10;8S8MD/yEDnViuvgbmcAGCUWWghKyI7CHm+eHPbBLUrtCFMDriv//oP4FAAD//wMAUEsBAi0AFAAG&#10;AAgAAAAhALaDOJL+AAAA4QEAABMAAAAAAAAAAAAAAAAAAAAAAFtDb250ZW50X1R5cGVzXS54bWxQ&#10;SwECLQAUAAYACAAAACEAOP0h/9YAAACUAQAACwAAAAAAAAAAAAAAAAAvAQAAX3JlbHMvLnJlbHNQ&#10;SwECLQAUAAYACAAAACEAWNVZfJgCAACFBQAADgAAAAAAAAAAAAAAAAAuAgAAZHJzL2Uyb0RvYy54&#10;bWxQSwECLQAUAAYACAAAACEAjw8ShtsAAAAJAQAADwAAAAAAAAAAAAAAAADyBAAAZHJzL2Rvd25y&#10;ZXYueG1sUEsFBgAAAAAEAAQA8wAAAPoFAAAAAA==&#10;" filled="f" strokecolor="#233a75" strokeweight="13pt">
                <v:textbox>
                  <w:txbxContent>
                    <w:p w14:paraId="3E39DEDE" w14:textId="77777777" w:rsidR="00210353" w:rsidRDefault="00210353" w:rsidP="00210353">
                      <w:pPr>
                        <w:jc w:val="center"/>
                      </w:pPr>
                      <w:r>
                        <w:t>v</w:t>
                      </w:r>
                    </w:p>
                  </w:txbxContent>
                </v:textbox>
                <w10:wrap anchory="page"/>
              </v:rect>
            </w:pict>
          </mc:Fallback>
        </mc:AlternateContent>
      </w:r>
    </w:p>
    <w:p w14:paraId="6FA6A4BF" w14:textId="77777777" w:rsidR="00210353" w:rsidRDefault="00210353" w:rsidP="00210353"/>
    <w:p w14:paraId="670B37EF" w14:textId="77777777" w:rsidR="00210353" w:rsidRDefault="00210353" w:rsidP="00210353"/>
    <w:p w14:paraId="346DB21A" w14:textId="77777777" w:rsidR="00210353" w:rsidRDefault="00210353" w:rsidP="00210353"/>
    <w:p w14:paraId="6F5666F6" w14:textId="77777777" w:rsidR="00210353" w:rsidRDefault="00210353" w:rsidP="00210353"/>
    <w:p w14:paraId="60B8CB33" w14:textId="77777777" w:rsidR="00210353" w:rsidRDefault="00210353" w:rsidP="00210353"/>
    <w:p w14:paraId="2C5849A8" w14:textId="77777777" w:rsidR="00210353" w:rsidRDefault="00210353" w:rsidP="00210353"/>
    <w:p w14:paraId="520E7B9C" w14:textId="77777777" w:rsidR="00210353" w:rsidRDefault="00210353" w:rsidP="00210353"/>
    <w:p w14:paraId="10A8F7C0" w14:textId="77777777" w:rsidR="00210353" w:rsidRDefault="00210353" w:rsidP="00210353"/>
    <w:p w14:paraId="3D353FB1" w14:textId="25959B4E" w:rsidR="00210353" w:rsidRDefault="00210353" w:rsidP="00210353">
      <w:r>
        <w:rPr>
          <w:noProof/>
        </w:rPr>
        <mc:AlternateContent>
          <mc:Choice Requires="wps">
            <w:drawing>
              <wp:anchor distT="0" distB="0" distL="114300" distR="114300" simplePos="0" relativeHeight="251664384" behindDoc="0" locked="0" layoutInCell="1" allowOverlap="1" wp14:anchorId="21A77BEF" wp14:editId="6C17CD8A">
                <wp:simplePos x="0" y="0"/>
                <wp:positionH relativeFrom="column">
                  <wp:posOffset>622300</wp:posOffset>
                </wp:positionH>
                <wp:positionV relativeFrom="page">
                  <wp:posOffset>3340100</wp:posOffset>
                </wp:positionV>
                <wp:extent cx="5575300" cy="1054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75300" cy="1054100"/>
                        </a:xfrm>
                        <a:prstGeom prst="rect">
                          <a:avLst/>
                        </a:prstGeom>
                        <a:noFill/>
                        <a:ln w="6350">
                          <a:noFill/>
                        </a:ln>
                      </wps:spPr>
                      <wps:txbx>
                        <w:txbxContent>
                          <w:p w14:paraId="08C6AB4D" w14:textId="77777777" w:rsidR="00210353" w:rsidRPr="00F60781" w:rsidRDefault="00210353" w:rsidP="00210353">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77BEF" id="_x0000_t202" coordsize="21600,21600" o:spt="202" path="m,l,21600r21600,l21600,xe">
                <v:stroke joinstyle="miter"/>
                <v:path gradientshapeok="t" o:connecttype="rect"/>
              </v:shapetype>
              <v:shape id="Text Box 11" o:spid="_x0000_s1027" type="#_x0000_t202" style="position:absolute;margin-left:49pt;margin-top:263pt;width:439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FsGQIAADQEAAAOAAAAZHJzL2Uyb0RvYy54bWysU8tu2zAQvBfoPxC815IcK2kFy4GbwEUB&#10;IwngFDnTFGkJoLgsSVtyv75LSn4g7anohdrlrvYxM5zf960iB2FdA7qk2SSlRGgOVaN3Jf3xuvr0&#10;mRLnma6YAi1KehSO3i8+fph3phBTqEFVwhIsol3RmZLW3psiSRyvRcvcBIzQGJRgW+bRtbuksqzD&#10;6q1Kpml6m3RgK2OBC+fw9nEI0kWsL6Xg/llKJzxRJcXZfDxtPLfhTBZzVuwsM3XDxzHYP0zRskZj&#10;03OpR+YZ2dvmj1Jtwy04kH7CoU1AyoaLuANuk6XvttnUzIi4C4LjzBkm9//K8qfDxrxY4vuv0COB&#10;AZDOuMLhZdinl7YNX5yUYBwhPJ5hE70nHC/z/C6/STHEMZal+SxDB+skl9+Ndf6bgJYEo6QWeYlw&#10;scPa+SH1lBK6aVg1SkVulCZdSW9v8jT+cI5gcaWxx2XYYPl+25OmulpkC9UR97MwUO8MXzU4w5o5&#10;/8Isco1zo379Mx5SAfaC0aKkBvvrb/chHynAKCUdaqek7ueeWUGJ+q6RnC/ZbBbEFp1ZfjdFx15H&#10;ttcRvW8fAOWZ4UsxPJoh36uTKS20byjzZeiKIaY59i6pP5kPflA0PhMulsuYhPIyzK/1xvBQOqAa&#10;EH7t35g1Iw0eGXyCk8pY8Y6NIXfgY7n3IJtIVcB5QHWEH6UZyR6fUdD+tR+zLo998RsAAP//AwBQ&#10;SwMEFAAGAAgAAAAhAJsu+xHhAAAACgEAAA8AAABkcnMvZG93bnJldi54bWxMj0FLw0AQhe+C/2EZ&#10;wZvdGGhMYialBIogemjtxdsmO02C2dmY3bbRX+/2ZG/vMY833ytWsxnEiSbXW0Z4XEQgiBure24R&#10;9h+bhxSE84q1GiwTwg85WJW3N4XKtT3zlk4734pQwi5XCJ33Yy6lazoyyi3sSBxuBzsZ5YOdWqkn&#10;dQ7lZpBxFCXSqJ7Dh06NVHXUfO2OBuG12ryrbR2b9HeoXt4O6/F7/7lEvL+b188gPM3+PwwX/IAO&#10;ZWCq7ZG1EwNCloYpHmEZJ0GEQPZ0ETVCksURyLKQ1xPKPwAAAP//AwBQSwECLQAUAAYACAAAACEA&#10;toM4kv4AAADhAQAAEwAAAAAAAAAAAAAAAAAAAAAAW0NvbnRlbnRfVHlwZXNdLnhtbFBLAQItABQA&#10;BgAIAAAAIQA4/SH/1gAAAJQBAAALAAAAAAAAAAAAAAAAAC8BAABfcmVscy8ucmVsc1BLAQItABQA&#10;BgAIAAAAIQDoNXFsGQIAADQEAAAOAAAAAAAAAAAAAAAAAC4CAABkcnMvZTJvRG9jLnhtbFBLAQIt&#10;ABQABgAIAAAAIQCbLvsR4QAAAAoBAAAPAAAAAAAAAAAAAAAAAHMEAABkcnMvZG93bnJldi54bWxQ&#10;SwUGAAAAAAQABADzAAAAgQUAAAAA&#10;" filled="f" stroked="f" strokeweight=".5pt">
                <v:textbox>
                  <w:txbxContent>
                    <w:p w14:paraId="08C6AB4D" w14:textId="77777777" w:rsidR="00210353" w:rsidRPr="00F60781" w:rsidRDefault="00210353" w:rsidP="00210353">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p>
    <w:p w14:paraId="3ED932F5" w14:textId="4F788C4F" w:rsidR="00210353" w:rsidRDefault="00210353" w:rsidP="00210353">
      <w:r>
        <w:rPr>
          <w:noProof/>
        </w:rPr>
        <mc:AlternateContent>
          <mc:Choice Requires="wps">
            <w:drawing>
              <wp:anchor distT="0" distB="0" distL="114300" distR="114300" simplePos="0" relativeHeight="251663360" behindDoc="1" locked="0" layoutInCell="1" allowOverlap="1" wp14:anchorId="593796BF" wp14:editId="449EF846">
                <wp:simplePos x="0" y="0"/>
                <wp:positionH relativeFrom="column">
                  <wp:posOffset>-762000</wp:posOffset>
                </wp:positionH>
                <wp:positionV relativeFrom="page">
                  <wp:posOffset>3009900</wp:posOffset>
                </wp:positionV>
                <wp:extent cx="7289800" cy="1524000"/>
                <wp:effectExtent l="0" t="0" r="0" b="0"/>
                <wp:wrapNone/>
                <wp:docPr id="2" name="Rectangle 2"/>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545E" id="Rectangle 2" o:spid="_x0000_s1026"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fillcolor="#233a75" stroked="f" strokeweight="1pt">
                <w10:wrap anchory="page"/>
              </v:rect>
            </w:pict>
          </mc:Fallback>
        </mc:AlternateContent>
      </w:r>
    </w:p>
    <w:p w14:paraId="2D84A9B0" w14:textId="77777777" w:rsidR="00210353" w:rsidRDefault="00210353" w:rsidP="00210353"/>
    <w:p w14:paraId="556E7FC1" w14:textId="77777777" w:rsidR="00210353" w:rsidRDefault="00210353" w:rsidP="00210353"/>
    <w:p w14:paraId="0B27FF82" w14:textId="6C3795AF" w:rsidR="00210353" w:rsidRDefault="00210353" w:rsidP="00210353"/>
    <w:p w14:paraId="1881E363" w14:textId="2B76571B" w:rsidR="00210353" w:rsidRDefault="00210353" w:rsidP="00210353">
      <w:r>
        <w:rPr>
          <w:noProof/>
        </w:rPr>
        <mc:AlternateContent>
          <mc:Choice Requires="wps">
            <w:drawing>
              <wp:anchor distT="0" distB="0" distL="114300" distR="114300" simplePos="0" relativeHeight="251665408" behindDoc="0" locked="0" layoutInCell="1" allowOverlap="1" wp14:anchorId="0967C293" wp14:editId="00B7C1EA">
                <wp:simplePos x="0" y="0"/>
                <wp:positionH relativeFrom="column">
                  <wp:posOffset>774700</wp:posOffset>
                </wp:positionH>
                <wp:positionV relativeFrom="page">
                  <wp:posOffset>4597400</wp:posOffset>
                </wp:positionV>
                <wp:extent cx="6261100" cy="55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61100" cy="558800"/>
                        </a:xfrm>
                        <a:prstGeom prst="rect">
                          <a:avLst/>
                        </a:prstGeom>
                        <a:noFill/>
                        <a:ln w="6350">
                          <a:noFill/>
                        </a:ln>
                      </wps:spPr>
                      <wps:txbx>
                        <w:txbxContent>
                          <w:p w14:paraId="33EFFA06" w14:textId="77777777" w:rsidR="00210353" w:rsidRPr="00210353" w:rsidRDefault="00210353" w:rsidP="00210353">
                            <w:pPr>
                              <w:rPr>
                                <w:rFonts w:ascii="Helvetica" w:hAnsi="Helvetica"/>
                                <w:b/>
                                <w:bCs/>
                                <w:color w:val="000000" w:themeColor="accent4"/>
                                <w:sz w:val="44"/>
                                <w:szCs w:val="44"/>
                              </w:rPr>
                            </w:pPr>
                            <w:r w:rsidRPr="00210353">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C293" id="Text Box 3" o:spid="_x0000_s1028" type="#_x0000_t202" style="position:absolute;margin-left:61pt;margin-top:362pt;width:493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GwGgIAADMEAAAOAAAAZHJzL2Uyb0RvYy54bWysU8lu2zAQvRfoPxC811pqu45gOXATuChg&#10;JAGcImeaIi0BFIclaUvu13dIeUPaU9ELNcMZzfLe4/y+bxU5COsa0CXNRiklQnOoGr0r6Y/X1acZ&#10;Jc4zXTEFWpT0KBy9X3z8MO9MIXKoQVXCEiyiXdGZktbemyJJHK9Fy9wIjNAYlGBb5tG1u6SyrMPq&#10;rUryNJ0mHdjKWODCObx9HIJ0EetLKbh/ltIJT1RJcTYfTxvPbTiTxZwVO8tM3fDTGOwfpmhZo7Hp&#10;pdQj84zsbfNHqbbhFhxIP+LQJiBlw0XcAbfJ0nfbbGpmRNwFwXHmApP7f2X502FjXizx/VfokcAA&#10;SGdc4fAy7NNL24YvTkowjhAeL7CJ3hOOl9N8mmUphjjGJpPZDG0sk1z/Ntb5bwJaEoySWqQlosUO&#10;a+eH1HNKaKZh1SgVqVGadNjh8ySNP1wiWFxp7HGdNVi+3/akqUqan/fYQnXE9SwMzDvDVw3OsGbO&#10;vzCLVOPYKF//jIdUgL3gZFFSg/31t/uQjwxglJIOpVNS93PPrKBEfdfIzV02HgetRWc8+ZKjY28j&#10;29uI3rcPgOrM8KEYHs2Q79XZlBbaN1T5MnTFENMce5fUn80HPwgaXwkXy2VMQnUZ5td6Y3goHVAN&#10;CL/2b8yaEw0eCXyCs8hY8Y6NIXfgY7n3IJtIVcB5QPUEPyozkn16RUH6t37Mur71xW8AAAD//wMA&#10;UEsDBBQABgAIAAAAIQBLstC93wAAAAwBAAAPAAAAZHJzL2Rvd25yZXYueG1sTE/LTsMwELwj8Q/W&#10;InGjTiweUYhTVZEqJASHll64OfE2iYjXIXbbwNezPdHbjGY0j2I5u0EccQq9Jw3pIgGB1HjbU6th&#10;97G+y0CEaMiawRNq+MEAy/L6qjC59Sfa4HEbW8EhFHKjoYtxzKUMTYfOhIUfkVjb+8mZyHRqpZ3M&#10;icPdIFWSPEpneuKGzoxYddh8bQ9Ow2u1fjebWrnsd6he3var8Xv3+aD17c28egYRcY7/ZjjP5+lQ&#10;8qbaH8gGMTBXir9EDU/qnsHZkSYZo1pDlrImy0Jenij/AAAA//8DAFBLAQItABQABgAIAAAAIQC2&#10;gziS/gAAAOEBAAATAAAAAAAAAAAAAAAAAAAAAABbQ29udGVudF9UeXBlc10ueG1sUEsBAi0AFAAG&#10;AAgAAAAhADj9If/WAAAAlAEAAAsAAAAAAAAAAAAAAAAALwEAAF9yZWxzLy5yZWxzUEsBAi0AFAAG&#10;AAgAAAAhAFy2cbAaAgAAMwQAAA4AAAAAAAAAAAAAAAAALgIAAGRycy9lMm9Eb2MueG1sUEsBAi0A&#10;FAAGAAgAAAAhAEuy0L3fAAAADAEAAA8AAAAAAAAAAAAAAAAAdAQAAGRycy9kb3ducmV2LnhtbFBL&#10;BQYAAAAABAAEAPMAAACABQAAAAA=&#10;" filled="f" stroked="f" strokeweight=".5pt">
                <v:textbox>
                  <w:txbxContent>
                    <w:p w14:paraId="33EFFA06" w14:textId="77777777" w:rsidR="00210353" w:rsidRPr="00210353" w:rsidRDefault="00210353" w:rsidP="00210353">
                      <w:pPr>
                        <w:rPr>
                          <w:rFonts w:ascii="Helvetica" w:hAnsi="Helvetica"/>
                          <w:b/>
                          <w:bCs/>
                          <w:color w:val="000000" w:themeColor="accent4"/>
                          <w:sz w:val="44"/>
                          <w:szCs w:val="44"/>
                        </w:rPr>
                      </w:pPr>
                      <w:r w:rsidRPr="00210353">
                        <w:rPr>
                          <w:rFonts w:ascii="Helvetica" w:hAnsi="Helvetica"/>
                          <w:b/>
                          <w:bCs/>
                          <w:color w:val="000000" w:themeColor="accent4"/>
                          <w:sz w:val="44"/>
                          <w:szCs w:val="44"/>
                        </w:rPr>
                        <w:t>Curriculum connection: Online safety</w:t>
                      </w:r>
                    </w:p>
                  </w:txbxContent>
                </v:textbox>
                <w10:wrap anchory="page"/>
              </v:shape>
            </w:pict>
          </mc:Fallback>
        </mc:AlternateContent>
      </w:r>
    </w:p>
    <w:p w14:paraId="49FD198B" w14:textId="0061EF05" w:rsidR="00210353" w:rsidRDefault="00210353" w:rsidP="00210353">
      <w:r>
        <w:rPr>
          <w:noProof/>
        </w:rPr>
        <mc:AlternateContent>
          <mc:Choice Requires="wps">
            <w:drawing>
              <wp:anchor distT="0" distB="0" distL="114300" distR="114300" simplePos="0" relativeHeight="251659264" behindDoc="0" locked="0" layoutInCell="1" allowOverlap="1" wp14:anchorId="5B191664" wp14:editId="27B26CE9">
                <wp:simplePos x="0" y="0"/>
                <wp:positionH relativeFrom="column">
                  <wp:posOffset>787400</wp:posOffset>
                </wp:positionH>
                <wp:positionV relativeFrom="page">
                  <wp:posOffset>4965700</wp:posOffset>
                </wp:positionV>
                <wp:extent cx="6019800" cy="101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14:paraId="71E0031E" w14:textId="77777777" w:rsidR="00210353" w:rsidRDefault="00210353" w:rsidP="00210353">
                            <w:pPr>
                              <w:rPr>
                                <w:rFonts w:ascii="Helvetica" w:hAnsi="Helvetica"/>
                                <w:color w:val="000000" w:themeColor="accent4"/>
                                <w:sz w:val="36"/>
                                <w:szCs w:val="36"/>
                              </w:rPr>
                            </w:pPr>
                            <w:r w:rsidRPr="00210353">
                              <w:rPr>
                                <w:rFonts w:ascii="Helvetica" w:hAnsi="Helvetica"/>
                                <w:color w:val="000000" w:themeColor="accent4"/>
                                <w:sz w:val="36"/>
                                <w:szCs w:val="36"/>
                              </w:rPr>
                              <w:t>Key aspects mapped to curriculum content</w:t>
                            </w:r>
                          </w:p>
                          <w:p w14:paraId="54115705" w14:textId="7055CB5D" w:rsidR="007601E9" w:rsidRPr="00210353" w:rsidRDefault="007601E9" w:rsidP="00210353">
                            <w:pPr>
                              <w:rPr>
                                <w:rFonts w:ascii="Helvetica" w:hAnsi="Helvetica"/>
                                <w:color w:val="000000" w:themeColor="accent4"/>
                                <w:sz w:val="36"/>
                                <w:szCs w:val="36"/>
                              </w:rPr>
                            </w:pPr>
                            <w:r>
                              <w:rPr>
                                <w:rFonts w:ascii="Helvetica" w:hAnsi="Helvetica"/>
                                <w:color w:val="000000" w:themeColor="accent4"/>
                                <w:sz w:val="36"/>
                                <w:szCs w:val="36"/>
                              </w:rPr>
                              <w:t>Years 5 and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1664" id="Text Box 6" o:spid="_x0000_s1029" type="#_x0000_t202" style="position:absolute;margin-left:62pt;margin-top:391pt;width:4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NGgIAADQEAAAOAAAAZHJzL2Uyb0RvYy54bWysU8tu2zAQvBfoPxC815Icx00Ey4GbwEWB&#10;IAngBDnTFGkRoLgsSVtyv75Lyi+kPRW9ULvc1T5mhrO7vtVkJ5xXYCpajHJKhOFQK7Op6Nvr8ssN&#10;JT4wUzMNRlR0Lzy9m3/+NOtsKcbQgK6FI1jE+LKzFW1CsGWWed6IlvkRWGEwKMG1LKDrNlntWIfV&#10;W52N83yadeBq64AL7/H2YQjSeaovpeDhWUovAtEVxdlCOl061/HM5jNWbhyzjeKHMdg/TNEyZbDp&#10;qdQDC4xsnfqjVKu4Aw8yjDi0GUipuEg74DZF/mGbVcOsSLsgON6eYPL/ryx/2q3siyOh/wY9EhgB&#10;6awvPV7GfXrp2vjFSQnGEcL9CTbRB8LxcpoXtzc5hjjGiryY5uhgnez8u3U+fBfQkmhU1CEvCS62&#10;e/RhSD2mxG4GlkrrxI02pMMWV9d5+uEUweLaYI/zsNEK/bonqq7o1XGRNdR73M/BQL23fKlwhkfm&#10;wwtzyDXOjfoNz3hIDdgLDhYlDbhff7uP+UgBRinpUDsV9T+3zAlK9A+D5NwWk0kUW3Im11/H6LjL&#10;yPoyYrbtPaA8C3wplicz5gd9NKWD9h1lvohdMcQMx94VDUfzPgyKxmfCxWKRklBeloVHs7I8lo6o&#10;RoRf+3fm7IGGgAw+wVFlrPzAxpA78LHYBpAqURVxHlA9wI/STGQfnlHU/qWfss6Pff4bAAD//wMA&#10;UEsDBBQABgAIAAAAIQDikaX64AAAAAwBAAAPAAAAZHJzL2Rvd25yZXYueG1sTI/BTsMwEETvSPyD&#10;tUjcqENUaEjjVFWkCgnBoaUXbpt4m0SN7RC7beDr2ZzK7Y12NDuTrUbTiTMNvnVWweMsAkG2crq1&#10;tYL95+YhAeEDWo2ds6Tghzys8tubDFPtLnZL512oBYdYn6KCJoQ+ldJXDRn0M9eT5dvBDQYDy6GW&#10;esALh5tOxlH0LA22lj802FPRUHXcnYyCt2LzgdsyNslvV7y+H9b99/7rSan7u3G9BBFoDFczTPW5&#10;OuTcqXQnq73oWMdz3hIULJKYYXJEi4lKBS9zBpln8v+I/A8AAP//AwBQSwECLQAUAAYACAAAACEA&#10;toM4kv4AAADhAQAAEwAAAAAAAAAAAAAAAAAAAAAAW0NvbnRlbnRfVHlwZXNdLnhtbFBLAQItABQA&#10;BgAIAAAAIQA4/SH/1gAAAJQBAAALAAAAAAAAAAAAAAAAAC8BAABfcmVscy8ucmVsc1BLAQItABQA&#10;BgAIAAAAIQAIL+zNGgIAADQEAAAOAAAAAAAAAAAAAAAAAC4CAABkcnMvZTJvRG9jLnhtbFBLAQIt&#10;ABQABgAIAAAAIQDikaX64AAAAAwBAAAPAAAAAAAAAAAAAAAAAHQEAABkcnMvZG93bnJldi54bWxQ&#10;SwUGAAAAAAQABADzAAAAgQUAAAAA&#10;" filled="f" stroked="f" strokeweight=".5pt">
                <v:textbox>
                  <w:txbxContent>
                    <w:p w14:paraId="71E0031E" w14:textId="77777777" w:rsidR="00210353" w:rsidRDefault="00210353" w:rsidP="00210353">
                      <w:pPr>
                        <w:rPr>
                          <w:rFonts w:ascii="Helvetica" w:hAnsi="Helvetica"/>
                          <w:color w:val="000000" w:themeColor="accent4"/>
                          <w:sz w:val="36"/>
                          <w:szCs w:val="36"/>
                        </w:rPr>
                      </w:pPr>
                      <w:r w:rsidRPr="00210353">
                        <w:rPr>
                          <w:rFonts w:ascii="Helvetica" w:hAnsi="Helvetica"/>
                          <w:color w:val="000000" w:themeColor="accent4"/>
                          <w:sz w:val="36"/>
                          <w:szCs w:val="36"/>
                        </w:rPr>
                        <w:t>Key aspects mapped to curriculum content</w:t>
                      </w:r>
                    </w:p>
                    <w:p w14:paraId="54115705" w14:textId="7055CB5D" w:rsidR="007601E9" w:rsidRPr="00210353" w:rsidRDefault="007601E9" w:rsidP="00210353">
                      <w:pPr>
                        <w:rPr>
                          <w:rFonts w:ascii="Helvetica" w:hAnsi="Helvetica"/>
                          <w:color w:val="000000" w:themeColor="accent4"/>
                          <w:sz w:val="36"/>
                          <w:szCs w:val="36"/>
                        </w:rPr>
                      </w:pPr>
                      <w:r>
                        <w:rPr>
                          <w:rFonts w:ascii="Helvetica" w:hAnsi="Helvetica"/>
                          <w:color w:val="000000" w:themeColor="accent4"/>
                          <w:sz w:val="36"/>
                          <w:szCs w:val="36"/>
                        </w:rPr>
                        <w:t>Years 5 and 6</w:t>
                      </w:r>
                    </w:p>
                  </w:txbxContent>
                </v:textbox>
                <w10:wrap anchory="page"/>
              </v:shape>
            </w:pict>
          </mc:Fallback>
        </mc:AlternateContent>
      </w:r>
    </w:p>
    <w:p w14:paraId="0DC9B567" w14:textId="77777777" w:rsidR="00210353" w:rsidRDefault="00210353" w:rsidP="00210353"/>
    <w:p w14:paraId="0E40E3F9" w14:textId="77777777" w:rsidR="00210353" w:rsidRDefault="00210353" w:rsidP="00210353"/>
    <w:p w14:paraId="6A7679BB" w14:textId="77777777" w:rsidR="00210353" w:rsidRDefault="00210353" w:rsidP="00210353"/>
    <w:p w14:paraId="5E28F690" w14:textId="7493EB3C" w:rsidR="00210353" w:rsidRDefault="00210353" w:rsidP="00210353"/>
    <w:p w14:paraId="6487E746" w14:textId="4BE520B2" w:rsidR="00210353" w:rsidRDefault="00210353" w:rsidP="00210353"/>
    <w:p w14:paraId="4CC05706" w14:textId="01B8A593" w:rsidR="00210353" w:rsidRDefault="00210353" w:rsidP="00210353">
      <w:r>
        <w:rPr>
          <w:noProof/>
        </w:rPr>
        <w:drawing>
          <wp:anchor distT="0" distB="0" distL="114300" distR="114300" simplePos="0" relativeHeight="251661312" behindDoc="1" locked="0" layoutInCell="1" allowOverlap="1" wp14:anchorId="0B20D017" wp14:editId="7A5E4749">
            <wp:simplePos x="0" y="0"/>
            <wp:positionH relativeFrom="column">
              <wp:posOffset>5215890</wp:posOffset>
            </wp:positionH>
            <wp:positionV relativeFrom="page">
              <wp:posOffset>6800850</wp:posOffset>
            </wp:positionV>
            <wp:extent cx="4855210" cy="297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14:paraId="09D75EEB" w14:textId="57ADDA68" w:rsidR="00210353" w:rsidRDefault="00210353" w:rsidP="00210353"/>
    <w:p w14:paraId="266119C4" w14:textId="32E9A899" w:rsidR="00210353" w:rsidRDefault="00210353" w:rsidP="00210353"/>
    <w:p w14:paraId="7004BC24" w14:textId="7B2D4D55" w:rsidR="000A2D9D" w:rsidRPr="00210353" w:rsidRDefault="000A2D9D" w:rsidP="004058FF">
      <w:pPr>
        <w:tabs>
          <w:tab w:val="left" w:pos="3299"/>
        </w:tabs>
        <w:spacing w:before="0" w:afterLines="60" w:after="144" w:line="240" w:lineRule="auto"/>
        <w:contextualSpacing/>
        <w:rPr>
          <w:b/>
          <w:color w:val="005FB8"/>
          <w:sz w:val="144"/>
          <w:szCs w:val="144"/>
        </w:rPr>
        <w:sectPr w:rsidR="000A2D9D" w:rsidRPr="00210353" w:rsidSect="00EC63F9">
          <w:headerReference w:type="default" r:id="rId13"/>
          <w:headerReference w:type="first" r:id="rId14"/>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699C8404" w:rsidR="001672A7" w:rsidRPr="00385396" w:rsidRDefault="001672A7" w:rsidP="5C671E59">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76BEE4C8" w:rsidRPr="5C671E59">
        <w:rPr>
          <w:rFonts w:eastAsia="Times New Roman"/>
          <w:b/>
          <w:bCs/>
          <w:color w:val="1F1F11"/>
          <w:shd w:val="clear" w:color="auto" w:fill="FFFFFF"/>
          <w:lang w:val="en-US"/>
        </w:rPr>
        <w:t>2</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2E5C359" w14:textId="5771A145" w:rsidR="00BF7210" w:rsidRPr="00150E53" w:rsidRDefault="00BF7210" w:rsidP="00BF7210">
      <w:pPr>
        <w:pStyle w:val="ACARA-HEADING1"/>
      </w:pPr>
      <w:bookmarkStart w:id="0" w:name="_Hlk83824137"/>
      <w:r w:rsidRPr="00150E53">
        <w:lastRenderedPageBreak/>
        <w:t xml:space="preserve">Online safety: </w:t>
      </w:r>
      <w:r>
        <w:t>Years 5 and 6</w:t>
      </w:r>
    </w:p>
    <w:p w14:paraId="1EB09BEB" w14:textId="4FFE386F" w:rsidR="001809A1" w:rsidRPr="00BF7210" w:rsidRDefault="00CF6D5A" w:rsidP="00BF7210">
      <w:pPr>
        <w:spacing w:before="0" w:after="120"/>
        <w:jc w:val="both"/>
        <w:textAlignment w:val="baseline"/>
        <w:rPr>
          <w:color w:val="auto"/>
        </w:rPr>
      </w:pPr>
      <w:r w:rsidRPr="3A523D47">
        <w:rPr>
          <w:color w:val="auto"/>
        </w:rPr>
        <w:t xml:space="preserve">The following table identifies how the </w:t>
      </w:r>
      <w:r>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 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00812F55">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53382C80" w:rsidR="00901ABB" w:rsidRPr="00286B90" w:rsidRDefault="00396A58" w:rsidP="00286B90">
            <w:pPr>
              <w:pStyle w:val="ACARATableHeading1white"/>
            </w:pPr>
            <w:bookmarkStart w:id="1" w:name="_Hlk83125609"/>
            <w:r>
              <w:t xml:space="preserve">Years </w:t>
            </w:r>
            <w:r w:rsidR="00837EBF">
              <w:t>5</w:t>
            </w:r>
            <w:r>
              <w:t xml:space="preserve"> and </w:t>
            </w:r>
            <w:r w:rsidR="00837EBF">
              <w:t>6</w:t>
            </w:r>
          </w:p>
        </w:tc>
      </w:tr>
      <w:tr w:rsidR="00901ABB" w:rsidRPr="00C83BA3" w14:paraId="512D6F87" w14:textId="6B08F4B3" w:rsidTr="00984505">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144196FF" w:rsidR="00901ABB" w:rsidRDefault="00901ABB" w:rsidP="00BF7210">
            <w:pPr>
              <w:pStyle w:val="ACARATableHeading1black"/>
              <w:ind w:left="0"/>
              <w:jc w:val="left"/>
            </w:pPr>
            <w:r>
              <w:t xml:space="preserve">Key </w:t>
            </w:r>
            <w:r w:rsidR="00CF6D5A">
              <w:t>a</w:t>
            </w:r>
            <w:r>
              <w:t>spect 1: Students’ rights and responsibilities</w:t>
            </w:r>
          </w:p>
        </w:tc>
      </w:tr>
      <w:tr w:rsidR="006E7D36" w:rsidRPr="00840DED" w14:paraId="14EE734B" w14:textId="27E9C397" w:rsidTr="00DC358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BF7210">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BF7210">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BF7210">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BF7210">
            <w:pPr>
              <w:pStyle w:val="ACARATableHeading2white"/>
              <w:ind w:left="0"/>
              <w:rPr>
                <w:color w:val="auto"/>
              </w:rPr>
            </w:pPr>
            <w:r>
              <w:rPr>
                <w:color w:val="auto"/>
              </w:rPr>
              <w:t>Content elaborations</w:t>
            </w:r>
          </w:p>
        </w:tc>
      </w:tr>
      <w:tr w:rsidR="008439FD" w:rsidRPr="008B6417" w14:paraId="4C70C56F" w14:textId="547E98B4" w:rsidTr="005071A1">
        <w:tc>
          <w:tcPr>
            <w:tcW w:w="2547" w:type="dxa"/>
            <w:vMerge w:val="restart"/>
            <w:tcBorders>
              <w:top w:val="single" w:sz="4" w:space="0" w:color="auto"/>
              <w:left w:val="single" w:sz="4" w:space="0" w:color="auto"/>
              <w:right w:val="single" w:sz="4" w:space="0" w:color="auto"/>
            </w:tcBorders>
          </w:tcPr>
          <w:p w14:paraId="7939C70A" w14:textId="622FC3BE" w:rsidR="008439FD" w:rsidRPr="00A12DBF" w:rsidRDefault="008439FD" w:rsidP="00BF7210">
            <w:pPr>
              <w:pStyle w:val="ACARAtabletext"/>
              <w:ind w:left="0"/>
              <w:rPr>
                <w:iCs/>
              </w:rPr>
            </w:pPr>
            <w:r w:rsidRPr="00BF7210">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4599C14" w14:textId="77777777" w:rsidR="008439FD" w:rsidRPr="00CB4E89" w:rsidRDefault="008439FD" w:rsidP="00B3716E">
            <w:pPr>
              <w:pStyle w:val="ACARAtabletext"/>
              <w:ind w:left="0"/>
              <w:rPr>
                <w:b/>
                <w:bCs/>
              </w:rPr>
            </w:pPr>
            <w:r w:rsidRPr="00CB4E89">
              <w:rPr>
                <w:b/>
                <w:bCs/>
              </w:rPr>
              <w:t>Personal, social and community health</w:t>
            </w:r>
          </w:p>
          <w:p w14:paraId="7605829D" w14:textId="3CC574FF" w:rsidR="008439FD" w:rsidRPr="008B6417" w:rsidRDefault="008439FD" w:rsidP="00B3716E">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75872F62" w14:textId="020F2999" w:rsidR="008439FD" w:rsidRPr="00BD336D" w:rsidRDefault="008439FD" w:rsidP="00B3716E">
            <w:pPr>
              <w:pStyle w:val="ACARAtabletext"/>
            </w:pPr>
            <w:r>
              <w:t>describe and  demonstrate how respect and empathy can be expressed to positively influence relationships (AC9HP6P04)</w:t>
            </w:r>
          </w:p>
        </w:tc>
        <w:tc>
          <w:tcPr>
            <w:tcW w:w="7193" w:type="dxa"/>
            <w:tcBorders>
              <w:top w:val="single" w:sz="4" w:space="0" w:color="auto"/>
              <w:left w:val="single" w:sz="4" w:space="0" w:color="auto"/>
              <w:bottom w:val="single" w:sz="4" w:space="0" w:color="auto"/>
              <w:right w:val="single" w:sz="4" w:space="0" w:color="auto"/>
            </w:tcBorders>
          </w:tcPr>
          <w:p w14:paraId="6152F002" w14:textId="66C4634C" w:rsidR="008439FD" w:rsidRPr="00BF7210" w:rsidRDefault="00A278F7" w:rsidP="00BF7210">
            <w:pPr>
              <w:pStyle w:val="Bulletsuse"/>
            </w:pPr>
            <w:r w:rsidRPr="00BF7210">
              <w:t>r</w:t>
            </w:r>
            <w:r w:rsidR="008439FD" w:rsidRPr="00BF7210">
              <w:t>ecognising how words and labels used regarding First Nations Australians can cause offence and how this awareness can support and strengthen respectful relationships</w:t>
            </w:r>
          </w:p>
          <w:p w14:paraId="17B50C35" w14:textId="2FD48EFF" w:rsidR="008439FD" w:rsidRPr="00BF7210" w:rsidRDefault="008439FD" w:rsidP="00BF7210">
            <w:pPr>
              <w:pStyle w:val="Bulletsuse"/>
            </w:pPr>
            <w:r w:rsidRPr="00BF7210">
              <w:t>examining the behaviours people demonstrate when treating others in respectful ways, and comparing to those behaviours that constitute forms of bullying, racism or gender-based violence</w:t>
            </w:r>
          </w:p>
        </w:tc>
      </w:tr>
      <w:tr w:rsidR="008439FD" w:rsidRPr="008B6417" w14:paraId="0AB47E56" w14:textId="77777777" w:rsidTr="005071A1">
        <w:tc>
          <w:tcPr>
            <w:tcW w:w="2547" w:type="dxa"/>
            <w:vMerge/>
            <w:tcBorders>
              <w:left w:val="single" w:sz="4" w:space="0" w:color="auto"/>
              <w:right w:val="single" w:sz="4" w:space="0" w:color="auto"/>
            </w:tcBorders>
          </w:tcPr>
          <w:p w14:paraId="40FA3147" w14:textId="77777777" w:rsidR="008439FD" w:rsidRDefault="008439FD" w:rsidP="00E2445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63EF9FF" w14:textId="77777777" w:rsidR="008439FD" w:rsidRPr="00CB4E89" w:rsidRDefault="008439FD" w:rsidP="00DC3588">
            <w:pPr>
              <w:pStyle w:val="ACARAtabletext"/>
              <w:ind w:left="0"/>
              <w:rPr>
                <w:b/>
                <w:bCs/>
              </w:rPr>
            </w:pPr>
            <w:r w:rsidRPr="00CB4E89">
              <w:rPr>
                <w:b/>
                <w:bCs/>
              </w:rPr>
              <w:t>Personal, social and community health</w:t>
            </w:r>
          </w:p>
          <w:p w14:paraId="594149BB" w14:textId="6909A3F8" w:rsidR="008439FD" w:rsidRPr="00CB4E89" w:rsidRDefault="008439FD" w:rsidP="00E24456">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38B67C13" w14:textId="03777BD4" w:rsidR="008439FD" w:rsidRPr="00513DEA" w:rsidRDefault="008439FD" w:rsidP="00E24456">
            <w:pPr>
              <w:pStyle w:val="ACARAtabletext"/>
            </w:pPr>
            <w:r>
              <w:rPr>
                <w:szCs w:val="20"/>
              </w:rPr>
              <w:t xml:space="preserve">describe strategies for seeking, giving or denying consent and rehearse how to communicate their intentions effectively and respectfully  </w:t>
            </w:r>
            <w:r>
              <w:t>(AC9HP6P07)</w:t>
            </w:r>
          </w:p>
        </w:tc>
        <w:tc>
          <w:tcPr>
            <w:tcW w:w="7193" w:type="dxa"/>
            <w:tcBorders>
              <w:top w:val="single" w:sz="4" w:space="0" w:color="auto"/>
              <w:left w:val="single" w:sz="4" w:space="0" w:color="auto"/>
              <w:bottom w:val="single" w:sz="4" w:space="0" w:color="auto"/>
              <w:right w:val="single" w:sz="4" w:space="0" w:color="auto"/>
            </w:tcBorders>
          </w:tcPr>
          <w:p w14:paraId="48867C25" w14:textId="77777777" w:rsidR="008439FD" w:rsidRPr="00BF7210" w:rsidRDefault="008439FD" w:rsidP="00BF7210">
            <w:pPr>
              <w:pStyle w:val="Bulletsuse"/>
            </w:pPr>
            <w:r w:rsidRPr="00BF7210">
              <w:t xml:space="preserve">exploring the steps of seeking, giving or denying consent (asking, responding, listening and reacting) and practising how to communicate their </w:t>
            </w:r>
            <w:proofErr w:type="spellStart"/>
            <w:r w:rsidRPr="00BF7210">
              <w:t>intentiions</w:t>
            </w:r>
            <w:proofErr w:type="spellEnd"/>
            <w:r w:rsidRPr="00BF7210">
              <w:t xml:space="preserve"> effectively at each step</w:t>
            </w:r>
          </w:p>
          <w:p w14:paraId="4BC2C961" w14:textId="75277501" w:rsidR="008439FD" w:rsidRPr="00BF7210" w:rsidRDefault="008439FD" w:rsidP="00BF7210">
            <w:pPr>
              <w:pStyle w:val="Bulletsuse"/>
            </w:pPr>
            <w:r w:rsidRPr="00BF7210">
              <w:t>practising and refining strategies for interpreting verbal and non-verbal cues related to seeking, giving and denying consent in a range of situations</w:t>
            </w:r>
          </w:p>
        </w:tc>
      </w:tr>
      <w:tr w:rsidR="008439FD" w:rsidRPr="008B6417" w14:paraId="1BDD3FA4" w14:textId="77777777" w:rsidTr="00AE53B0">
        <w:tc>
          <w:tcPr>
            <w:tcW w:w="2547" w:type="dxa"/>
            <w:vMerge/>
            <w:tcBorders>
              <w:left w:val="single" w:sz="4" w:space="0" w:color="auto"/>
              <w:right w:val="single" w:sz="4" w:space="0" w:color="auto"/>
            </w:tcBorders>
          </w:tcPr>
          <w:p w14:paraId="130A9EBC" w14:textId="77777777" w:rsidR="008439FD" w:rsidRDefault="008439FD" w:rsidP="00A14D4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5E441EB" w14:textId="77777777" w:rsidR="008439FD" w:rsidRPr="00CB4E89" w:rsidRDefault="008439FD" w:rsidP="00B354F6">
            <w:pPr>
              <w:pStyle w:val="ACARAtabletext"/>
              <w:ind w:left="0"/>
              <w:rPr>
                <w:b/>
                <w:bCs/>
              </w:rPr>
            </w:pPr>
            <w:r w:rsidRPr="00CB4E89">
              <w:rPr>
                <w:b/>
                <w:bCs/>
              </w:rPr>
              <w:t>Personal, social and community health</w:t>
            </w:r>
          </w:p>
          <w:p w14:paraId="19786013" w14:textId="4187186F" w:rsidR="008439FD" w:rsidRPr="00CB4E89" w:rsidRDefault="008439FD" w:rsidP="00B354F6">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A0A8135" w14:textId="485B186C" w:rsidR="008439FD" w:rsidRPr="00513DEA" w:rsidRDefault="008439FD" w:rsidP="00A14D41">
            <w:pPr>
              <w:pStyle w:val="ACARAtabletext"/>
            </w:pPr>
            <w:r>
              <w:t>analyse and rehearse protective behaviours and help-seeking strategies that can be used in a range of online and offline situations</w:t>
            </w:r>
            <w:r w:rsidR="00DC3F1E">
              <w:t xml:space="preserve"> </w:t>
            </w:r>
            <w:r>
              <w:t>(AC9HP6P08)</w:t>
            </w:r>
          </w:p>
        </w:tc>
        <w:tc>
          <w:tcPr>
            <w:tcW w:w="7193" w:type="dxa"/>
            <w:tcBorders>
              <w:top w:val="single" w:sz="4" w:space="0" w:color="auto"/>
              <w:left w:val="single" w:sz="4" w:space="0" w:color="auto"/>
              <w:bottom w:val="single" w:sz="4" w:space="0" w:color="auto"/>
              <w:right w:val="single" w:sz="4" w:space="0" w:color="auto"/>
            </w:tcBorders>
          </w:tcPr>
          <w:p w14:paraId="40ECCC63" w14:textId="43748C0F" w:rsidR="008439FD" w:rsidRPr="00BF7210" w:rsidRDefault="008439FD" w:rsidP="00BF7210">
            <w:pPr>
              <w:pStyle w:val="Bulletsuse"/>
            </w:pPr>
            <w:r w:rsidRPr="00BF7210">
              <w:t>researching sources of health information and places where they can help, and prioritising those that are reliable and trustworthy</w:t>
            </w:r>
          </w:p>
          <w:p w14:paraId="107F281E" w14:textId="77777777" w:rsidR="008439FD" w:rsidRPr="00BF7210" w:rsidRDefault="008439FD" w:rsidP="00BF7210">
            <w:pPr>
              <w:pStyle w:val="Bulletsuse"/>
            </w:pPr>
            <w:r w:rsidRPr="00BF7210">
              <w:t>examining ways to normalise and de-stigmatise help-seeking behaviour so all students feel more comfortable and confident to seek help when needed</w:t>
            </w:r>
          </w:p>
          <w:p w14:paraId="23DAC4AA" w14:textId="77777777" w:rsidR="008439FD" w:rsidRPr="00BF7210" w:rsidRDefault="008439FD" w:rsidP="00BF7210">
            <w:pPr>
              <w:pStyle w:val="Bulletsuse"/>
            </w:pPr>
            <w:r w:rsidRPr="00BF7210">
              <w:t>discussing strategies for maintaining online safety when using digital tools and environments, including the options and processes for reporting negative or harmful behaviour</w:t>
            </w:r>
          </w:p>
          <w:p w14:paraId="5EB3CE05" w14:textId="77777777" w:rsidR="008439FD" w:rsidRPr="00BF7210" w:rsidRDefault="008439FD" w:rsidP="00BF7210">
            <w:pPr>
              <w:pStyle w:val="Bulletsuse"/>
            </w:pPr>
            <w:r w:rsidRPr="00BF7210">
              <w:t xml:space="preserve">exploring actions they can take when they feel unsafe </w:t>
            </w:r>
            <w:proofErr w:type="spellStart"/>
            <w:r w:rsidRPr="00BF7210">
              <w:t>whrn</w:t>
            </w:r>
            <w:proofErr w:type="spellEnd"/>
            <w:r w:rsidRPr="00BF7210">
              <w:t xml:space="preserve"> online; for example, who to speak to if someone posts an embarrassing picture of them without permission or when to step away from negative online social interactions</w:t>
            </w:r>
          </w:p>
          <w:p w14:paraId="400BB2F5" w14:textId="5D66DB4E" w:rsidR="008439FD" w:rsidRPr="00BF7210" w:rsidRDefault="008439FD" w:rsidP="00BF7210">
            <w:pPr>
              <w:pStyle w:val="Bulletsuse"/>
            </w:pPr>
            <w:r w:rsidRPr="00BF7210">
              <w:lastRenderedPageBreak/>
              <w:t xml:space="preserve">proposing strategies they can use if they </w:t>
            </w:r>
            <w:proofErr w:type="spellStart"/>
            <w:r w:rsidRPr="00BF7210">
              <w:t>wirness</w:t>
            </w:r>
            <w:proofErr w:type="spellEnd"/>
            <w:r w:rsidRPr="00BF7210">
              <w:t xml:space="preserve"> others in unsafe situations, such as accessing support networks or telling an adult they trust</w:t>
            </w:r>
          </w:p>
        </w:tc>
      </w:tr>
      <w:tr w:rsidR="008439FD" w:rsidRPr="008B6417" w14:paraId="7ED2CFF7" w14:textId="77777777" w:rsidTr="005071A1">
        <w:tc>
          <w:tcPr>
            <w:tcW w:w="2547" w:type="dxa"/>
            <w:vMerge/>
            <w:tcBorders>
              <w:left w:val="single" w:sz="4" w:space="0" w:color="auto"/>
              <w:bottom w:val="single" w:sz="4" w:space="0" w:color="auto"/>
              <w:right w:val="single" w:sz="4" w:space="0" w:color="auto"/>
            </w:tcBorders>
          </w:tcPr>
          <w:p w14:paraId="6D195F67" w14:textId="77777777" w:rsidR="008439FD" w:rsidRDefault="008439FD" w:rsidP="00A14D4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FD08A05" w14:textId="77777777" w:rsidR="008439FD" w:rsidRPr="00CB4E89" w:rsidRDefault="008439FD" w:rsidP="008439FD">
            <w:pPr>
              <w:pStyle w:val="ACARAtabletext"/>
              <w:ind w:left="0"/>
              <w:rPr>
                <w:b/>
                <w:bCs/>
              </w:rPr>
            </w:pPr>
            <w:r w:rsidRPr="00CB4E89">
              <w:rPr>
                <w:b/>
                <w:bCs/>
              </w:rPr>
              <w:t>Personal, social and community health</w:t>
            </w:r>
          </w:p>
          <w:p w14:paraId="016DE0DE" w14:textId="7E4BD175" w:rsidR="008439FD" w:rsidRPr="00CB4E89" w:rsidRDefault="008439FD" w:rsidP="00E73094">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F584E3B" w14:textId="531B27A3" w:rsidR="008439FD" w:rsidRDefault="00A278F7" w:rsidP="00A14D41">
            <w:pPr>
              <w:pStyle w:val="ACARAtabletext"/>
            </w:pPr>
            <w:r>
              <w:t>a</w:t>
            </w:r>
            <w:r w:rsidR="008439FD">
              <w:t>nalyse how behaviours influence the health, safety, relationships and wellbeing of individuals and communities (AC9HP6P10)</w:t>
            </w:r>
          </w:p>
        </w:tc>
        <w:tc>
          <w:tcPr>
            <w:tcW w:w="7193" w:type="dxa"/>
            <w:tcBorders>
              <w:top w:val="single" w:sz="4" w:space="0" w:color="auto"/>
              <w:left w:val="single" w:sz="4" w:space="0" w:color="auto"/>
              <w:bottom w:val="single" w:sz="4" w:space="0" w:color="auto"/>
              <w:right w:val="single" w:sz="4" w:space="0" w:color="auto"/>
            </w:tcBorders>
          </w:tcPr>
          <w:p w14:paraId="29BE265F" w14:textId="39A3D0D4" w:rsidR="008439FD" w:rsidRDefault="008439FD" w:rsidP="00BF7210">
            <w:pPr>
              <w:pStyle w:val="Bulletsuse"/>
            </w:pPr>
            <w:r>
              <w:t>proposing and implementing strategies to positively contribute to online environments, such as evaluating the impact of “character” behaviour when gaming with peers</w:t>
            </w:r>
          </w:p>
        </w:tc>
      </w:tr>
      <w:tr w:rsidR="006E7D36" w:rsidRPr="008B6417" w14:paraId="64DAE65A" w14:textId="77777777" w:rsidTr="00DC3588">
        <w:tc>
          <w:tcPr>
            <w:tcW w:w="2547" w:type="dxa"/>
            <w:tcBorders>
              <w:top w:val="single" w:sz="4" w:space="0" w:color="auto"/>
              <w:left w:val="single" w:sz="4" w:space="0" w:color="auto"/>
              <w:bottom w:val="single" w:sz="4" w:space="0" w:color="auto"/>
              <w:right w:val="single" w:sz="4" w:space="0" w:color="auto"/>
            </w:tcBorders>
          </w:tcPr>
          <w:p w14:paraId="4A9EDF8B" w14:textId="05F7589F" w:rsidR="005146FC" w:rsidRDefault="005146FC" w:rsidP="00DC3F1E">
            <w:pPr>
              <w:pStyle w:val="ACARAtabletext"/>
              <w:ind w:left="0"/>
              <w:rPr>
                <w:b/>
                <w:bCs/>
                <w:szCs w:val="20"/>
              </w:rPr>
            </w:pPr>
            <w:r w:rsidRPr="00DC3F1E">
              <w:rPr>
                <w:b/>
                <w:bCs/>
              </w:rPr>
              <w:t xml:space="preserve">The Arts – Media </w:t>
            </w:r>
            <w:r w:rsidR="00DC3F1E">
              <w:rPr>
                <w:b/>
                <w:bCs/>
              </w:rPr>
              <w:t>A</w:t>
            </w:r>
            <w:r w:rsidRPr="00DC3F1E">
              <w:rPr>
                <w:b/>
                <w:bCs/>
              </w:rPr>
              <w:t>rts</w:t>
            </w:r>
          </w:p>
        </w:tc>
        <w:tc>
          <w:tcPr>
            <w:tcW w:w="2551" w:type="dxa"/>
            <w:tcBorders>
              <w:top w:val="single" w:sz="4" w:space="0" w:color="auto"/>
              <w:left w:val="single" w:sz="4" w:space="0" w:color="auto"/>
              <w:bottom w:val="single" w:sz="4" w:space="0" w:color="auto"/>
              <w:right w:val="single" w:sz="4" w:space="0" w:color="auto"/>
            </w:tcBorders>
          </w:tcPr>
          <w:p w14:paraId="4BF2B8C1" w14:textId="59C74A9A" w:rsidR="005146FC" w:rsidRPr="00CB4E89" w:rsidRDefault="005146FC" w:rsidP="00A14D41">
            <w:pPr>
              <w:pStyle w:val="ACARAtabletext"/>
              <w:ind w:left="0"/>
              <w:rPr>
                <w:b/>
                <w:bCs/>
              </w:rPr>
            </w:pPr>
            <w:r>
              <w:rPr>
                <w:b/>
                <w:b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39A6951D" w14:textId="2E650F9D" w:rsidR="005146FC" w:rsidRDefault="006E7D36" w:rsidP="00A14D41">
            <w:pPr>
              <w:pStyle w:val="ACARAtabletext"/>
              <w:rPr>
                <w:szCs w:val="20"/>
              </w:rPr>
            </w:pPr>
            <w:r>
              <w:rPr>
                <w:szCs w:val="20"/>
              </w:rPr>
              <w:t xml:space="preserve">applying responsible media practices relating to the media arts works they are creating, such as legal, ethical and moral </w:t>
            </w:r>
            <w:proofErr w:type="spellStart"/>
            <w:r>
              <w:rPr>
                <w:szCs w:val="20"/>
              </w:rPr>
              <w:t>consideratiions</w:t>
            </w:r>
            <w:proofErr w:type="spellEnd"/>
            <w:r>
              <w:rPr>
                <w:szCs w:val="20"/>
              </w:rPr>
              <w:t xml:space="preserve"> </w:t>
            </w:r>
            <w:r w:rsidR="005146FC">
              <w:rPr>
                <w:szCs w:val="20"/>
              </w:rPr>
              <w:t>(AC9AMA</w:t>
            </w:r>
            <w:r>
              <w:rPr>
                <w:szCs w:val="20"/>
              </w:rPr>
              <w:t>6</w:t>
            </w:r>
            <w:r w:rsidR="005146FC">
              <w:rPr>
                <w:szCs w:val="20"/>
              </w:rPr>
              <w:t>P01)</w:t>
            </w:r>
          </w:p>
        </w:tc>
        <w:tc>
          <w:tcPr>
            <w:tcW w:w="7193" w:type="dxa"/>
            <w:tcBorders>
              <w:top w:val="single" w:sz="4" w:space="0" w:color="auto"/>
              <w:left w:val="single" w:sz="4" w:space="0" w:color="auto"/>
              <w:bottom w:val="single" w:sz="4" w:space="0" w:color="auto"/>
              <w:right w:val="single" w:sz="4" w:space="0" w:color="auto"/>
            </w:tcBorders>
          </w:tcPr>
          <w:p w14:paraId="42FE5E7A" w14:textId="77777777" w:rsidR="005146FC" w:rsidRDefault="006E7D36" w:rsidP="00BF7210">
            <w:pPr>
              <w:pStyle w:val="Bulletsuse"/>
            </w:pPr>
            <w:r>
              <w:t>develop media production skills to communicate ideas, perspectives and/or meaning through manipulation of media languages, including images, sounds, texts and/or interactive elements, and media technologies</w:t>
            </w:r>
          </w:p>
          <w:p w14:paraId="46B33A93" w14:textId="791092D7" w:rsidR="006E7D36" w:rsidRDefault="006E7D36" w:rsidP="00BF7210">
            <w:pPr>
              <w:pStyle w:val="Bulletsuse"/>
            </w:pPr>
            <w:r>
              <w:t>creating a script for a radio production and documenting the appropriate permissions that may be required for music and voice talents in a real-world community radio setting</w:t>
            </w:r>
          </w:p>
        </w:tc>
      </w:tr>
    </w:tbl>
    <w:p w14:paraId="784C2C86" w14:textId="488BDE79" w:rsidR="00AD3EDA" w:rsidRDefault="00AD3EDA"/>
    <w:p w14:paraId="38E29A3B" w14:textId="77777777" w:rsidR="00AD3EDA" w:rsidRDefault="00AD3ED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56958F89" w:rsidR="00183929" w:rsidRPr="00286B90" w:rsidRDefault="00837EBF" w:rsidP="00B751C8">
            <w:pPr>
              <w:pStyle w:val="ACARATableHeading1white"/>
            </w:pPr>
            <w:r>
              <w:lastRenderedPageBreak/>
              <w:t>Years 5 and 6</w:t>
            </w:r>
          </w:p>
        </w:tc>
      </w:tr>
      <w:tr w:rsidR="00183929" w:rsidRPr="00C83BA3" w14:paraId="5FFCA6B7"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49636861" w:rsidR="00183929" w:rsidRDefault="00183929" w:rsidP="00DC3F1E">
            <w:pPr>
              <w:pStyle w:val="ACARATableHeading1black"/>
              <w:ind w:left="0"/>
              <w:jc w:val="left"/>
            </w:pPr>
            <w:r>
              <w:t xml:space="preserve">Key </w:t>
            </w:r>
            <w:r w:rsidR="00CF6D5A">
              <w:t>a</w:t>
            </w:r>
            <w:r>
              <w:t xml:space="preserve">spect </w:t>
            </w:r>
            <w:r w:rsidR="000F3C0C">
              <w:t>2</w:t>
            </w:r>
            <w:r>
              <w:t xml:space="preserve">: </w:t>
            </w:r>
            <w:r w:rsidR="008512C6">
              <w:t>Wellbeing, resilience and risk</w:t>
            </w:r>
          </w:p>
        </w:tc>
      </w:tr>
      <w:tr w:rsidR="00183929" w:rsidRPr="00840DED" w14:paraId="14B3966E"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DC3F1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DC3F1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DC3F1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DC3F1E">
            <w:pPr>
              <w:pStyle w:val="ACARATableHeading2white"/>
              <w:ind w:left="0"/>
              <w:rPr>
                <w:color w:val="auto"/>
              </w:rPr>
            </w:pPr>
            <w:r>
              <w:rPr>
                <w:color w:val="auto"/>
              </w:rPr>
              <w:t>Content elaborations</w:t>
            </w:r>
          </w:p>
        </w:tc>
      </w:tr>
      <w:tr w:rsidR="00077802" w:rsidRPr="008B6417" w14:paraId="03BE2837" w14:textId="77777777" w:rsidTr="004234C9">
        <w:tc>
          <w:tcPr>
            <w:tcW w:w="2547" w:type="dxa"/>
            <w:vMerge w:val="restart"/>
            <w:tcBorders>
              <w:top w:val="single" w:sz="4" w:space="0" w:color="auto"/>
              <w:left w:val="single" w:sz="4" w:space="0" w:color="auto"/>
              <w:right w:val="single" w:sz="4" w:space="0" w:color="auto"/>
            </w:tcBorders>
          </w:tcPr>
          <w:p w14:paraId="489EB78D" w14:textId="77777777" w:rsidR="00077802" w:rsidRPr="00A12DBF" w:rsidRDefault="00077802" w:rsidP="00DC3F1E">
            <w:pPr>
              <w:pStyle w:val="ACARAtabletext"/>
              <w:ind w:left="0"/>
              <w:rPr>
                <w:iCs/>
              </w:rPr>
            </w:pPr>
            <w:r w:rsidRPr="00DC3F1E">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ED18BDC" w14:textId="77777777" w:rsidR="00077802" w:rsidRPr="00CB4E89" w:rsidRDefault="00077802" w:rsidP="00077802">
            <w:pPr>
              <w:pStyle w:val="ACARAtabletext"/>
              <w:ind w:left="0"/>
              <w:rPr>
                <w:b/>
                <w:bCs/>
              </w:rPr>
            </w:pPr>
            <w:r w:rsidRPr="00CB4E89">
              <w:rPr>
                <w:b/>
                <w:bCs/>
              </w:rPr>
              <w:t>Personal, social and community health</w:t>
            </w:r>
          </w:p>
          <w:p w14:paraId="3E28410D" w14:textId="67EF3915" w:rsidR="00077802" w:rsidRPr="008B6417" w:rsidRDefault="00077802" w:rsidP="00077802">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267989F4" w14:textId="10ED3788" w:rsidR="00077802" w:rsidRPr="00BD336D" w:rsidRDefault="00077802" w:rsidP="00077802">
            <w:pPr>
              <w:pStyle w:val="ACARAtabletext"/>
            </w:pPr>
            <w:r>
              <w:t>describe and  demonstrate how respect and empathy can be expressed to positively influence relationships (AC9HP6P04)</w:t>
            </w:r>
          </w:p>
        </w:tc>
        <w:tc>
          <w:tcPr>
            <w:tcW w:w="7193" w:type="dxa"/>
            <w:tcBorders>
              <w:top w:val="single" w:sz="4" w:space="0" w:color="auto"/>
              <w:left w:val="single" w:sz="4" w:space="0" w:color="auto"/>
              <w:bottom w:val="single" w:sz="4" w:space="0" w:color="auto"/>
              <w:right w:val="single" w:sz="4" w:space="0" w:color="auto"/>
            </w:tcBorders>
          </w:tcPr>
          <w:p w14:paraId="5789DA4B" w14:textId="744B483D" w:rsidR="00077802" w:rsidRDefault="00A278F7" w:rsidP="00BF7210">
            <w:pPr>
              <w:pStyle w:val="Bulletsuse"/>
            </w:pPr>
            <w:r>
              <w:t>r</w:t>
            </w:r>
            <w:r w:rsidR="00077802">
              <w:t>ecognising how words and labels used regarding First Nations Australians can cause offence and how this awareness can support and strengthen respectful relationships</w:t>
            </w:r>
          </w:p>
          <w:p w14:paraId="735E4D08" w14:textId="5E88572C" w:rsidR="00077802" w:rsidRPr="00CE4FB4" w:rsidRDefault="00077802" w:rsidP="00BF7210">
            <w:pPr>
              <w:pStyle w:val="Bulletsuse"/>
              <w:rPr>
                <w:rFonts w:ascii="Calibri" w:hAnsi="Calibri" w:cs="Calibri"/>
                <w:color w:val="auto"/>
                <w:sz w:val="22"/>
                <w:szCs w:val="22"/>
              </w:rPr>
            </w:pPr>
            <w:r>
              <w:t>examining the behaviours people demonstrate when treating others in respectful ways, and comparing to those behaviours that constitute forms of bullying, racism or gender-based violence</w:t>
            </w:r>
          </w:p>
        </w:tc>
      </w:tr>
      <w:tr w:rsidR="00077802" w:rsidRPr="008B6417" w14:paraId="4FC92178" w14:textId="77777777" w:rsidTr="00F2665D">
        <w:tc>
          <w:tcPr>
            <w:tcW w:w="2547" w:type="dxa"/>
            <w:vMerge/>
            <w:tcBorders>
              <w:left w:val="single" w:sz="4" w:space="0" w:color="auto"/>
              <w:right w:val="single" w:sz="4" w:space="0" w:color="auto"/>
            </w:tcBorders>
          </w:tcPr>
          <w:p w14:paraId="311986A5" w14:textId="77777777" w:rsidR="00077802" w:rsidRDefault="00077802" w:rsidP="00077802">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CD1FA89" w14:textId="77777777" w:rsidR="00077802" w:rsidRPr="00CB4E89" w:rsidRDefault="00077802" w:rsidP="00077802">
            <w:pPr>
              <w:pStyle w:val="ACARAtabletext"/>
              <w:ind w:left="0"/>
              <w:rPr>
                <w:b/>
                <w:bCs/>
              </w:rPr>
            </w:pPr>
            <w:r w:rsidRPr="00CB4E89">
              <w:rPr>
                <w:b/>
                <w:bCs/>
              </w:rPr>
              <w:t>Personal, social and community health</w:t>
            </w:r>
          </w:p>
          <w:p w14:paraId="6934177E" w14:textId="4E854AC3" w:rsidR="00077802" w:rsidRPr="00CB4E89" w:rsidRDefault="00077802" w:rsidP="00077802">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0E762693" w14:textId="7BE60E92" w:rsidR="00077802" w:rsidRPr="00513DEA" w:rsidRDefault="00077802" w:rsidP="00077802">
            <w:pPr>
              <w:pStyle w:val="ACARAtabletext"/>
            </w:pPr>
            <w:r>
              <w:rPr>
                <w:szCs w:val="20"/>
              </w:rPr>
              <w:t xml:space="preserve">describe strategies for seeking, giving or denying consent and rehearse how to communicate their intentions effectively and respectfully  </w:t>
            </w:r>
            <w:r>
              <w:t>(AC9HP6P07)</w:t>
            </w:r>
          </w:p>
        </w:tc>
        <w:tc>
          <w:tcPr>
            <w:tcW w:w="7193" w:type="dxa"/>
            <w:tcBorders>
              <w:top w:val="single" w:sz="4" w:space="0" w:color="auto"/>
              <w:left w:val="single" w:sz="4" w:space="0" w:color="auto"/>
              <w:bottom w:val="single" w:sz="4" w:space="0" w:color="auto"/>
              <w:right w:val="single" w:sz="4" w:space="0" w:color="auto"/>
            </w:tcBorders>
          </w:tcPr>
          <w:p w14:paraId="347B2A27" w14:textId="77777777" w:rsidR="00077802" w:rsidRDefault="00077802" w:rsidP="00BF7210">
            <w:pPr>
              <w:pStyle w:val="Bulletsuse"/>
            </w:pPr>
            <w:r>
              <w:t xml:space="preserve">exploring the steps of seeking, giving or denying consent (asking, responding, listening and reacting) and practising how to communicate their </w:t>
            </w:r>
            <w:proofErr w:type="spellStart"/>
            <w:r>
              <w:t>intentiions</w:t>
            </w:r>
            <w:proofErr w:type="spellEnd"/>
            <w:r>
              <w:t xml:space="preserve"> effectively at each step</w:t>
            </w:r>
          </w:p>
          <w:p w14:paraId="1E0C0FDC" w14:textId="740CEE62" w:rsidR="00077802" w:rsidRDefault="00077802" w:rsidP="00BF7210">
            <w:pPr>
              <w:pStyle w:val="Bulletsuse"/>
            </w:pPr>
            <w:r>
              <w:t>practising and refining strategies for interpreting verbal and non-verbal cues related to seeking, giving and denying consent in a range of situations</w:t>
            </w:r>
          </w:p>
        </w:tc>
      </w:tr>
      <w:tr w:rsidR="005967FD" w:rsidRPr="008B6417" w14:paraId="2F13FC8A" w14:textId="77777777" w:rsidTr="008439FD">
        <w:tc>
          <w:tcPr>
            <w:tcW w:w="2547" w:type="dxa"/>
            <w:vMerge/>
            <w:tcBorders>
              <w:left w:val="single" w:sz="4" w:space="0" w:color="auto"/>
              <w:right w:val="single" w:sz="4" w:space="0" w:color="auto"/>
            </w:tcBorders>
          </w:tcPr>
          <w:p w14:paraId="16F08BE4" w14:textId="77777777" w:rsidR="005967FD" w:rsidRDefault="005967FD" w:rsidP="005967F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D3153B8" w14:textId="77777777" w:rsidR="005967FD" w:rsidRPr="00CB4E89" w:rsidRDefault="005967FD" w:rsidP="005967FD">
            <w:pPr>
              <w:pStyle w:val="ACARAtabletext"/>
              <w:ind w:left="0"/>
              <w:rPr>
                <w:b/>
                <w:bCs/>
              </w:rPr>
            </w:pPr>
            <w:r w:rsidRPr="00CB4E89">
              <w:rPr>
                <w:b/>
                <w:bCs/>
              </w:rPr>
              <w:t>Personal, social and community health</w:t>
            </w:r>
          </w:p>
          <w:p w14:paraId="2533688C" w14:textId="18AA60D8" w:rsidR="005967FD" w:rsidRPr="00CB4E89" w:rsidRDefault="005967FD" w:rsidP="005B75D1">
            <w:pPr>
              <w:pStyle w:val="ACARAtabletext"/>
              <w:ind w:left="308"/>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03E779C" w14:textId="2B3F14E9" w:rsidR="005967FD" w:rsidRDefault="005967FD" w:rsidP="005967FD">
            <w:pPr>
              <w:pStyle w:val="ACARAtabletext"/>
              <w:rPr>
                <w:szCs w:val="20"/>
              </w:rPr>
            </w:pPr>
            <w:r>
              <w:t>analyse and rehearse protective behaviours and help-seeking strategies that can be used in a range of online and offline situations (AC9HP6P08)</w:t>
            </w:r>
          </w:p>
        </w:tc>
        <w:tc>
          <w:tcPr>
            <w:tcW w:w="7193" w:type="dxa"/>
            <w:tcBorders>
              <w:top w:val="single" w:sz="4" w:space="0" w:color="auto"/>
              <w:left w:val="single" w:sz="4" w:space="0" w:color="auto"/>
              <w:bottom w:val="single" w:sz="4" w:space="0" w:color="auto"/>
              <w:right w:val="single" w:sz="4" w:space="0" w:color="auto"/>
            </w:tcBorders>
          </w:tcPr>
          <w:p w14:paraId="02FF2431" w14:textId="77777777" w:rsidR="005967FD" w:rsidRDefault="005967FD" w:rsidP="00BF7210">
            <w:pPr>
              <w:pStyle w:val="Bulletsuse"/>
            </w:pPr>
            <w:r>
              <w:t>researching sources of health information and places where they can help, and prioritising those that are reliable and trustworthy</w:t>
            </w:r>
          </w:p>
          <w:p w14:paraId="111C1863" w14:textId="77777777" w:rsidR="005967FD" w:rsidRDefault="005967FD" w:rsidP="00BF7210">
            <w:pPr>
              <w:pStyle w:val="Bulletsuse"/>
            </w:pPr>
            <w:r>
              <w:t>examining ways to normalise and de-stigmatise help-seeking behaviour so all students feel more comfortable and confident to seek help when needed</w:t>
            </w:r>
          </w:p>
          <w:p w14:paraId="7DE0445D" w14:textId="77777777" w:rsidR="005967FD" w:rsidRDefault="005967FD" w:rsidP="00BF7210">
            <w:pPr>
              <w:pStyle w:val="Bulletsuse"/>
            </w:pPr>
            <w:r>
              <w:t>discussing strategies for maintaining online safety when using digital tools and environments, including the options and processes for reporting negative or harmful behaviour</w:t>
            </w:r>
          </w:p>
          <w:p w14:paraId="1FAB8FAF" w14:textId="77777777" w:rsidR="005967FD" w:rsidRDefault="005967FD" w:rsidP="00BF7210">
            <w:pPr>
              <w:pStyle w:val="Bulletsuse"/>
            </w:pPr>
            <w:r>
              <w:t xml:space="preserve">exploring actions they can take when they feel unsafe </w:t>
            </w:r>
            <w:proofErr w:type="spellStart"/>
            <w:r>
              <w:t>whrn</w:t>
            </w:r>
            <w:proofErr w:type="spellEnd"/>
            <w:r>
              <w:t xml:space="preserve"> online; for example, who to speak to if someone posts an embarrassing picture of them without permission or when to step away from negative online social interactions</w:t>
            </w:r>
          </w:p>
          <w:p w14:paraId="064B038E" w14:textId="77777777" w:rsidR="005967FD" w:rsidRDefault="005967FD" w:rsidP="00BF7210">
            <w:pPr>
              <w:pStyle w:val="Bulletsuse"/>
            </w:pPr>
            <w:r>
              <w:t xml:space="preserve">proposing strategies they can use if they </w:t>
            </w:r>
            <w:proofErr w:type="spellStart"/>
            <w:r>
              <w:t>wirness</w:t>
            </w:r>
            <w:proofErr w:type="spellEnd"/>
            <w:r>
              <w:t xml:space="preserve"> others in unsafe situations, such as accessing support networks or telling an adult they trust</w:t>
            </w:r>
          </w:p>
          <w:p w14:paraId="377F70B7" w14:textId="4FDDAD37" w:rsidR="00DC3F1E" w:rsidRDefault="00DC3F1E" w:rsidP="00DC3F1E">
            <w:pPr>
              <w:pStyle w:val="Bulletsuse"/>
              <w:numPr>
                <w:ilvl w:val="0"/>
                <w:numId w:val="0"/>
              </w:numPr>
              <w:ind w:left="317" w:hanging="270"/>
            </w:pPr>
          </w:p>
        </w:tc>
      </w:tr>
      <w:tr w:rsidR="008439FD" w:rsidRPr="008B6417" w14:paraId="3CCDCB77" w14:textId="77777777" w:rsidTr="004234C9">
        <w:tc>
          <w:tcPr>
            <w:tcW w:w="2547" w:type="dxa"/>
            <w:tcBorders>
              <w:left w:val="single" w:sz="4" w:space="0" w:color="auto"/>
              <w:bottom w:val="single" w:sz="4" w:space="0" w:color="auto"/>
              <w:right w:val="single" w:sz="4" w:space="0" w:color="auto"/>
            </w:tcBorders>
          </w:tcPr>
          <w:p w14:paraId="5C42CCD8" w14:textId="77777777" w:rsidR="008439FD" w:rsidRDefault="008439FD" w:rsidP="008439F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AD1A08E" w14:textId="77777777" w:rsidR="008439FD" w:rsidRPr="00CB4E89" w:rsidRDefault="008439FD" w:rsidP="008439FD">
            <w:pPr>
              <w:pStyle w:val="ACARAtabletext"/>
              <w:ind w:left="0"/>
              <w:rPr>
                <w:b/>
                <w:bCs/>
              </w:rPr>
            </w:pPr>
            <w:r w:rsidRPr="00CB4E89">
              <w:rPr>
                <w:b/>
                <w:bCs/>
              </w:rPr>
              <w:t>Personal, social and community health</w:t>
            </w:r>
          </w:p>
          <w:p w14:paraId="09B972BB" w14:textId="6709386E" w:rsidR="008439FD" w:rsidRPr="00CB4E89" w:rsidRDefault="008439FD" w:rsidP="00E73094">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A7337DE" w14:textId="424946EA" w:rsidR="008439FD" w:rsidRDefault="00A278F7" w:rsidP="008439FD">
            <w:pPr>
              <w:pStyle w:val="ACARAtabletext"/>
            </w:pPr>
            <w:r>
              <w:t>a</w:t>
            </w:r>
            <w:r w:rsidR="008439FD">
              <w:t>nalyse how behaviours influence the health, safety, relationships and wellbeing of individuals and communities (AC9HP6P10)</w:t>
            </w:r>
          </w:p>
        </w:tc>
        <w:tc>
          <w:tcPr>
            <w:tcW w:w="7193" w:type="dxa"/>
            <w:tcBorders>
              <w:top w:val="single" w:sz="4" w:space="0" w:color="auto"/>
              <w:left w:val="single" w:sz="4" w:space="0" w:color="auto"/>
              <w:bottom w:val="single" w:sz="4" w:space="0" w:color="auto"/>
              <w:right w:val="single" w:sz="4" w:space="0" w:color="auto"/>
            </w:tcBorders>
          </w:tcPr>
          <w:p w14:paraId="21330183" w14:textId="51B7C193" w:rsidR="008439FD" w:rsidRDefault="008439FD" w:rsidP="00BF7210">
            <w:pPr>
              <w:pStyle w:val="Bulletsuse"/>
            </w:pPr>
            <w:r>
              <w:t>proposing and implementing strategies to positively contribute to online environments, such as evaluating the impact of “character” behaviour when gaming with peers</w:t>
            </w:r>
          </w:p>
        </w:tc>
      </w:tr>
    </w:tbl>
    <w:p w14:paraId="36353A0B" w14:textId="118A1266" w:rsidR="00BB7C5F" w:rsidRDefault="00BB7C5F">
      <w:pPr>
        <w:spacing w:before="160" w:after="0" w:line="360" w:lineRule="auto"/>
      </w:pPr>
    </w:p>
    <w:p w14:paraId="78F09F67" w14:textId="250FDF51" w:rsidR="008439FD" w:rsidRDefault="008439FD">
      <w:pPr>
        <w:spacing w:before="160" w:after="0" w:line="360" w:lineRule="auto"/>
      </w:pPr>
    </w:p>
    <w:p w14:paraId="6CF6FE04" w14:textId="5A7BC641" w:rsidR="008439FD" w:rsidRDefault="008439FD">
      <w:pPr>
        <w:spacing w:before="160" w:after="0" w:line="360" w:lineRule="auto"/>
      </w:pPr>
    </w:p>
    <w:p w14:paraId="59718D8B" w14:textId="744FF6D8" w:rsidR="008439FD" w:rsidRDefault="008439FD">
      <w:pPr>
        <w:spacing w:before="160" w:after="0" w:line="360" w:lineRule="auto"/>
      </w:pPr>
    </w:p>
    <w:p w14:paraId="3ABDA525" w14:textId="18754CD8" w:rsidR="008439FD" w:rsidRDefault="008439FD">
      <w:pPr>
        <w:spacing w:before="160" w:after="0" w:line="360" w:lineRule="auto"/>
      </w:pPr>
    </w:p>
    <w:p w14:paraId="6711AA1F" w14:textId="2BB8552F" w:rsidR="008439FD" w:rsidRDefault="008439FD">
      <w:pPr>
        <w:spacing w:before="160" w:after="0" w:line="360" w:lineRule="auto"/>
      </w:pPr>
    </w:p>
    <w:p w14:paraId="59A8B175" w14:textId="37ACB6FD" w:rsidR="008439FD" w:rsidRDefault="008439FD">
      <w:pPr>
        <w:spacing w:before="160" w:after="0" w:line="360" w:lineRule="auto"/>
      </w:pPr>
    </w:p>
    <w:p w14:paraId="77F4C772" w14:textId="049461D2" w:rsidR="008439FD" w:rsidRDefault="008439FD">
      <w:pPr>
        <w:spacing w:before="160" w:after="0" w:line="360" w:lineRule="auto"/>
      </w:pPr>
    </w:p>
    <w:p w14:paraId="4B795D13" w14:textId="09F48D0E" w:rsidR="008439FD" w:rsidRDefault="008439FD">
      <w:pPr>
        <w:spacing w:before="160" w:after="0" w:line="360" w:lineRule="auto"/>
      </w:pPr>
    </w:p>
    <w:p w14:paraId="05D3FBD3" w14:textId="307087CC" w:rsidR="008439FD" w:rsidRDefault="008439FD">
      <w:pPr>
        <w:spacing w:before="160" w:after="0" w:line="360" w:lineRule="auto"/>
      </w:pPr>
    </w:p>
    <w:p w14:paraId="68167526" w14:textId="40991D0E" w:rsidR="008439FD" w:rsidRDefault="008439FD">
      <w:pPr>
        <w:spacing w:before="160" w:after="0" w:line="360" w:lineRule="auto"/>
      </w:pPr>
    </w:p>
    <w:p w14:paraId="4CFC6B4A" w14:textId="0AACE17C" w:rsidR="008439FD" w:rsidRDefault="008439FD">
      <w:pPr>
        <w:spacing w:before="160" w:after="0" w:line="360" w:lineRule="auto"/>
      </w:pPr>
    </w:p>
    <w:p w14:paraId="2552FF3B" w14:textId="7C164236" w:rsidR="008439FD" w:rsidRDefault="008439FD">
      <w:pPr>
        <w:spacing w:before="160" w:after="0" w:line="360" w:lineRule="auto"/>
      </w:pPr>
    </w:p>
    <w:p w14:paraId="7CF71244" w14:textId="77777777" w:rsidR="008439FD" w:rsidRDefault="008439F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03234568" w:rsidR="00EF7995" w:rsidRPr="00286B90" w:rsidRDefault="00837EBF" w:rsidP="00B751C8">
            <w:pPr>
              <w:pStyle w:val="ACARATableHeading1white"/>
            </w:pPr>
            <w:r>
              <w:lastRenderedPageBreak/>
              <w:t>Years 5 and 6</w:t>
            </w:r>
          </w:p>
        </w:tc>
      </w:tr>
      <w:tr w:rsidR="00EF7995" w:rsidRPr="00C83BA3" w14:paraId="09968D71"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1E86BB94" w:rsidR="00EF7995" w:rsidRDefault="00EF7995" w:rsidP="00DC3F1E">
            <w:pPr>
              <w:pStyle w:val="ACARATableHeading1black"/>
              <w:ind w:left="0"/>
              <w:jc w:val="left"/>
            </w:pPr>
            <w:r>
              <w:t xml:space="preserve">Key </w:t>
            </w:r>
            <w:r w:rsidR="00CF6D5A">
              <w:t>a</w:t>
            </w:r>
            <w:r>
              <w:t xml:space="preserve">spect 3: </w:t>
            </w:r>
            <w:r w:rsidR="00F11FE5">
              <w:t>Respectful relationships and consent</w:t>
            </w:r>
          </w:p>
        </w:tc>
      </w:tr>
      <w:tr w:rsidR="00EF7995" w:rsidRPr="00840DED" w14:paraId="3D10A46B"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DC3F1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DC3F1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DC3F1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DC3F1E">
            <w:pPr>
              <w:pStyle w:val="ACARATableHeading2white"/>
              <w:ind w:left="0"/>
              <w:rPr>
                <w:color w:val="auto"/>
              </w:rPr>
            </w:pPr>
            <w:r>
              <w:rPr>
                <w:color w:val="auto"/>
              </w:rPr>
              <w:t>Content elaborations</w:t>
            </w:r>
          </w:p>
        </w:tc>
      </w:tr>
      <w:tr w:rsidR="005967FD" w:rsidRPr="008B6417" w14:paraId="3740B8A5" w14:textId="77777777" w:rsidTr="0031474B">
        <w:tc>
          <w:tcPr>
            <w:tcW w:w="2547" w:type="dxa"/>
            <w:vMerge w:val="restart"/>
            <w:tcBorders>
              <w:top w:val="single" w:sz="4" w:space="0" w:color="auto"/>
              <w:left w:val="single" w:sz="4" w:space="0" w:color="auto"/>
              <w:right w:val="single" w:sz="4" w:space="0" w:color="auto"/>
            </w:tcBorders>
          </w:tcPr>
          <w:p w14:paraId="42807955" w14:textId="77777777" w:rsidR="005967FD" w:rsidRPr="00A12DBF" w:rsidRDefault="005967FD" w:rsidP="00DC3F1E">
            <w:pPr>
              <w:pStyle w:val="ACARAtabletext"/>
              <w:ind w:left="0"/>
              <w:rPr>
                <w:iCs/>
              </w:rPr>
            </w:pPr>
            <w:r w:rsidRPr="00DC3F1E">
              <w:rPr>
                <w:b/>
                <w:bCs/>
                <w:color w:val="000000" w:themeColor="accent4"/>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062F2870" w14:textId="77777777" w:rsidR="005967FD" w:rsidRPr="00077802" w:rsidRDefault="005967FD" w:rsidP="00077802">
            <w:pPr>
              <w:pStyle w:val="ACARAtabletext"/>
              <w:ind w:left="0"/>
              <w:rPr>
                <w:b/>
                <w:bCs/>
                <w:color w:val="000000" w:themeColor="accent4"/>
              </w:rPr>
            </w:pPr>
            <w:r w:rsidRPr="00077802">
              <w:rPr>
                <w:b/>
                <w:bCs/>
                <w:color w:val="000000" w:themeColor="accent4"/>
              </w:rPr>
              <w:t>Personal, social and community health</w:t>
            </w:r>
          </w:p>
          <w:p w14:paraId="17C099F3" w14:textId="5A2EF3C1" w:rsidR="005967FD" w:rsidRPr="00077802" w:rsidRDefault="005967FD" w:rsidP="00077802">
            <w:pPr>
              <w:pStyle w:val="ACARAtabletext"/>
              <w:rPr>
                <w:color w:val="000000" w:themeColor="accent4"/>
              </w:rPr>
            </w:pPr>
            <w:r w:rsidRPr="00077802">
              <w:rPr>
                <w:color w:val="000000" w:themeColor="accent4"/>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52DEB440" w14:textId="71EB3DCB" w:rsidR="005967FD" w:rsidRPr="00077802" w:rsidRDefault="005967FD" w:rsidP="00077802">
            <w:pPr>
              <w:spacing w:after="120" w:line="240" w:lineRule="auto"/>
              <w:ind w:left="227" w:right="227"/>
              <w:rPr>
                <w:color w:val="000000" w:themeColor="accent4"/>
              </w:rPr>
            </w:pPr>
            <w:r w:rsidRPr="00077802">
              <w:rPr>
                <w:color w:val="000000" w:themeColor="accent4"/>
              </w:rPr>
              <w:t>describe and  demonstrate how respect and empathy can be expressed to positively influence relationships (AC9HP6P04)</w:t>
            </w:r>
          </w:p>
        </w:tc>
        <w:tc>
          <w:tcPr>
            <w:tcW w:w="7193" w:type="dxa"/>
            <w:tcBorders>
              <w:top w:val="single" w:sz="4" w:space="0" w:color="auto"/>
              <w:left w:val="single" w:sz="4" w:space="0" w:color="auto"/>
              <w:bottom w:val="single" w:sz="4" w:space="0" w:color="auto"/>
              <w:right w:val="single" w:sz="4" w:space="0" w:color="auto"/>
            </w:tcBorders>
          </w:tcPr>
          <w:p w14:paraId="0A0B5D41" w14:textId="5894D667" w:rsidR="005967FD" w:rsidRPr="00077802" w:rsidRDefault="00A278F7" w:rsidP="00BF7210">
            <w:pPr>
              <w:pStyle w:val="Bulletsuse"/>
            </w:pPr>
            <w:r>
              <w:t>r</w:t>
            </w:r>
            <w:r w:rsidR="005967FD" w:rsidRPr="00077802">
              <w:t>ecognising how words and labels used regarding First Nations Australians can cause offence and how this awareness can support and strengthen respectful relationships</w:t>
            </w:r>
          </w:p>
          <w:p w14:paraId="1336C56E" w14:textId="71054B3F" w:rsidR="005967FD" w:rsidRPr="00077802" w:rsidRDefault="005967FD" w:rsidP="00BF7210">
            <w:pPr>
              <w:pStyle w:val="Bulletsuse"/>
            </w:pPr>
            <w:r w:rsidRPr="00077802">
              <w:t>examining the behaviours people demonstrate when treating others in respectful ways, and comparing to those behaviours that constitute forms of bullying, racism or gender-based violence</w:t>
            </w:r>
          </w:p>
        </w:tc>
      </w:tr>
      <w:tr w:rsidR="005967FD" w:rsidRPr="008B6417" w14:paraId="62806022" w14:textId="77777777" w:rsidTr="0031474B">
        <w:tc>
          <w:tcPr>
            <w:tcW w:w="2547" w:type="dxa"/>
            <w:vMerge/>
            <w:tcBorders>
              <w:left w:val="single" w:sz="4" w:space="0" w:color="auto"/>
              <w:right w:val="single" w:sz="4" w:space="0" w:color="auto"/>
            </w:tcBorders>
          </w:tcPr>
          <w:p w14:paraId="48F867CF" w14:textId="77777777" w:rsidR="005967FD" w:rsidRDefault="005967FD" w:rsidP="00077802">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BF1E818" w14:textId="77777777" w:rsidR="005967FD" w:rsidRPr="00CB4E89" w:rsidRDefault="005967FD" w:rsidP="00077802">
            <w:pPr>
              <w:pStyle w:val="ACARAtabletext"/>
              <w:ind w:left="0"/>
              <w:rPr>
                <w:b/>
                <w:bCs/>
              </w:rPr>
            </w:pPr>
            <w:r w:rsidRPr="00CB4E89">
              <w:rPr>
                <w:b/>
                <w:bCs/>
              </w:rPr>
              <w:t>Personal, social and community health</w:t>
            </w:r>
          </w:p>
          <w:p w14:paraId="0617E8B4" w14:textId="6A61D322" w:rsidR="005967FD" w:rsidRPr="00CB4E89" w:rsidRDefault="005967FD" w:rsidP="00077802">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5E46FBC2" w14:textId="4934464A" w:rsidR="005967FD" w:rsidRPr="00513DEA" w:rsidRDefault="005967FD" w:rsidP="00077802">
            <w:pPr>
              <w:pStyle w:val="ACARAtabletext"/>
            </w:pPr>
            <w:r>
              <w:rPr>
                <w:szCs w:val="20"/>
              </w:rPr>
              <w:t xml:space="preserve">describe strategies for seeking, giving or denying consent and rehearse how to communicate their intentions effectively and respectfully  </w:t>
            </w:r>
            <w:r>
              <w:t>(AC9HP6P07)</w:t>
            </w:r>
          </w:p>
        </w:tc>
        <w:tc>
          <w:tcPr>
            <w:tcW w:w="7193" w:type="dxa"/>
            <w:tcBorders>
              <w:top w:val="single" w:sz="4" w:space="0" w:color="auto"/>
              <w:left w:val="single" w:sz="4" w:space="0" w:color="auto"/>
              <w:bottom w:val="single" w:sz="4" w:space="0" w:color="auto"/>
              <w:right w:val="single" w:sz="4" w:space="0" w:color="auto"/>
            </w:tcBorders>
          </w:tcPr>
          <w:p w14:paraId="4BA11779" w14:textId="77777777" w:rsidR="005967FD" w:rsidRDefault="005967FD" w:rsidP="00BF7210">
            <w:pPr>
              <w:pStyle w:val="Bulletsuse"/>
            </w:pPr>
            <w:r>
              <w:t xml:space="preserve">exploring the steps of seeking, giving or denying consent (asking, responding, listening and reacting) and practising how to communicate their </w:t>
            </w:r>
            <w:proofErr w:type="spellStart"/>
            <w:r>
              <w:t>intentiions</w:t>
            </w:r>
            <w:proofErr w:type="spellEnd"/>
            <w:r>
              <w:t xml:space="preserve"> effectively at each step</w:t>
            </w:r>
          </w:p>
          <w:p w14:paraId="1283B9EC" w14:textId="7E0E68C6" w:rsidR="005967FD" w:rsidRDefault="005967FD" w:rsidP="00BF7210">
            <w:pPr>
              <w:pStyle w:val="Bulletsuse"/>
            </w:pPr>
            <w:r>
              <w:t>practising and refining strategies for interpreting verbal and non-verbal cues related to seeking, giving and denying consent in a range of situations</w:t>
            </w:r>
          </w:p>
        </w:tc>
      </w:tr>
      <w:tr w:rsidR="005967FD" w:rsidRPr="008B6417" w14:paraId="7BA71BF7" w14:textId="77777777" w:rsidTr="0031474B">
        <w:tc>
          <w:tcPr>
            <w:tcW w:w="2547" w:type="dxa"/>
            <w:vMerge/>
            <w:tcBorders>
              <w:left w:val="single" w:sz="4" w:space="0" w:color="auto"/>
              <w:right w:val="single" w:sz="4" w:space="0" w:color="auto"/>
            </w:tcBorders>
          </w:tcPr>
          <w:p w14:paraId="2A939BFD" w14:textId="77777777" w:rsidR="005967FD" w:rsidRDefault="005967FD" w:rsidP="005967F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F1BAC32" w14:textId="77777777" w:rsidR="005967FD" w:rsidRPr="00CB4E89" w:rsidRDefault="005967FD" w:rsidP="005967FD">
            <w:pPr>
              <w:pStyle w:val="ACARAtabletext"/>
              <w:ind w:left="0"/>
              <w:rPr>
                <w:b/>
                <w:bCs/>
              </w:rPr>
            </w:pPr>
            <w:r w:rsidRPr="00CB4E89">
              <w:rPr>
                <w:b/>
                <w:bCs/>
              </w:rPr>
              <w:t>Personal, social and community health</w:t>
            </w:r>
          </w:p>
          <w:p w14:paraId="7BD3F633" w14:textId="23A9D80D" w:rsidR="005967FD" w:rsidRPr="00CB4E89" w:rsidRDefault="005967FD" w:rsidP="00E73094">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0D98F2B3" w14:textId="45D2350D" w:rsidR="005967FD" w:rsidRDefault="005967FD" w:rsidP="005967FD">
            <w:pPr>
              <w:pStyle w:val="ACARAtabletext"/>
              <w:rPr>
                <w:szCs w:val="20"/>
              </w:rPr>
            </w:pPr>
            <w:r>
              <w:t>analyse and rehearse protective behaviours and help-seeking strategies that can be used in a range of online and offline situations (AC9HP6P08)</w:t>
            </w:r>
          </w:p>
        </w:tc>
        <w:tc>
          <w:tcPr>
            <w:tcW w:w="7193" w:type="dxa"/>
            <w:tcBorders>
              <w:top w:val="single" w:sz="4" w:space="0" w:color="auto"/>
              <w:left w:val="single" w:sz="4" w:space="0" w:color="auto"/>
              <w:bottom w:val="single" w:sz="4" w:space="0" w:color="auto"/>
              <w:right w:val="single" w:sz="4" w:space="0" w:color="auto"/>
            </w:tcBorders>
          </w:tcPr>
          <w:p w14:paraId="2C4A14C2" w14:textId="77777777" w:rsidR="005967FD" w:rsidRDefault="005967FD" w:rsidP="00BF7210">
            <w:pPr>
              <w:pStyle w:val="Bulletsuse"/>
            </w:pPr>
            <w:r>
              <w:t>researching sources of health information and places where they can help, and prioritising those that are reliable and trustworthy</w:t>
            </w:r>
          </w:p>
          <w:p w14:paraId="310B1292" w14:textId="77777777" w:rsidR="005967FD" w:rsidRDefault="005967FD" w:rsidP="00BF7210">
            <w:pPr>
              <w:pStyle w:val="Bulletsuse"/>
            </w:pPr>
            <w:r>
              <w:t>examining ways to normalise and de-stigmatise help-seeking behaviour so all students feel more comfortable and confident to seek help when needed</w:t>
            </w:r>
          </w:p>
          <w:p w14:paraId="10D43871" w14:textId="77777777" w:rsidR="005967FD" w:rsidRDefault="005967FD" w:rsidP="00BF7210">
            <w:pPr>
              <w:pStyle w:val="Bulletsuse"/>
            </w:pPr>
            <w:r>
              <w:t>discussing strategies for maintaining online safety when using digital tools and environments, including the options and processes for reporting negative or harmful behaviour</w:t>
            </w:r>
          </w:p>
          <w:p w14:paraId="388612E1" w14:textId="77777777" w:rsidR="005967FD" w:rsidRDefault="005967FD" w:rsidP="00BF7210">
            <w:pPr>
              <w:pStyle w:val="Bulletsuse"/>
            </w:pPr>
            <w:r>
              <w:t xml:space="preserve">exploring actions they can take when they feel unsafe </w:t>
            </w:r>
            <w:proofErr w:type="spellStart"/>
            <w:r>
              <w:t>whrn</w:t>
            </w:r>
            <w:proofErr w:type="spellEnd"/>
            <w:r>
              <w:t xml:space="preserve"> online; for example, who to speak to if someone posts an embarrassing picture of them without permission or when to step away from negative online social interactions</w:t>
            </w:r>
          </w:p>
          <w:p w14:paraId="6F487FE0" w14:textId="77777777" w:rsidR="005967FD" w:rsidRDefault="005967FD" w:rsidP="00BF7210">
            <w:pPr>
              <w:pStyle w:val="Bulletsuse"/>
            </w:pPr>
            <w:r>
              <w:t xml:space="preserve">proposing strategies they can use if they </w:t>
            </w:r>
            <w:proofErr w:type="spellStart"/>
            <w:r>
              <w:t>wirness</w:t>
            </w:r>
            <w:proofErr w:type="spellEnd"/>
            <w:r>
              <w:t xml:space="preserve"> others in unsafe situations, such as accessing support networks or telling an adult they trust</w:t>
            </w:r>
          </w:p>
          <w:p w14:paraId="3FA36D5B" w14:textId="23B19908" w:rsidR="00DC3F1E" w:rsidRDefault="00DC3F1E" w:rsidP="00DC3F1E">
            <w:pPr>
              <w:pStyle w:val="Bulletsuse"/>
              <w:numPr>
                <w:ilvl w:val="0"/>
                <w:numId w:val="0"/>
              </w:numPr>
              <w:ind w:left="317" w:hanging="270"/>
            </w:pPr>
          </w:p>
        </w:tc>
      </w:tr>
      <w:tr w:rsidR="008439FD" w:rsidRPr="008B6417" w14:paraId="0A08B633" w14:textId="77777777" w:rsidTr="0031474B">
        <w:tc>
          <w:tcPr>
            <w:tcW w:w="2547" w:type="dxa"/>
            <w:tcBorders>
              <w:left w:val="single" w:sz="4" w:space="0" w:color="auto"/>
              <w:right w:val="single" w:sz="4" w:space="0" w:color="auto"/>
            </w:tcBorders>
          </w:tcPr>
          <w:p w14:paraId="2A3C656E" w14:textId="77777777" w:rsidR="008439FD" w:rsidRDefault="008439FD" w:rsidP="008439FD">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A08CAB7" w14:textId="77777777" w:rsidR="008439FD" w:rsidRPr="00CB4E89" w:rsidRDefault="008439FD" w:rsidP="008439FD">
            <w:pPr>
              <w:pStyle w:val="ACARAtabletext"/>
              <w:ind w:left="0"/>
              <w:rPr>
                <w:b/>
                <w:bCs/>
              </w:rPr>
            </w:pPr>
            <w:r w:rsidRPr="00CB4E89">
              <w:rPr>
                <w:b/>
                <w:bCs/>
              </w:rPr>
              <w:t>Personal, social and community health</w:t>
            </w:r>
          </w:p>
          <w:p w14:paraId="6A0C011A" w14:textId="7E55AAA4" w:rsidR="008439FD" w:rsidRPr="00CB4E89" w:rsidRDefault="008439FD" w:rsidP="00E73094">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99341F9" w14:textId="6CB6F070" w:rsidR="008439FD" w:rsidRDefault="00A278F7" w:rsidP="008439FD">
            <w:pPr>
              <w:pStyle w:val="ACARAtabletext"/>
            </w:pPr>
            <w:r>
              <w:t>a</w:t>
            </w:r>
            <w:r w:rsidR="008439FD">
              <w:t>nalyse how behaviours influence the health, safety, relationships and wellbeing of individuals and communities (AC9HP6P10)</w:t>
            </w:r>
          </w:p>
        </w:tc>
        <w:tc>
          <w:tcPr>
            <w:tcW w:w="7193" w:type="dxa"/>
            <w:tcBorders>
              <w:top w:val="single" w:sz="4" w:space="0" w:color="auto"/>
              <w:left w:val="single" w:sz="4" w:space="0" w:color="auto"/>
              <w:bottom w:val="single" w:sz="4" w:space="0" w:color="auto"/>
              <w:right w:val="single" w:sz="4" w:space="0" w:color="auto"/>
            </w:tcBorders>
          </w:tcPr>
          <w:p w14:paraId="5156CD24" w14:textId="4E0F11F1" w:rsidR="008439FD" w:rsidRDefault="008439FD" w:rsidP="00BF7210">
            <w:pPr>
              <w:pStyle w:val="Bulletsuse"/>
            </w:pPr>
            <w:r>
              <w:t>proposing and implementing strategies to positively contribute to online environments, such as evaluating the impact of “character” behaviour when gaming with peers</w:t>
            </w:r>
          </w:p>
        </w:tc>
      </w:tr>
      <w:tr w:rsidR="00451C19" w:rsidRPr="008B6417" w14:paraId="42FDA90E" w14:textId="77777777" w:rsidTr="006B0FA6">
        <w:tc>
          <w:tcPr>
            <w:tcW w:w="2547" w:type="dxa"/>
            <w:vMerge w:val="restart"/>
            <w:tcBorders>
              <w:left w:val="single" w:sz="4" w:space="0" w:color="auto"/>
              <w:right w:val="single" w:sz="4" w:space="0" w:color="auto"/>
            </w:tcBorders>
          </w:tcPr>
          <w:p w14:paraId="394F0111" w14:textId="6CAC5ED8" w:rsidR="00451C19" w:rsidRDefault="00451C19" w:rsidP="00DC3F1E">
            <w:pPr>
              <w:pStyle w:val="ACARAtabletext"/>
              <w:ind w:left="0"/>
              <w:rPr>
                <w:b/>
                <w:bCs/>
                <w:szCs w:val="20"/>
              </w:rPr>
            </w:pPr>
            <w:r w:rsidRPr="00DC3F1E">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473C8D2B" w14:textId="77777777" w:rsidR="00451C19" w:rsidRPr="00DC3F1E" w:rsidRDefault="00451C19" w:rsidP="00DC3F1E">
            <w:pPr>
              <w:pStyle w:val="ACARAtabletext"/>
              <w:ind w:left="0"/>
              <w:rPr>
                <w:b/>
                <w:bCs/>
              </w:rPr>
            </w:pPr>
            <w:r w:rsidRPr="00DC3F1E">
              <w:rPr>
                <w:b/>
                <w:bCs/>
              </w:rPr>
              <w:t>Processes and production skills</w:t>
            </w:r>
          </w:p>
          <w:p w14:paraId="26E8C26B" w14:textId="790090BF" w:rsidR="00451C19" w:rsidRPr="00CB4E89" w:rsidRDefault="00451C19" w:rsidP="00E73094">
            <w:pPr>
              <w:pStyle w:val="ACARAtabletext"/>
              <w:rPr>
                <w:b/>
                <w:bCs/>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A774329" w14:textId="3931B331" w:rsidR="00451C19" w:rsidRDefault="00386E6D" w:rsidP="00451C19">
            <w:pPr>
              <w:pStyle w:val="ACARAtabletext"/>
              <w:rPr>
                <w:szCs w:val="20"/>
              </w:rPr>
            </w:pPr>
            <w:r>
              <w:t xml:space="preserve">select and use appropriate digital tools effectively to share content online, plan tasks and collaborate on projects, demonstrating agreed behaviours </w:t>
            </w:r>
            <w:r w:rsidR="00451C19">
              <w:t xml:space="preserve"> (AC9TDI</w:t>
            </w:r>
            <w:r>
              <w:t>6</w:t>
            </w:r>
            <w:r w:rsidR="00451C19">
              <w:t>P0</w:t>
            </w:r>
            <w:r>
              <w:t>8</w:t>
            </w:r>
            <w:r w:rsidR="00451C19">
              <w:t>)</w:t>
            </w:r>
          </w:p>
        </w:tc>
        <w:tc>
          <w:tcPr>
            <w:tcW w:w="7193" w:type="dxa"/>
            <w:tcBorders>
              <w:top w:val="single" w:sz="4" w:space="0" w:color="auto"/>
              <w:left w:val="single" w:sz="4" w:space="0" w:color="auto"/>
              <w:bottom w:val="single" w:sz="4" w:space="0" w:color="auto"/>
              <w:right w:val="single" w:sz="4" w:space="0" w:color="auto"/>
            </w:tcBorders>
          </w:tcPr>
          <w:p w14:paraId="5C584FE3" w14:textId="22597BF3" w:rsidR="00451C19" w:rsidRDefault="00386E6D" w:rsidP="00BF7210">
            <w:pPr>
              <w:pStyle w:val="Bulletsuse"/>
            </w:pPr>
            <w:r>
              <w:t>defining and acting collectively using online community standards and valuing the work of others, for example moderating language and behaviour in an online class forum, not deleting the work of collaborators, and respecting others’ intellectual property</w:t>
            </w:r>
          </w:p>
        </w:tc>
      </w:tr>
      <w:tr w:rsidR="006F1DA5" w:rsidRPr="008B6417" w14:paraId="5CC84928" w14:textId="77777777" w:rsidTr="0031474B">
        <w:tc>
          <w:tcPr>
            <w:tcW w:w="2547" w:type="dxa"/>
            <w:vMerge/>
            <w:tcBorders>
              <w:left w:val="single" w:sz="4" w:space="0" w:color="auto"/>
              <w:bottom w:val="single" w:sz="4" w:space="0" w:color="auto"/>
              <w:right w:val="single" w:sz="4" w:space="0" w:color="auto"/>
            </w:tcBorders>
          </w:tcPr>
          <w:p w14:paraId="5E5CE2C8" w14:textId="77777777" w:rsidR="006F1DA5" w:rsidRDefault="006F1DA5"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7675A73" w14:textId="77777777" w:rsidR="006F1DA5" w:rsidRPr="00DC3F1E" w:rsidRDefault="006F1DA5" w:rsidP="00DC3F1E">
            <w:pPr>
              <w:pStyle w:val="ACARAtabletext"/>
              <w:ind w:left="0"/>
              <w:rPr>
                <w:b/>
                <w:bCs/>
              </w:rPr>
            </w:pPr>
            <w:r w:rsidRPr="00DC3F1E">
              <w:rPr>
                <w:b/>
                <w:bCs/>
              </w:rPr>
              <w:t>Processes and production skills</w:t>
            </w:r>
          </w:p>
          <w:p w14:paraId="2C74E933" w14:textId="4305AE84" w:rsidR="006F1DA5" w:rsidRPr="00451C19" w:rsidRDefault="006F1DA5" w:rsidP="00E73094">
            <w:pPr>
              <w:pStyle w:val="ACARAtabletext"/>
              <w:rPr>
                <w:b/>
                <w:bCs/>
                <w:i/>
                <w:iCs/>
              </w:rPr>
            </w:pPr>
            <w:r w:rsidRPr="00E73094">
              <w:t>Privacy and security</w:t>
            </w:r>
          </w:p>
        </w:tc>
        <w:tc>
          <w:tcPr>
            <w:tcW w:w="2835" w:type="dxa"/>
            <w:tcBorders>
              <w:top w:val="single" w:sz="4" w:space="0" w:color="auto"/>
              <w:left w:val="single" w:sz="4" w:space="0" w:color="auto"/>
              <w:bottom w:val="single" w:sz="4" w:space="0" w:color="auto"/>
              <w:right w:val="single" w:sz="4" w:space="0" w:color="auto"/>
            </w:tcBorders>
          </w:tcPr>
          <w:p w14:paraId="1C231B80" w14:textId="707B5C8E" w:rsidR="006F1DA5" w:rsidRDefault="006F1DA5" w:rsidP="006F1DA5">
            <w:pPr>
              <w:pStyle w:val="ACARAtabletext"/>
            </w:pPr>
            <w:r>
              <w:t>explain the creation and permanence of their digital footprint and consider privacy when collecting user data  (AC9TDI6P10)</w:t>
            </w:r>
          </w:p>
        </w:tc>
        <w:tc>
          <w:tcPr>
            <w:tcW w:w="7193" w:type="dxa"/>
            <w:tcBorders>
              <w:top w:val="single" w:sz="4" w:space="0" w:color="auto"/>
              <w:left w:val="single" w:sz="4" w:space="0" w:color="auto"/>
              <w:bottom w:val="single" w:sz="4" w:space="0" w:color="auto"/>
              <w:right w:val="single" w:sz="4" w:space="0" w:color="auto"/>
            </w:tcBorders>
          </w:tcPr>
          <w:p w14:paraId="11A30428" w14:textId="77777777" w:rsidR="006F1DA5" w:rsidRDefault="006F1DA5" w:rsidP="00BF7210">
            <w:pPr>
              <w:pStyle w:val="Bulletsuse"/>
            </w:pPr>
            <w:r>
              <w:t xml:space="preserve">describing scenarios where data, </w:t>
            </w:r>
            <w:proofErr w:type="spellStart"/>
            <w:r>
              <w:t>iimages</w:t>
            </w:r>
            <w:proofErr w:type="spellEnd"/>
            <w:r>
              <w:t xml:space="preserve"> or both that have been posted online can lead to information being resurfaced at a later date, for example how a comment made on a social media post or video associates a person with both their comment and the content</w:t>
            </w:r>
          </w:p>
          <w:p w14:paraId="0EF4FC06" w14:textId="77777777" w:rsidR="006F1DA5" w:rsidRDefault="006F1DA5" w:rsidP="00BF7210">
            <w:pPr>
              <w:pStyle w:val="Bulletsuse"/>
            </w:pPr>
            <w:r>
              <w:t xml:space="preserve">explaining why collecting the smallest amount of data needed for a purpose is important to protect </w:t>
            </w:r>
            <w:proofErr w:type="spellStart"/>
            <w:r>
              <w:t>soemone’s</w:t>
            </w:r>
            <w:proofErr w:type="spellEnd"/>
            <w:r>
              <w:t xml:space="preserve"> privacy, for example how choosing not to collect information about someone’s birthdate when it is not necessary ensures that private data cannot be stolen in a cyber attack</w:t>
            </w:r>
          </w:p>
          <w:p w14:paraId="09E2CC67" w14:textId="2A3AEB7B" w:rsidR="00A2011B" w:rsidRDefault="00E7113A" w:rsidP="00A2011B">
            <w:pPr>
              <w:pStyle w:val="Bulletsuse"/>
            </w:pPr>
            <w:r w:rsidRPr="00E7113A">
              <w:t>understanding the implications of how personal data can be used to train generative AI models; for example, sharing personal information increases the likelihood that private information is revealed through AI outputs now and in the future</w:t>
            </w:r>
          </w:p>
        </w:tc>
      </w:tr>
    </w:tbl>
    <w:p w14:paraId="4A55CE32" w14:textId="6DD357A3" w:rsidR="00F9638E" w:rsidRDefault="00E90CD6" w:rsidP="00E90CD6">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EB6577" w:rsidRPr="00286B90" w14:paraId="35048B57" w14:textId="77777777" w:rsidTr="00F216B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9A2C8F7" w14:textId="77777777" w:rsidR="00EB6577" w:rsidRPr="00286B90" w:rsidRDefault="00EB6577" w:rsidP="00F216B6">
            <w:pPr>
              <w:pStyle w:val="ACARATableHeading1white"/>
            </w:pPr>
            <w:r>
              <w:lastRenderedPageBreak/>
              <w:t>Years 5 and 6</w:t>
            </w:r>
          </w:p>
        </w:tc>
      </w:tr>
      <w:tr w:rsidR="00EB6577" w14:paraId="7A1A1016" w14:textId="77777777" w:rsidTr="00F216B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A6259C2" w14:textId="1CC580BF" w:rsidR="00EB6577" w:rsidRDefault="00EB6577" w:rsidP="00DC3F1E">
            <w:pPr>
              <w:pStyle w:val="ACARATableHeading1black"/>
              <w:ind w:left="0"/>
              <w:jc w:val="left"/>
            </w:pPr>
            <w:r>
              <w:t xml:space="preserve">Key </w:t>
            </w:r>
            <w:r w:rsidR="00CF6D5A">
              <w:t>a</w:t>
            </w:r>
            <w:r>
              <w:t>spect 4: Digital citizenship and digital media literacy</w:t>
            </w:r>
          </w:p>
        </w:tc>
      </w:tr>
      <w:tr w:rsidR="00EB6577" w:rsidRPr="00840DED" w14:paraId="5A8A83AA" w14:textId="77777777" w:rsidTr="00F216B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4E80710" w14:textId="77777777" w:rsidR="00EB6577" w:rsidRPr="00840DED" w:rsidRDefault="00EB6577" w:rsidP="00DC3F1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463E061" w14:textId="77777777" w:rsidR="00EB6577" w:rsidRPr="00840DED" w:rsidRDefault="00EB6577" w:rsidP="00DC3F1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6A3D4D5" w14:textId="77777777" w:rsidR="00EB6577" w:rsidRPr="00840DED" w:rsidRDefault="00EB6577" w:rsidP="00DC3F1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8E94A" w14:textId="77777777" w:rsidR="00EB6577" w:rsidRPr="00840DED" w:rsidRDefault="00EB6577" w:rsidP="00DC3F1E">
            <w:pPr>
              <w:pStyle w:val="ACARATableHeading2white"/>
              <w:ind w:left="0"/>
              <w:rPr>
                <w:color w:val="auto"/>
              </w:rPr>
            </w:pPr>
            <w:r>
              <w:rPr>
                <w:color w:val="auto"/>
              </w:rPr>
              <w:t>Content elaborations</w:t>
            </w:r>
          </w:p>
        </w:tc>
      </w:tr>
      <w:tr w:rsidR="00EB6577" w:rsidRPr="00244D27" w14:paraId="73961229" w14:textId="77777777" w:rsidTr="00F216B6">
        <w:tc>
          <w:tcPr>
            <w:tcW w:w="2547" w:type="dxa"/>
            <w:vMerge w:val="restart"/>
            <w:tcBorders>
              <w:top w:val="single" w:sz="4" w:space="0" w:color="auto"/>
              <w:left w:val="single" w:sz="4" w:space="0" w:color="auto"/>
              <w:right w:val="single" w:sz="4" w:space="0" w:color="auto"/>
            </w:tcBorders>
          </w:tcPr>
          <w:p w14:paraId="0EE9EB0D" w14:textId="77777777" w:rsidR="00EB6577" w:rsidRPr="00A12DBF" w:rsidRDefault="00EB6577" w:rsidP="00DC3F1E">
            <w:pPr>
              <w:pStyle w:val="ACARAtabletext"/>
              <w:ind w:left="0"/>
              <w:rPr>
                <w:iCs/>
              </w:rPr>
            </w:pPr>
            <w:r w:rsidRPr="00DC3F1E">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3EEB007A" w14:textId="77777777" w:rsidR="00EB6577" w:rsidRPr="00DC3F1E" w:rsidRDefault="00EB6577" w:rsidP="00DC3F1E">
            <w:pPr>
              <w:pStyle w:val="ACARAtabletext"/>
              <w:ind w:left="0"/>
              <w:rPr>
                <w:b/>
                <w:bCs/>
              </w:rPr>
            </w:pPr>
            <w:r w:rsidRPr="00DC3F1E">
              <w:rPr>
                <w:b/>
                <w:bCs/>
              </w:rPr>
              <w:t>Processes and production skills</w:t>
            </w:r>
          </w:p>
          <w:p w14:paraId="587E2F58" w14:textId="77777777" w:rsidR="00EB6577" w:rsidRPr="008B6417" w:rsidRDefault="00EB6577" w:rsidP="00F216B6">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7BEB39CD" w14:textId="77777777" w:rsidR="00EB6577" w:rsidRPr="00BD336D" w:rsidRDefault="00EB6577" w:rsidP="00F216B6">
            <w:pPr>
              <w:pStyle w:val="ACARAtabletext"/>
            </w:pPr>
            <w:r>
              <w:t>select and use appropriate digital tools effectively to share content online, plan tasks and collaborate on projects, demonstrating agreed behaviours  (AC9TDI6P08)</w:t>
            </w:r>
          </w:p>
        </w:tc>
        <w:tc>
          <w:tcPr>
            <w:tcW w:w="7193" w:type="dxa"/>
            <w:tcBorders>
              <w:top w:val="single" w:sz="4" w:space="0" w:color="auto"/>
              <w:left w:val="single" w:sz="4" w:space="0" w:color="auto"/>
              <w:bottom w:val="single" w:sz="4" w:space="0" w:color="auto"/>
              <w:right w:val="single" w:sz="4" w:space="0" w:color="auto"/>
            </w:tcBorders>
          </w:tcPr>
          <w:p w14:paraId="0A1570D3" w14:textId="77777777" w:rsidR="00EB6577" w:rsidRPr="00244D27" w:rsidRDefault="00EB6577" w:rsidP="00BF7210">
            <w:pPr>
              <w:pStyle w:val="Bulletsuse"/>
            </w:pPr>
            <w:r>
              <w:t>defining and acting collectively using online community standards and valuing the work of others, for example moderating language and behaviour in an online class forum, not deleting the work of collaborators, and respecting others’ intellectual property</w:t>
            </w:r>
          </w:p>
        </w:tc>
      </w:tr>
      <w:tr w:rsidR="00EB6577" w14:paraId="388116A8" w14:textId="77777777" w:rsidTr="00F216B6">
        <w:tc>
          <w:tcPr>
            <w:tcW w:w="2547" w:type="dxa"/>
            <w:vMerge/>
            <w:tcBorders>
              <w:left w:val="single" w:sz="4" w:space="0" w:color="auto"/>
              <w:bottom w:val="single" w:sz="4" w:space="0" w:color="auto"/>
              <w:right w:val="single" w:sz="4" w:space="0" w:color="auto"/>
            </w:tcBorders>
          </w:tcPr>
          <w:p w14:paraId="5F43A1FC" w14:textId="77777777" w:rsidR="00EB6577" w:rsidRDefault="00EB6577" w:rsidP="00F216B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0AA1A63" w14:textId="77777777" w:rsidR="00EB6577" w:rsidRPr="00DC3F1E" w:rsidRDefault="00EB6577" w:rsidP="00DC3F1E">
            <w:pPr>
              <w:pStyle w:val="ACARAtabletext"/>
              <w:ind w:left="0"/>
              <w:rPr>
                <w:b/>
                <w:bCs/>
              </w:rPr>
            </w:pPr>
            <w:r w:rsidRPr="00DC3F1E">
              <w:rPr>
                <w:b/>
                <w:bCs/>
              </w:rPr>
              <w:t>Processes and production skills</w:t>
            </w:r>
          </w:p>
          <w:p w14:paraId="58C319A3" w14:textId="77777777" w:rsidR="00EB6577" w:rsidRDefault="00EB6577" w:rsidP="00E73094">
            <w:pPr>
              <w:pStyle w:val="ACARAtabletext"/>
              <w:rPr>
                <w:b/>
                <w:bCs/>
                <w:i/>
                <w:iCs/>
              </w:rPr>
            </w:pPr>
            <w:r w:rsidRPr="00E73094">
              <w:t>Privacy and security</w:t>
            </w:r>
          </w:p>
        </w:tc>
        <w:tc>
          <w:tcPr>
            <w:tcW w:w="2835" w:type="dxa"/>
            <w:tcBorders>
              <w:top w:val="single" w:sz="4" w:space="0" w:color="auto"/>
              <w:left w:val="single" w:sz="4" w:space="0" w:color="auto"/>
              <w:bottom w:val="single" w:sz="4" w:space="0" w:color="auto"/>
              <w:right w:val="single" w:sz="4" w:space="0" w:color="auto"/>
            </w:tcBorders>
          </w:tcPr>
          <w:p w14:paraId="4FBB5B9B" w14:textId="77777777" w:rsidR="00EB6577" w:rsidRDefault="00EB6577" w:rsidP="00F216B6">
            <w:pPr>
              <w:pStyle w:val="ACARAtabletext"/>
            </w:pPr>
            <w:r>
              <w:t>explain the creation and permanence of their digital footprint and consider privacy when collecting user data  (AC9TDI6P10)</w:t>
            </w:r>
          </w:p>
        </w:tc>
        <w:tc>
          <w:tcPr>
            <w:tcW w:w="7193" w:type="dxa"/>
            <w:tcBorders>
              <w:top w:val="single" w:sz="4" w:space="0" w:color="auto"/>
              <w:left w:val="single" w:sz="4" w:space="0" w:color="auto"/>
              <w:bottom w:val="single" w:sz="4" w:space="0" w:color="auto"/>
              <w:right w:val="single" w:sz="4" w:space="0" w:color="auto"/>
            </w:tcBorders>
          </w:tcPr>
          <w:p w14:paraId="61B61788" w14:textId="77777777" w:rsidR="00EB6577" w:rsidRDefault="00EB6577" w:rsidP="00BF7210">
            <w:pPr>
              <w:pStyle w:val="Bulletsuse"/>
            </w:pPr>
            <w:r>
              <w:t xml:space="preserve">describing scenarios where data, </w:t>
            </w:r>
            <w:proofErr w:type="spellStart"/>
            <w:r>
              <w:t>iimages</w:t>
            </w:r>
            <w:proofErr w:type="spellEnd"/>
            <w:r>
              <w:t xml:space="preserve"> or both that have been posted online can lead to information being resurfaced at a later date, for example how a comment made on a social media post or video associates a person with both their comment and the content</w:t>
            </w:r>
          </w:p>
          <w:p w14:paraId="42BB7D44" w14:textId="77777777" w:rsidR="00EB6577" w:rsidRDefault="00EB6577" w:rsidP="00BF7210">
            <w:pPr>
              <w:pStyle w:val="Bulletsuse"/>
            </w:pPr>
            <w:r>
              <w:t xml:space="preserve">explaining why collecting the smallest amount of data needed for a purpose is important to protect </w:t>
            </w:r>
            <w:proofErr w:type="spellStart"/>
            <w:r>
              <w:t>soemone’s</w:t>
            </w:r>
            <w:proofErr w:type="spellEnd"/>
            <w:r>
              <w:t xml:space="preserve"> privacy, for example how choosing not to collect information about someone’s birthdate when it is not necessary ensures that private data cannot be stolen in a cyber attack</w:t>
            </w:r>
          </w:p>
          <w:p w14:paraId="163A7980" w14:textId="54806CC8" w:rsidR="00A2011B" w:rsidRDefault="00A2011B" w:rsidP="00BF7210">
            <w:pPr>
              <w:pStyle w:val="Bulletsuse"/>
            </w:pPr>
            <w:r w:rsidRPr="00A2011B">
              <w:t>understanding the implications of how personal data can be used to train generative AI models; for example, sharing personal information increases the likelihood that private information is revealed through AI outputs now and in the future</w:t>
            </w:r>
          </w:p>
          <w:p w14:paraId="21B1AE86" w14:textId="657B355F" w:rsidR="00DC3F1E" w:rsidRDefault="00DC3F1E" w:rsidP="00DC3F1E">
            <w:pPr>
              <w:pStyle w:val="Bulletsuse"/>
              <w:numPr>
                <w:ilvl w:val="0"/>
                <w:numId w:val="0"/>
              </w:numPr>
              <w:ind w:left="317"/>
            </w:pPr>
          </w:p>
        </w:tc>
      </w:tr>
      <w:tr w:rsidR="00EB6577" w14:paraId="2135CCA9" w14:textId="77777777" w:rsidTr="00F216B6">
        <w:tc>
          <w:tcPr>
            <w:tcW w:w="2547" w:type="dxa"/>
            <w:tcBorders>
              <w:left w:val="single" w:sz="4" w:space="0" w:color="auto"/>
              <w:bottom w:val="single" w:sz="4" w:space="0" w:color="auto"/>
              <w:right w:val="single" w:sz="4" w:space="0" w:color="auto"/>
            </w:tcBorders>
          </w:tcPr>
          <w:p w14:paraId="4B4F0BEA" w14:textId="04EBCF45" w:rsidR="00EB6577" w:rsidRDefault="00EB6577" w:rsidP="00DC3F1E">
            <w:pPr>
              <w:pStyle w:val="ACARAtabletext"/>
              <w:ind w:left="0"/>
              <w:rPr>
                <w:b/>
                <w:bCs/>
                <w:szCs w:val="20"/>
              </w:rPr>
            </w:pPr>
            <w:r w:rsidRPr="00DC3F1E">
              <w:rPr>
                <w:b/>
                <w:bCs/>
              </w:rPr>
              <w:t xml:space="preserve">The Arts – Media </w:t>
            </w:r>
            <w:r w:rsidR="00DC3F1E">
              <w:rPr>
                <w:b/>
                <w:bCs/>
              </w:rPr>
              <w:t>A</w:t>
            </w:r>
            <w:r w:rsidRPr="00DC3F1E">
              <w:rPr>
                <w:b/>
                <w:bCs/>
              </w:rPr>
              <w:t>rts</w:t>
            </w:r>
          </w:p>
        </w:tc>
        <w:tc>
          <w:tcPr>
            <w:tcW w:w="2551" w:type="dxa"/>
            <w:tcBorders>
              <w:top w:val="single" w:sz="4" w:space="0" w:color="auto"/>
              <w:left w:val="single" w:sz="4" w:space="0" w:color="auto"/>
              <w:bottom w:val="single" w:sz="4" w:space="0" w:color="auto"/>
              <w:right w:val="single" w:sz="4" w:space="0" w:color="auto"/>
            </w:tcBorders>
          </w:tcPr>
          <w:p w14:paraId="3288E487" w14:textId="77777777" w:rsidR="00EB6577" w:rsidRPr="006E7D36" w:rsidRDefault="00EB6577" w:rsidP="00DC3F1E">
            <w:pPr>
              <w:pStyle w:val="ACARAtabletext"/>
              <w:ind w:left="0"/>
              <w:rPr>
                <w:b/>
                <w:bCs/>
                <w:i/>
                <w:iCs/>
              </w:rPr>
            </w:pPr>
            <w:r w:rsidRPr="00DC3F1E">
              <w:rPr>
                <w:b/>
                <w:b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48B3E4B0" w14:textId="77777777" w:rsidR="00EB6577" w:rsidRDefault="00EB6577" w:rsidP="00F216B6">
            <w:pPr>
              <w:pStyle w:val="ACARAtabletext"/>
            </w:pPr>
            <w:r>
              <w:rPr>
                <w:szCs w:val="20"/>
              </w:rPr>
              <w:t xml:space="preserve">applying responsible media practices relating to the media arts works they are creating, such as legal, ethical and moral </w:t>
            </w:r>
            <w:proofErr w:type="spellStart"/>
            <w:r>
              <w:rPr>
                <w:szCs w:val="20"/>
              </w:rPr>
              <w:t>consideratiions</w:t>
            </w:r>
            <w:proofErr w:type="spellEnd"/>
            <w:r>
              <w:rPr>
                <w:szCs w:val="20"/>
              </w:rPr>
              <w:t xml:space="preserve"> (AC9AMA6P01)</w:t>
            </w:r>
          </w:p>
        </w:tc>
        <w:tc>
          <w:tcPr>
            <w:tcW w:w="7193" w:type="dxa"/>
            <w:tcBorders>
              <w:top w:val="single" w:sz="4" w:space="0" w:color="auto"/>
              <w:left w:val="single" w:sz="4" w:space="0" w:color="auto"/>
              <w:bottom w:val="single" w:sz="4" w:space="0" w:color="auto"/>
              <w:right w:val="single" w:sz="4" w:space="0" w:color="auto"/>
            </w:tcBorders>
          </w:tcPr>
          <w:p w14:paraId="3858FF04" w14:textId="77777777" w:rsidR="00EB6577" w:rsidRDefault="00EB6577" w:rsidP="00BF7210">
            <w:pPr>
              <w:pStyle w:val="Bulletsuse"/>
            </w:pPr>
            <w:r>
              <w:t>develop media production skills to communicate ideas, perspectives and/or meaning through manipulation of media languages, including images, sounds, texts and/or interactive elements, and media technologies</w:t>
            </w:r>
          </w:p>
          <w:p w14:paraId="493C1671" w14:textId="77777777" w:rsidR="00EB6577" w:rsidRDefault="00EB6577" w:rsidP="00BF7210">
            <w:pPr>
              <w:pStyle w:val="Bulletsuse"/>
            </w:pPr>
            <w:r>
              <w:t>creating a script for a radio production and documenting the appropriate permissions that may be required for music and voice talents in a real-world community radio setting</w:t>
            </w:r>
          </w:p>
        </w:tc>
      </w:tr>
    </w:tbl>
    <w:p w14:paraId="5FD5E845" w14:textId="6F659A4B" w:rsidR="00EB6577" w:rsidRDefault="00EB6577" w:rsidP="00E90CD6">
      <w:pPr>
        <w:spacing w:before="160" w:after="0" w:line="360" w:lineRule="auto"/>
      </w:pPr>
    </w:p>
    <w:p w14:paraId="27DD1C91" w14:textId="691A516A" w:rsidR="00EB6577" w:rsidRDefault="00EB6577" w:rsidP="00E90CD6">
      <w:pPr>
        <w:spacing w:before="160" w:after="0" w:line="360" w:lineRule="auto"/>
      </w:pPr>
    </w:p>
    <w:p w14:paraId="5790D9EF" w14:textId="77777777" w:rsidR="00EB6577" w:rsidRDefault="00EB6577"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468B8E78" w:rsidR="00244D27" w:rsidRPr="00286B90" w:rsidRDefault="00837EBF" w:rsidP="00B751C8">
            <w:pPr>
              <w:pStyle w:val="ACARATableHeading1white"/>
            </w:pPr>
            <w:bookmarkStart w:id="2" w:name="_Hlk83124333"/>
            <w:r>
              <w:t>Years 5 and 6</w:t>
            </w:r>
          </w:p>
        </w:tc>
      </w:tr>
      <w:tr w:rsidR="00244D27" w14:paraId="64E43C5D"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015300F2" w:rsidR="00244D27" w:rsidRDefault="00244D27" w:rsidP="00DC3F1E">
            <w:pPr>
              <w:pStyle w:val="ACARATableHeading1black"/>
              <w:ind w:left="0"/>
              <w:jc w:val="left"/>
            </w:pPr>
            <w:r>
              <w:t xml:space="preserve">Key </w:t>
            </w:r>
            <w:r w:rsidR="00CF6D5A">
              <w:t>a</w:t>
            </w:r>
            <w:r>
              <w:t xml:space="preserve">spect 5: </w:t>
            </w:r>
            <w:r w:rsidR="000B0D7E">
              <w:t>Managing and operating digital tools</w:t>
            </w:r>
          </w:p>
        </w:tc>
      </w:tr>
      <w:tr w:rsidR="00244D27" w:rsidRPr="00840DED" w14:paraId="71E45D6A"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DC3F1E">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DC3F1E">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DC3F1E">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DC3F1E">
            <w:pPr>
              <w:pStyle w:val="ACARATableHeading2white"/>
              <w:ind w:left="0"/>
              <w:rPr>
                <w:color w:val="auto"/>
              </w:rPr>
            </w:pPr>
            <w:r>
              <w:rPr>
                <w:color w:val="auto"/>
              </w:rPr>
              <w:t>Content elaborations</w:t>
            </w:r>
          </w:p>
        </w:tc>
      </w:tr>
      <w:tr w:rsidR="006F1DA5" w:rsidRPr="00244D27" w14:paraId="59F0D698" w14:textId="77777777" w:rsidTr="0042698C">
        <w:tc>
          <w:tcPr>
            <w:tcW w:w="2547" w:type="dxa"/>
            <w:vMerge w:val="restart"/>
            <w:tcBorders>
              <w:top w:val="single" w:sz="4" w:space="0" w:color="auto"/>
              <w:left w:val="single" w:sz="4" w:space="0" w:color="auto"/>
              <w:right w:val="single" w:sz="4" w:space="0" w:color="auto"/>
            </w:tcBorders>
          </w:tcPr>
          <w:p w14:paraId="60E09F6C" w14:textId="77777777" w:rsidR="006F1DA5" w:rsidRPr="00A12DBF" w:rsidRDefault="006F1DA5" w:rsidP="00DC3F1E">
            <w:pPr>
              <w:pStyle w:val="ACARAtabletext"/>
              <w:ind w:left="0"/>
              <w:rPr>
                <w:iCs/>
              </w:rPr>
            </w:pPr>
            <w:r w:rsidRPr="00DC3F1E">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38F1D4BC" w14:textId="77777777" w:rsidR="006F1DA5" w:rsidRPr="00DC3F1E" w:rsidRDefault="006F1DA5" w:rsidP="00DC3F1E">
            <w:pPr>
              <w:pStyle w:val="ACARAtabletext"/>
              <w:ind w:left="0"/>
              <w:rPr>
                <w:b/>
                <w:bCs/>
              </w:rPr>
            </w:pPr>
            <w:r w:rsidRPr="00DC3F1E">
              <w:rPr>
                <w:b/>
                <w:bCs/>
              </w:rPr>
              <w:t>Processes and production skills</w:t>
            </w:r>
          </w:p>
          <w:p w14:paraId="4AB1C693" w14:textId="307B021F" w:rsidR="006F1DA5" w:rsidRPr="008B6417" w:rsidRDefault="006F1DA5" w:rsidP="006F1DA5">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211BCECB" w14:textId="649A170D" w:rsidR="006F1DA5" w:rsidRPr="00BD336D" w:rsidRDefault="006F1DA5" w:rsidP="006F1DA5">
            <w:pPr>
              <w:pStyle w:val="ACARAtabletext"/>
            </w:pPr>
            <w:r>
              <w:t>select and use appropriate digital tools effectively to share content online, plan tasks and collaborate on projects, demonstrating agreed behaviours  (AC9TDI6P08)</w:t>
            </w:r>
          </w:p>
        </w:tc>
        <w:tc>
          <w:tcPr>
            <w:tcW w:w="7193" w:type="dxa"/>
            <w:tcBorders>
              <w:top w:val="single" w:sz="4" w:space="0" w:color="auto"/>
              <w:left w:val="single" w:sz="4" w:space="0" w:color="auto"/>
              <w:bottom w:val="single" w:sz="4" w:space="0" w:color="auto"/>
              <w:right w:val="single" w:sz="4" w:space="0" w:color="auto"/>
            </w:tcBorders>
          </w:tcPr>
          <w:p w14:paraId="1C468F36" w14:textId="0E876589" w:rsidR="006F1DA5" w:rsidRPr="00244D27" w:rsidRDefault="006F1DA5" w:rsidP="00BF7210">
            <w:pPr>
              <w:pStyle w:val="Bulletsuse"/>
            </w:pPr>
            <w:r>
              <w:t>defining and acting collectively using online community standards and valuing the work of others, for example moderating language and behaviour in an online class forum, not deleting the work of collaborators, and respecting others’ intellectual property</w:t>
            </w:r>
          </w:p>
        </w:tc>
      </w:tr>
      <w:tr w:rsidR="006F1DA5" w:rsidRPr="00244D27" w14:paraId="6F19CDB4" w14:textId="77777777" w:rsidTr="0042698C">
        <w:tc>
          <w:tcPr>
            <w:tcW w:w="2547" w:type="dxa"/>
            <w:vMerge/>
            <w:tcBorders>
              <w:left w:val="single" w:sz="4" w:space="0" w:color="auto"/>
              <w:bottom w:val="single" w:sz="4" w:space="0" w:color="auto"/>
              <w:right w:val="single" w:sz="4" w:space="0" w:color="auto"/>
            </w:tcBorders>
          </w:tcPr>
          <w:p w14:paraId="15C54AA9" w14:textId="77777777" w:rsidR="006F1DA5" w:rsidRDefault="006F1DA5"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BAAD7A7" w14:textId="77777777" w:rsidR="006F1DA5" w:rsidRPr="00DC3F1E" w:rsidRDefault="006F1DA5" w:rsidP="00DC3F1E">
            <w:pPr>
              <w:pStyle w:val="ACARAtabletext"/>
              <w:ind w:left="0"/>
              <w:rPr>
                <w:b/>
                <w:bCs/>
              </w:rPr>
            </w:pPr>
            <w:r w:rsidRPr="00DC3F1E">
              <w:rPr>
                <w:b/>
                <w:bCs/>
              </w:rPr>
              <w:t>Processes and production skills</w:t>
            </w:r>
          </w:p>
          <w:p w14:paraId="4CCDE220" w14:textId="14200EB1" w:rsidR="006F1DA5" w:rsidRPr="001D021D" w:rsidRDefault="006F1DA5" w:rsidP="00A2011B">
            <w:pPr>
              <w:pStyle w:val="ACARAtabletext"/>
              <w:rPr>
                <w:b/>
                <w:bCs/>
                <w:i/>
                <w:iCs/>
              </w:rPr>
            </w:pPr>
            <w:r w:rsidRPr="00A2011B">
              <w:t>Privacy and security</w:t>
            </w:r>
          </w:p>
        </w:tc>
        <w:tc>
          <w:tcPr>
            <w:tcW w:w="2835" w:type="dxa"/>
            <w:tcBorders>
              <w:top w:val="single" w:sz="4" w:space="0" w:color="auto"/>
              <w:left w:val="single" w:sz="4" w:space="0" w:color="auto"/>
              <w:bottom w:val="single" w:sz="4" w:space="0" w:color="auto"/>
              <w:right w:val="single" w:sz="4" w:space="0" w:color="auto"/>
            </w:tcBorders>
          </w:tcPr>
          <w:p w14:paraId="1168D053" w14:textId="360AC3D3" w:rsidR="006F1DA5" w:rsidRDefault="006F1DA5" w:rsidP="006F1DA5">
            <w:pPr>
              <w:pStyle w:val="ACARAtabletext"/>
            </w:pPr>
            <w:r>
              <w:t>explain the creation and permanence of their digital footprint and consider privacy when collecting user data  (AC9TDI6P10)</w:t>
            </w:r>
          </w:p>
        </w:tc>
        <w:tc>
          <w:tcPr>
            <w:tcW w:w="7193" w:type="dxa"/>
            <w:tcBorders>
              <w:top w:val="single" w:sz="4" w:space="0" w:color="auto"/>
              <w:left w:val="single" w:sz="4" w:space="0" w:color="auto"/>
              <w:bottom w:val="single" w:sz="4" w:space="0" w:color="auto"/>
              <w:right w:val="single" w:sz="4" w:space="0" w:color="auto"/>
            </w:tcBorders>
          </w:tcPr>
          <w:p w14:paraId="7205A07E" w14:textId="77777777" w:rsidR="006F1DA5" w:rsidRDefault="006F1DA5" w:rsidP="00BF7210">
            <w:pPr>
              <w:pStyle w:val="Bulletsuse"/>
            </w:pPr>
            <w:r>
              <w:t xml:space="preserve">describing scenarios where data, </w:t>
            </w:r>
            <w:proofErr w:type="spellStart"/>
            <w:r>
              <w:t>iimages</w:t>
            </w:r>
            <w:proofErr w:type="spellEnd"/>
            <w:r>
              <w:t xml:space="preserve"> or both that have been posted online can lead to information being resurfaced at a later date, for example how a comment made on a social media post or video associates a person with both their comment and the content</w:t>
            </w:r>
          </w:p>
          <w:p w14:paraId="10627BB6" w14:textId="77777777" w:rsidR="006F1DA5" w:rsidRDefault="006F1DA5" w:rsidP="00BF7210">
            <w:pPr>
              <w:pStyle w:val="Bulletsuse"/>
            </w:pPr>
            <w:r>
              <w:t xml:space="preserve">explaining why collecting the smallest amount of data needed for a purpose is important to protect </w:t>
            </w:r>
            <w:proofErr w:type="spellStart"/>
            <w:r>
              <w:t>soemone’s</w:t>
            </w:r>
            <w:proofErr w:type="spellEnd"/>
            <w:r>
              <w:t xml:space="preserve"> privacy, for example how choosing not to collect information about someone’s birthdate when it is not necessary ensures that private data cannot be stolen in a cyber attack</w:t>
            </w:r>
          </w:p>
          <w:p w14:paraId="7D0CCCCD" w14:textId="7167D133" w:rsidR="00A2011B" w:rsidRDefault="00A2011B" w:rsidP="00BF7210">
            <w:pPr>
              <w:pStyle w:val="Bulletsuse"/>
            </w:pPr>
            <w:r w:rsidRPr="00A2011B">
              <w:t>understanding the implications of how personal data can be used to train generative AI models; for example, sharing personal information increases the likelihood that private information is revealed through AI outputs now and in the future</w:t>
            </w:r>
          </w:p>
        </w:tc>
      </w:tr>
      <w:tr w:rsidR="006E7D36" w:rsidRPr="00244D27" w14:paraId="70BE91A7" w14:textId="77777777" w:rsidTr="00A2011B">
        <w:trPr>
          <w:trHeight w:val="1718"/>
        </w:trPr>
        <w:tc>
          <w:tcPr>
            <w:tcW w:w="2547" w:type="dxa"/>
            <w:tcBorders>
              <w:left w:val="single" w:sz="4" w:space="0" w:color="auto"/>
              <w:bottom w:val="single" w:sz="4" w:space="0" w:color="auto"/>
              <w:right w:val="single" w:sz="4" w:space="0" w:color="auto"/>
            </w:tcBorders>
          </w:tcPr>
          <w:p w14:paraId="300976F8" w14:textId="747D08D2" w:rsidR="006E7D36" w:rsidRDefault="006E7D36" w:rsidP="00DC3F1E">
            <w:pPr>
              <w:pStyle w:val="ACARAtabletext"/>
              <w:ind w:left="0"/>
              <w:rPr>
                <w:b/>
                <w:bCs/>
                <w:szCs w:val="20"/>
              </w:rPr>
            </w:pPr>
            <w:r w:rsidRPr="00DC3F1E">
              <w:rPr>
                <w:b/>
                <w:bCs/>
              </w:rPr>
              <w:t xml:space="preserve">The Arts – Media </w:t>
            </w:r>
            <w:r w:rsidR="00DC3F1E">
              <w:rPr>
                <w:b/>
                <w:bCs/>
              </w:rPr>
              <w:t>A</w:t>
            </w:r>
            <w:r w:rsidRPr="00DC3F1E">
              <w:rPr>
                <w:b/>
                <w:bCs/>
              </w:rPr>
              <w:t>rts</w:t>
            </w:r>
          </w:p>
        </w:tc>
        <w:tc>
          <w:tcPr>
            <w:tcW w:w="2551" w:type="dxa"/>
            <w:tcBorders>
              <w:top w:val="single" w:sz="4" w:space="0" w:color="auto"/>
              <w:left w:val="single" w:sz="4" w:space="0" w:color="auto"/>
              <w:bottom w:val="single" w:sz="4" w:space="0" w:color="auto"/>
              <w:right w:val="single" w:sz="4" w:space="0" w:color="auto"/>
            </w:tcBorders>
          </w:tcPr>
          <w:p w14:paraId="7625DDBC" w14:textId="79484ECC" w:rsidR="006E7D36" w:rsidRPr="006E7D36" w:rsidRDefault="006E7D36" w:rsidP="006E7D36">
            <w:pPr>
              <w:pStyle w:val="ACARA-TableHeadline"/>
              <w:rPr>
                <w:b/>
                <w:bCs w:val="0"/>
                <w:i w:val="0"/>
                <w:iCs/>
              </w:rPr>
            </w:pPr>
            <w:r w:rsidRPr="006E7D36">
              <w:rPr>
                <w:b/>
                <w:bCs w:val="0"/>
                <w:i w:val="0"/>
                <w:i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25B866BE" w14:textId="3C817301" w:rsidR="006E7D36" w:rsidRDefault="006E7D36" w:rsidP="006E7D36">
            <w:pPr>
              <w:pStyle w:val="ACARAtabletext"/>
            </w:pPr>
            <w:r>
              <w:rPr>
                <w:szCs w:val="20"/>
              </w:rPr>
              <w:t xml:space="preserve">applying responsible media practices relating to the media arts works they are creating, such as legal, ethical and moral </w:t>
            </w:r>
            <w:proofErr w:type="spellStart"/>
            <w:r>
              <w:rPr>
                <w:szCs w:val="20"/>
              </w:rPr>
              <w:t>consideratiions</w:t>
            </w:r>
            <w:proofErr w:type="spellEnd"/>
            <w:r>
              <w:rPr>
                <w:szCs w:val="20"/>
              </w:rPr>
              <w:t xml:space="preserve"> (AC9AMA6P01)</w:t>
            </w:r>
          </w:p>
        </w:tc>
        <w:tc>
          <w:tcPr>
            <w:tcW w:w="7193" w:type="dxa"/>
            <w:tcBorders>
              <w:top w:val="single" w:sz="4" w:space="0" w:color="auto"/>
              <w:left w:val="single" w:sz="4" w:space="0" w:color="auto"/>
              <w:bottom w:val="single" w:sz="4" w:space="0" w:color="auto"/>
              <w:right w:val="single" w:sz="4" w:space="0" w:color="auto"/>
            </w:tcBorders>
          </w:tcPr>
          <w:p w14:paraId="3AF962DA" w14:textId="77777777" w:rsidR="006E7D36" w:rsidRDefault="006E7D36" w:rsidP="00BF7210">
            <w:pPr>
              <w:pStyle w:val="Bulletsuse"/>
            </w:pPr>
            <w:r>
              <w:t>develop media production skills to communicate ideas, perspectives and/or meaning through manipulation of media languages, including images, sounds, texts and/or interactive elements, and media technologies</w:t>
            </w:r>
          </w:p>
          <w:p w14:paraId="2E4A3ACD" w14:textId="0C5211C7" w:rsidR="006E7D36" w:rsidRDefault="006E7D36" w:rsidP="00BF7210">
            <w:pPr>
              <w:pStyle w:val="Bulletsuse"/>
            </w:pPr>
            <w:r>
              <w:t>creating a script for a radio production and documenting the appropriate permissions that may be required for music and voice talents in a real-world community radio setting</w:t>
            </w:r>
          </w:p>
        </w:tc>
      </w:tr>
      <w:bookmarkEnd w:id="0"/>
      <w:bookmarkEnd w:id="1"/>
      <w:bookmarkEnd w:id="2"/>
    </w:tbl>
    <w:p w14:paraId="6AE0FE66" w14:textId="6508FD66" w:rsidR="004D10FD" w:rsidRPr="00A2011B" w:rsidRDefault="004D10FD" w:rsidP="00E90CD6">
      <w:pPr>
        <w:spacing w:before="160" w:after="0" w:line="360" w:lineRule="auto"/>
        <w:rPr>
          <w:sz w:val="2"/>
          <w:szCs w:val="2"/>
        </w:rPr>
      </w:pPr>
    </w:p>
    <w:sectPr w:rsidR="004D10FD" w:rsidRPr="00A2011B"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293D" w14:textId="77777777" w:rsidR="00832634" w:rsidRDefault="00832634" w:rsidP="00533177">
      <w:r>
        <w:separator/>
      </w:r>
    </w:p>
  </w:endnote>
  <w:endnote w:type="continuationSeparator" w:id="0">
    <w:p w14:paraId="414CC3E7" w14:textId="77777777" w:rsidR="00832634" w:rsidRDefault="00832634" w:rsidP="00533177">
      <w:r>
        <w:continuationSeparator/>
      </w:r>
    </w:p>
  </w:endnote>
  <w:endnote w:type="continuationNotice" w:id="1">
    <w:p w14:paraId="76622DBB" w14:textId="77777777" w:rsidR="00832634" w:rsidRDefault="008326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BA95C" w14:textId="77777777" w:rsidR="004F468F" w:rsidRPr="004F468F" w:rsidRDefault="004F468F" w:rsidP="004F468F">
                              <w:pPr>
                                <w:pStyle w:val="xmsonormal"/>
                                <w:spacing w:before="0" w:beforeAutospacing="0" w:after="0" w:afterAutospacing="0"/>
                                <w:jc w:val="center"/>
                                <w:rPr>
                                  <w:rFonts w:ascii="Arial" w:hAnsi="Arial" w:cs="Arial"/>
                                  <w:color w:val="000000"/>
                                  <w:sz w:val="20"/>
                                  <w:szCs w:val="20"/>
                                </w:rPr>
                              </w:pPr>
                              <w:r w:rsidRPr="004F468F">
                                <w:rPr>
                                  <w:rFonts w:ascii="Arial" w:hAnsi="Arial" w:cs="Arial"/>
                                  <w:color w:val="000000"/>
                                  <w:sz w:val="20"/>
                                  <w:szCs w:val="20"/>
                                </w:rPr>
                                <w:t>Australian Curriculum support resources</w:t>
                              </w:r>
                            </w:p>
                            <w:p w14:paraId="198CDEFA" w14:textId="77777777" w:rsidR="004F468F" w:rsidRPr="004F468F" w:rsidRDefault="004F468F" w:rsidP="004F468F">
                              <w:pPr>
                                <w:pStyle w:val="xmsonormal"/>
                                <w:spacing w:before="0" w:beforeAutospacing="0" w:after="0" w:afterAutospacing="0"/>
                                <w:jc w:val="center"/>
                                <w:rPr>
                                  <w:rFonts w:ascii="Arial" w:hAnsi="Arial" w:cs="Arial"/>
                                  <w:color w:val="000000"/>
                                  <w:sz w:val="20"/>
                                  <w:szCs w:val="20"/>
                                </w:rPr>
                              </w:pPr>
                              <w:r w:rsidRPr="004F468F">
                                <w:rPr>
                                  <w:rFonts w:ascii="Arial" w:hAnsi="Arial" w:cs="Arial"/>
                                  <w:color w:val="000000"/>
                                  <w:sz w:val="20"/>
                                  <w:szCs w:val="20"/>
                                  <w:shd w:val="clear" w:color="auto" w:fill="FFFFFF"/>
                                </w:rPr>
                                <w:t>Curriculum connection: Online safety</w:t>
                              </w:r>
                            </w:p>
                            <w:p w14:paraId="25D27218" w14:textId="439D6EAD"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33" type="#_x0000_t202"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filled="f" stroked="f">
                  <v:textbox inset="0,0,0,0">
                    <w:txbxContent>
                      <w:p w14:paraId="09ABA95C" w14:textId="77777777" w:rsidR="004F468F" w:rsidRPr="004F468F" w:rsidRDefault="004F468F" w:rsidP="004F468F">
                        <w:pPr>
                          <w:pStyle w:val="xmsonormal"/>
                          <w:spacing w:before="0" w:beforeAutospacing="0" w:after="0" w:afterAutospacing="0"/>
                          <w:jc w:val="center"/>
                          <w:rPr>
                            <w:rFonts w:ascii="Arial" w:hAnsi="Arial" w:cs="Arial"/>
                            <w:color w:val="000000"/>
                            <w:sz w:val="20"/>
                            <w:szCs w:val="20"/>
                          </w:rPr>
                        </w:pPr>
                        <w:r w:rsidRPr="004F468F">
                          <w:rPr>
                            <w:rFonts w:ascii="Arial" w:hAnsi="Arial" w:cs="Arial"/>
                            <w:color w:val="000000"/>
                            <w:sz w:val="20"/>
                            <w:szCs w:val="20"/>
                          </w:rPr>
                          <w:t>Australian Curriculum support resources</w:t>
                        </w:r>
                      </w:p>
                      <w:p w14:paraId="198CDEFA" w14:textId="77777777" w:rsidR="004F468F" w:rsidRPr="004F468F" w:rsidRDefault="004F468F" w:rsidP="004F468F">
                        <w:pPr>
                          <w:pStyle w:val="xmsonormal"/>
                          <w:spacing w:before="0" w:beforeAutospacing="0" w:after="0" w:afterAutospacing="0"/>
                          <w:jc w:val="center"/>
                          <w:rPr>
                            <w:rFonts w:ascii="Arial" w:hAnsi="Arial" w:cs="Arial"/>
                            <w:color w:val="000000"/>
                            <w:sz w:val="20"/>
                            <w:szCs w:val="20"/>
                          </w:rPr>
                        </w:pPr>
                        <w:r w:rsidRPr="004F468F">
                          <w:rPr>
                            <w:rFonts w:ascii="Arial" w:hAnsi="Arial" w:cs="Arial"/>
                            <w:color w:val="000000"/>
                            <w:sz w:val="20"/>
                            <w:szCs w:val="20"/>
                            <w:shd w:val="clear" w:color="auto" w:fill="FFFFFF"/>
                          </w:rPr>
                          <w:t>Curriculum connection: Online safety</w:t>
                        </w:r>
                      </w:p>
                      <w:p w14:paraId="25D27218" w14:textId="439D6EAD"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43018F" w:rsidP="00BC7B47">
                              <w:pPr>
                                <w:pStyle w:val="BodyText"/>
                                <w:spacing w:before="12"/>
                                <w:ind w:left="20"/>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4"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43018F" w:rsidP="00BC7B47">
                        <w:pPr>
                          <w:pStyle w:val="BodyText"/>
                          <w:spacing w:before="12"/>
                          <w:ind w:left="20"/>
                        </w:pPr>
                        <w:hyperlink r:id="rId3">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FAD6C" w14:textId="77777777" w:rsidR="00832634" w:rsidRDefault="00832634" w:rsidP="00533177">
      <w:r>
        <w:separator/>
      </w:r>
    </w:p>
  </w:footnote>
  <w:footnote w:type="continuationSeparator" w:id="0">
    <w:p w14:paraId="2B551EB3" w14:textId="77777777" w:rsidR="00832634" w:rsidRDefault="00832634" w:rsidP="00533177">
      <w:r>
        <w:continuationSeparator/>
      </w:r>
    </w:p>
  </w:footnote>
  <w:footnote w:type="continuationNotice" w:id="1">
    <w:p w14:paraId="194E3504" w14:textId="77777777" w:rsidR="00832634" w:rsidRDefault="008326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43B9" w14:textId="04CD81C4" w:rsidR="0043018F" w:rsidRDefault="00650BF9" w:rsidP="00624C87">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30"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0DCE" w14:textId="46442B30" w:rsidR="002B090A" w:rsidRDefault="00650BF9">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31"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32"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5"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7E891B6F"/>
    <w:multiLevelType w:val="hybridMultilevel"/>
    <w:tmpl w:val="86F4D7D6"/>
    <w:lvl w:ilvl="0" w:tplc="B636E586">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220031">
    <w:abstractNumId w:val="1"/>
  </w:num>
  <w:num w:numId="2" w16cid:durableId="15382792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77802"/>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26CE"/>
    <w:rsid w:val="000F3C0C"/>
    <w:rsid w:val="000F75F0"/>
    <w:rsid w:val="00102E02"/>
    <w:rsid w:val="0010306B"/>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21D"/>
    <w:rsid w:val="001D0897"/>
    <w:rsid w:val="001D47A3"/>
    <w:rsid w:val="001E359F"/>
    <w:rsid w:val="001E4B6F"/>
    <w:rsid w:val="001E4C1D"/>
    <w:rsid w:val="001F0CD6"/>
    <w:rsid w:val="001F3AD3"/>
    <w:rsid w:val="001F3AD8"/>
    <w:rsid w:val="001F57FF"/>
    <w:rsid w:val="002006F0"/>
    <w:rsid w:val="002011CF"/>
    <w:rsid w:val="00203615"/>
    <w:rsid w:val="00203A8E"/>
    <w:rsid w:val="00203C18"/>
    <w:rsid w:val="0020772E"/>
    <w:rsid w:val="00207F94"/>
    <w:rsid w:val="00210353"/>
    <w:rsid w:val="00210BB2"/>
    <w:rsid w:val="00212E76"/>
    <w:rsid w:val="00216AB4"/>
    <w:rsid w:val="0022160D"/>
    <w:rsid w:val="002257E5"/>
    <w:rsid w:val="0022624B"/>
    <w:rsid w:val="00227B2B"/>
    <w:rsid w:val="0022CF2B"/>
    <w:rsid w:val="002302EB"/>
    <w:rsid w:val="00236682"/>
    <w:rsid w:val="00240B04"/>
    <w:rsid w:val="00244D27"/>
    <w:rsid w:val="00245BF0"/>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1444"/>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D1392"/>
    <w:rsid w:val="002D2925"/>
    <w:rsid w:val="002D2AE4"/>
    <w:rsid w:val="002D2CA6"/>
    <w:rsid w:val="002D348E"/>
    <w:rsid w:val="002D4589"/>
    <w:rsid w:val="002D79F8"/>
    <w:rsid w:val="002E3962"/>
    <w:rsid w:val="002E452F"/>
    <w:rsid w:val="002E6ACF"/>
    <w:rsid w:val="002E7563"/>
    <w:rsid w:val="002F45F0"/>
    <w:rsid w:val="002F66CA"/>
    <w:rsid w:val="003029C7"/>
    <w:rsid w:val="0030470C"/>
    <w:rsid w:val="0030474B"/>
    <w:rsid w:val="00307983"/>
    <w:rsid w:val="00311EBE"/>
    <w:rsid w:val="003124EC"/>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86E6D"/>
    <w:rsid w:val="003912CD"/>
    <w:rsid w:val="00393C43"/>
    <w:rsid w:val="00394BCF"/>
    <w:rsid w:val="00395CB8"/>
    <w:rsid w:val="00396A5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7335"/>
    <w:rsid w:val="0042773E"/>
    <w:rsid w:val="00427826"/>
    <w:rsid w:val="0043018F"/>
    <w:rsid w:val="00430A3A"/>
    <w:rsid w:val="0043238E"/>
    <w:rsid w:val="004355C3"/>
    <w:rsid w:val="004415A2"/>
    <w:rsid w:val="004417A6"/>
    <w:rsid w:val="00443F59"/>
    <w:rsid w:val="00451B71"/>
    <w:rsid w:val="00451C19"/>
    <w:rsid w:val="00452E41"/>
    <w:rsid w:val="00452F86"/>
    <w:rsid w:val="00453537"/>
    <w:rsid w:val="004551BF"/>
    <w:rsid w:val="00460C3E"/>
    <w:rsid w:val="00461DD2"/>
    <w:rsid w:val="00465E3A"/>
    <w:rsid w:val="00467B9C"/>
    <w:rsid w:val="00470838"/>
    <w:rsid w:val="00471C9D"/>
    <w:rsid w:val="00473214"/>
    <w:rsid w:val="00475AA5"/>
    <w:rsid w:val="004765C2"/>
    <w:rsid w:val="0048219F"/>
    <w:rsid w:val="00483116"/>
    <w:rsid w:val="004831D0"/>
    <w:rsid w:val="0048397B"/>
    <w:rsid w:val="00487892"/>
    <w:rsid w:val="00487ED0"/>
    <w:rsid w:val="004902E8"/>
    <w:rsid w:val="00491707"/>
    <w:rsid w:val="0049620F"/>
    <w:rsid w:val="0049687E"/>
    <w:rsid w:val="004A1E0A"/>
    <w:rsid w:val="004A1E1F"/>
    <w:rsid w:val="004A2A48"/>
    <w:rsid w:val="004C04A5"/>
    <w:rsid w:val="004C3246"/>
    <w:rsid w:val="004C4524"/>
    <w:rsid w:val="004C51F5"/>
    <w:rsid w:val="004C7F97"/>
    <w:rsid w:val="004D10FD"/>
    <w:rsid w:val="004D4EFB"/>
    <w:rsid w:val="004D5602"/>
    <w:rsid w:val="004E1BC5"/>
    <w:rsid w:val="004E1D34"/>
    <w:rsid w:val="004E1FB8"/>
    <w:rsid w:val="004E57D6"/>
    <w:rsid w:val="004E5886"/>
    <w:rsid w:val="004E78D6"/>
    <w:rsid w:val="004F206E"/>
    <w:rsid w:val="004F2155"/>
    <w:rsid w:val="004F21AD"/>
    <w:rsid w:val="004F468F"/>
    <w:rsid w:val="004F60AE"/>
    <w:rsid w:val="004F69BC"/>
    <w:rsid w:val="00502942"/>
    <w:rsid w:val="005114DE"/>
    <w:rsid w:val="00513DEA"/>
    <w:rsid w:val="005146FC"/>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7FD"/>
    <w:rsid w:val="00596FAE"/>
    <w:rsid w:val="0059769F"/>
    <w:rsid w:val="005A2542"/>
    <w:rsid w:val="005A27BE"/>
    <w:rsid w:val="005A2E8C"/>
    <w:rsid w:val="005A52BE"/>
    <w:rsid w:val="005A619C"/>
    <w:rsid w:val="005A6D46"/>
    <w:rsid w:val="005B0E01"/>
    <w:rsid w:val="005B4BA2"/>
    <w:rsid w:val="005B54C7"/>
    <w:rsid w:val="005B67B3"/>
    <w:rsid w:val="005B75D1"/>
    <w:rsid w:val="005C1BC7"/>
    <w:rsid w:val="005C477B"/>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31"/>
    <w:rsid w:val="006D0AED"/>
    <w:rsid w:val="006D0C87"/>
    <w:rsid w:val="006D3620"/>
    <w:rsid w:val="006D71B1"/>
    <w:rsid w:val="006E100C"/>
    <w:rsid w:val="006E1598"/>
    <w:rsid w:val="006E26EE"/>
    <w:rsid w:val="006E3B49"/>
    <w:rsid w:val="006E6D43"/>
    <w:rsid w:val="006E7B1B"/>
    <w:rsid w:val="006E7D36"/>
    <w:rsid w:val="006F0B5A"/>
    <w:rsid w:val="006F1AC7"/>
    <w:rsid w:val="006F1DA5"/>
    <w:rsid w:val="006F4A05"/>
    <w:rsid w:val="006F7875"/>
    <w:rsid w:val="00700F1D"/>
    <w:rsid w:val="00705CF9"/>
    <w:rsid w:val="0070649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4564"/>
    <w:rsid w:val="00746CC7"/>
    <w:rsid w:val="00751E83"/>
    <w:rsid w:val="00751F59"/>
    <w:rsid w:val="00754D1E"/>
    <w:rsid w:val="00754D4F"/>
    <w:rsid w:val="0075522A"/>
    <w:rsid w:val="00756380"/>
    <w:rsid w:val="00757EA7"/>
    <w:rsid w:val="007601E9"/>
    <w:rsid w:val="00760794"/>
    <w:rsid w:val="007612A3"/>
    <w:rsid w:val="00763782"/>
    <w:rsid w:val="00763D02"/>
    <w:rsid w:val="007646D1"/>
    <w:rsid w:val="00770876"/>
    <w:rsid w:val="007733B1"/>
    <w:rsid w:val="00774F49"/>
    <w:rsid w:val="00776BF6"/>
    <w:rsid w:val="007828CD"/>
    <w:rsid w:val="0078372E"/>
    <w:rsid w:val="007844F3"/>
    <w:rsid w:val="00784ACA"/>
    <w:rsid w:val="00791301"/>
    <w:rsid w:val="00792236"/>
    <w:rsid w:val="00794BBF"/>
    <w:rsid w:val="00797847"/>
    <w:rsid w:val="007A2B4D"/>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805ABE"/>
    <w:rsid w:val="00806F90"/>
    <w:rsid w:val="00811CE1"/>
    <w:rsid w:val="00812E87"/>
    <w:rsid w:val="008132B9"/>
    <w:rsid w:val="00814A2F"/>
    <w:rsid w:val="00816C4E"/>
    <w:rsid w:val="00820E8B"/>
    <w:rsid w:val="00824150"/>
    <w:rsid w:val="00824DCC"/>
    <w:rsid w:val="00826309"/>
    <w:rsid w:val="0083064E"/>
    <w:rsid w:val="00830CA4"/>
    <w:rsid w:val="00831951"/>
    <w:rsid w:val="00831D43"/>
    <w:rsid w:val="008321D4"/>
    <w:rsid w:val="00832634"/>
    <w:rsid w:val="00832D18"/>
    <w:rsid w:val="00835D5B"/>
    <w:rsid w:val="00837EBF"/>
    <w:rsid w:val="008406B9"/>
    <w:rsid w:val="00840DED"/>
    <w:rsid w:val="008439FD"/>
    <w:rsid w:val="00843BFF"/>
    <w:rsid w:val="00845507"/>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204B"/>
    <w:rsid w:val="00892B66"/>
    <w:rsid w:val="00892FDE"/>
    <w:rsid w:val="00893E26"/>
    <w:rsid w:val="008950C5"/>
    <w:rsid w:val="008A14A5"/>
    <w:rsid w:val="008A3706"/>
    <w:rsid w:val="008A3EB5"/>
    <w:rsid w:val="008A580D"/>
    <w:rsid w:val="008A6C9F"/>
    <w:rsid w:val="008B1D6A"/>
    <w:rsid w:val="008B3162"/>
    <w:rsid w:val="008B5CA0"/>
    <w:rsid w:val="008B6AFB"/>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4F6C"/>
    <w:rsid w:val="00917199"/>
    <w:rsid w:val="00920186"/>
    <w:rsid w:val="00920490"/>
    <w:rsid w:val="009220FB"/>
    <w:rsid w:val="00924DCB"/>
    <w:rsid w:val="00926E2B"/>
    <w:rsid w:val="00930F87"/>
    <w:rsid w:val="0093193E"/>
    <w:rsid w:val="00932502"/>
    <w:rsid w:val="009343FB"/>
    <w:rsid w:val="009346CD"/>
    <w:rsid w:val="00934748"/>
    <w:rsid w:val="00940AEF"/>
    <w:rsid w:val="00942333"/>
    <w:rsid w:val="00944E5F"/>
    <w:rsid w:val="0095028F"/>
    <w:rsid w:val="00951CC1"/>
    <w:rsid w:val="00952C9C"/>
    <w:rsid w:val="009537FD"/>
    <w:rsid w:val="00955EB6"/>
    <w:rsid w:val="00963DB1"/>
    <w:rsid w:val="009640C6"/>
    <w:rsid w:val="00966A02"/>
    <w:rsid w:val="00970F0D"/>
    <w:rsid w:val="00974FB3"/>
    <w:rsid w:val="00976046"/>
    <w:rsid w:val="00976710"/>
    <w:rsid w:val="009770DD"/>
    <w:rsid w:val="00977DFA"/>
    <w:rsid w:val="00980F4E"/>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E0D"/>
    <w:rsid w:val="009C63D6"/>
    <w:rsid w:val="009C662D"/>
    <w:rsid w:val="009D0DC9"/>
    <w:rsid w:val="009D0E94"/>
    <w:rsid w:val="009D1E68"/>
    <w:rsid w:val="009D27C6"/>
    <w:rsid w:val="009D6C27"/>
    <w:rsid w:val="009D7664"/>
    <w:rsid w:val="009E1FAA"/>
    <w:rsid w:val="009F0869"/>
    <w:rsid w:val="009F1D9D"/>
    <w:rsid w:val="009F2F45"/>
    <w:rsid w:val="009F44B2"/>
    <w:rsid w:val="009F6158"/>
    <w:rsid w:val="009F73CF"/>
    <w:rsid w:val="009F7A59"/>
    <w:rsid w:val="009F7DB1"/>
    <w:rsid w:val="00A02BFE"/>
    <w:rsid w:val="00A03BC2"/>
    <w:rsid w:val="00A03D60"/>
    <w:rsid w:val="00A043CA"/>
    <w:rsid w:val="00A11474"/>
    <w:rsid w:val="00A12DBF"/>
    <w:rsid w:val="00A149D8"/>
    <w:rsid w:val="00A14D41"/>
    <w:rsid w:val="00A15626"/>
    <w:rsid w:val="00A1575C"/>
    <w:rsid w:val="00A16D40"/>
    <w:rsid w:val="00A2011B"/>
    <w:rsid w:val="00A2172F"/>
    <w:rsid w:val="00A21FA2"/>
    <w:rsid w:val="00A22332"/>
    <w:rsid w:val="00A23084"/>
    <w:rsid w:val="00A23850"/>
    <w:rsid w:val="00A23B34"/>
    <w:rsid w:val="00A277B1"/>
    <w:rsid w:val="00A278F7"/>
    <w:rsid w:val="00A33336"/>
    <w:rsid w:val="00A3397D"/>
    <w:rsid w:val="00A365F8"/>
    <w:rsid w:val="00A433AB"/>
    <w:rsid w:val="00A43F6E"/>
    <w:rsid w:val="00A4554A"/>
    <w:rsid w:val="00A46006"/>
    <w:rsid w:val="00A4620D"/>
    <w:rsid w:val="00A46686"/>
    <w:rsid w:val="00A50CF9"/>
    <w:rsid w:val="00A56692"/>
    <w:rsid w:val="00A62BCE"/>
    <w:rsid w:val="00A62EA1"/>
    <w:rsid w:val="00A64BD9"/>
    <w:rsid w:val="00A653DD"/>
    <w:rsid w:val="00A70D4D"/>
    <w:rsid w:val="00A82142"/>
    <w:rsid w:val="00A821A1"/>
    <w:rsid w:val="00A834B2"/>
    <w:rsid w:val="00A86264"/>
    <w:rsid w:val="00A91877"/>
    <w:rsid w:val="00A92214"/>
    <w:rsid w:val="00A927AD"/>
    <w:rsid w:val="00A939CD"/>
    <w:rsid w:val="00A93F4A"/>
    <w:rsid w:val="00A94378"/>
    <w:rsid w:val="00A9730E"/>
    <w:rsid w:val="00AA4991"/>
    <w:rsid w:val="00AB0078"/>
    <w:rsid w:val="00AB0C7D"/>
    <w:rsid w:val="00AB1D86"/>
    <w:rsid w:val="00AB38ED"/>
    <w:rsid w:val="00AC0727"/>
    <w:rsid w:val="00AC0C02"/>
    <w:rsid w:val="00AC3A96"/>
    <w:rsid w:val="00AC490E"/>
    <w:rsid w:val="00AD1E87"/>
    <w:rsid w:val="00AD3EDA"/>
    <w:rsid w:val="00AD3F52"/>
    <w:rsid w:val="00AD55C8"/>
    <w:rsid w:val="00AD7D44"/>
    <w:rsid w:val="00AE1A80"/>
    <w:rsid w:val="00AE2C65"/>
    <w:rsid w:val="00AE5B2E"/>
    <w:rsid w:val="00AF0C5C"/>
    <w:rsid w:val="00AF170D"/>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54F6"/>
    <w:rsid w:val="00B3716E"/>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7210"/>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4DC8"/>
    <w:rsid w:val="00CD5224"/>
    <w:rsid w:val="00CE2492"/>
    <w:rsid w:val="00CE3B58"/>
    <w:rsid w:val="00CE4FB4"/>
    <w:rsid w:val="00CE520E"/>
    <w:rsid w:val="00CE640F"/>
    <w:rsid w:val="00CF14A1"/>
    <w:rsid w:val="00CF3F5C"/>
    <w:rsid w:val="00CF6D5A"/>
    <w:rsid w:val="00D02072"/>
    <w:rsid w:val="00D02082"/>
    <w:rsid w:val="00D02537"/>
    <w:rsid w:val="00D02CD3"/>
    <w:rsid w:val="00D05A5D"/>
    <w:rsid w:val="00D1051B"/>
    <w:rsid w:val="00D113F0"/>
    <w:rsid w:val="00D12FD4"/>
    <w:rsid w:val="00D13257"/>
    <w:rsid w:val="00D240E1"/>
    <w:rsid w:val="00D24DF4"/>
    <w:rsid w:val="00D26889"/>
    <w:rsid w:val="00D27873"/>
    <w:rsid w:val="00D30A68"/>
    <w:rsid w:val="00D31EE6"/>
    <w:rsid w:val="00D33015"/>
    <w:rsid w:val="00D33E15"/>
    <w:rsid w:val="00D41274"/>
    <w:rsid w:val="00D413B5"/>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C09DF"/>
    <w:rsid w:val="00DC2888"/>
    <w:rsid w:val="00DC3588"/>
    <w:rsid w:val="00DC3F1E"/>
    <w:rsid w:val="00DC4C57"/>
    <w:rsid w:val="00DC59D6"/>
    <w:rsid w:val="00DC7947"/>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B75"/>
    <w:rsid w:val="00E01D1F"/>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772D"/>
    <w:rsid w:val="00E47B20"/>
    <w:rsid w:val="00E47F06"/>
    <w:rsid w:val="00E50B5F"/>
    <w:rsid w:val="00E53355"/>
    <w:rsid w:val="00E53AD1"/>
    <w:rsid w:val="00E55A17"/>
    <w:rsid w:val="00E560E4"/>
    <w:rsid w:val="00E601A9"/>
    <w:rsid w:val="00E60A0D"/>
    <w:rsid w:val="00E62769"/>
    <w:rsid w:val="00E65BE2"/>
    <w:rsid w:val="00E66F55"/>
    <w:rsid w:val="00E7058F"/>
    <w:rsid w:val="00E7113A"/>
    <w:rsid w:val="00E72314"/>
    <w:rsid w:val="00E72FEB"/>
    <w:rsid w:val="00E73094"/>
    <w:rsid w:val="00E76AEE"/>
    <w:rsid w:val="00E775CE"/>
    <w:rsid w:val="00E77A73"/>
    <w:rsid w:val="00E80421"/>
    <w:rsid w:val="00E83351"/>
    <w:rsid w:val="00E84526"/>
    <w:rsid w:val="00E85A92"/>
    <w:rsid w:val="00E862FF"/>
    <w:rsid w:val="00E90CD6"/>
    <w:rsid w:val="00E92CCB"/>
    <w:rsid w:val="00E94A97"/>
    <w:rsid w:val="00E95986"/>
    <w:rsid w:val="00E96CF0"/>
    <w:rsid w:val="00EA2068"/>
    <w:rsid w:val="00EA2A33"/>
    <w:rsid w:val="00EA4BFB"/>
    <w:rsid w:val="00EB2754"/>
    <w:rsid w:val="00EB6577"/>
    <w:rsid w:val="00EB7DC9"/>
    <w:rsid w:val="00EC05E2"/>
    <w:rsid w:val="00EC1F5F"/>
    <w:rsid w:val="00EC610C"/>
    <w:rsid w:val="00EC610E"/>
    <w:rsid w:val="00EC63F9"/>
    <w:rsid w:val="00EC6D34"/>
    <w:rsid w:val="00EC78B9"/>
    <w:rsid w:val="00ED1406"/>
    <w:rsid w:val="00ED39A8"/>
    <w:rsid w:val="00ED4A24"/>
    <w:rsid w:val="00ED7E8E"/>
    <w:rsid w:val="00EE2CF1"/>
    <w:rsid w:val="00EE329A"/>
    <w:rsid w:val="00EE728D"/>
    <w:rsid w:val="00EE7ACF"/>
    <w:rsid w:val="00EF1CC0"/>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9A7A3"/>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4EBCA16"/>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BF7210"/>
    <w:pPr>
      <w:numPr>
        <w:numId w:val="1"/>
      </w:numPr>
      <w:spacing w:before="0" w:after="0" w:line="240" w:lineRule="auto"/>
      <w:ind w:left="317" w:hanging="270"/>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BF7210"/>
    <w:rPr>
      <w:i w:val="0"/>
      <w:iCs/>
      <w:color w:val="000000"/>
      <w:szCs w:val="20"/>
    </w:rPr>
  </w:style>
  <w:style w:type="paragraph" w:customStyle="1" w:styleId="xmsonormal">
    <w:name w:val="x_msonormal"/>
    <w:basedOn w:val="Normal"/>
    <w:rsid w:val="004F468F"/>
    <w:pPr>
      <w:spacing w:before="100" w:beforeAutospacing="1" w:after="100" w:afterAutospacing="1" w:line="240" w:lineRule="auto"/>
    </w:pPr>
    <w:rPr>
      <w:rFonts w:ascii="Times New Roman" w:eastAsia="Times New Roman" w:hAnsi="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9466079">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6907712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035602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45214841-d179-4c24-9a02-a1acd0d71600"/>
    <ds:schemaRef ds:uri="01c1f873-3a1e-4cec-a917-b2de76eff279"/>
    <ds:schemaRef ds:uri="0519a28c-16ef-4319-8fb5-3dedc21794e1"/>
    <ds:schemaRef ds:uri="6527affb-65bc-488a-a6d2-a176a88021df"/>
    <ds:schemaRef ds:uri="ea41037d-043f-4898-8fce-3ac0868ff2d9"/>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4DFB8ADC-A602-454C-9FD9-7D2849FDB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2403</Words>
  <Characters>13699</Characters>
  <Application>Microsoft Office Word</Application>
  <DocSecurity>0</DocSecurity>
  <Lines>114</Lines>
  <Paragraphs>32</Paragraphs>
  <ScaleCrop>false</ScaleCrop>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24</cp:revision>
  <cp:lastPrinted>2021-10-15T19:34:00Z</cp:lastPrinted>
  <dcterms:created xsi:type="dcterms:W3CDTF">2022-12-01T08:03:00Z</dcterms:created>
  <dcterms:modified xsi:type="dcterms:W3CDTF">2025-04-03T04:54:00Z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0" name="SharedWithUsers">
    <vt:lpwstr>144;#Burns, Stuart;#89;#Schwarzkopf, Joseph;#161;#daSilva-Branco, Kristina;#2974;#Dodd, Vanessa;#80;#Kelly, Patrick;#68;#Davy, Janet;#4643;#Ryan, Matthew</vt:lpwstr>
  </property>
</Properties>
</file>