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19039" w14:textId="69416D61" w:rsidR="00D276D8" w:rsidRDefault="00D276D8" w:rsidP="00D276D8">
      <w:r>
        <w:rPr>
          <w:noProof/>
        </w:rPr>
        <w:drawing>
          <wp:anchor distT="0" distB="0" distL="114300" distR="114300" simplePos="0" relativeHeight="251662336" behindDoc="1" locked="0" layoutInCell="1" allowOverlap="1" wp14:anchorId="5C080254" wp14:editId="6FD99B1F">
            <wp:simplePos x="0" y="0"/>
            <wp:positionH relativeFrom="column">
              <wp:posOffset>596900</wp:posOffset>
            </wp:positionH>
            <wp:positionV relativeFrom="page">
              <wp:posOffset>464185</wp:posOffset>
            </wp:positionV>
            <wp:extent cx="2705100" cy="609600"/>
            <wp:effectExtent l="0" t="0" r="0" b="0"/>
            <wp:wrapNone/>
            <wp:docPr id="12" name="Picture 1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5100" cy="6096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1" locked="0" layoutInCell="1" allowOverlap="1" wp14:anchorId="13197714" wp14:editId="3325DF09">
                <wp:simplePos x="0" y="0"/>
                <wp:positionH relativeFrom="column">
                  <wp:posOffset>1590040</wp:posOffset>
                </wp:positionH>
                <wp:positionV relativeFrom="page">
                  <wp:posOffset>-1498600</wp:posOffset>
                </wp:positionV>
                <wp:extent cx="7460618" cy="10532831"/>
                <wp:effectExtent l="76835" t="75565" r="83820" b="83820"/>
                <wp:wrapNone/>
                <wp:docPr id="1" name="Rectangle 1"/>
                <wp:cNvGraphicFramePr/>
                <a:graphic xmlns:a="http://schemas.openxmlformats.org/drawingml/2006/main">
                  <a:graphicData uri="http://schemas.microsoft.com/office/word/2010/wordprocessingShape">
                    <wps:wsp>
                      <wps:cNvSpPr/>
                      <wps:spPr>
                        <a:xfrm rot="5400000">
                          <a:off x="0" y="0"/>
                          <a:ext cx="7460618" cy="10532831"/>
                        </a:xfrm>
                        <a:prstGeom prst="rect">
                          <a:avLst/>
                        </a:prstGeom>
                        <a:noFill/>
                        <a:ln w="165100">
                          <a:solidFill>
                            <a:srgbClr val="233A7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08A2B0" w14:textId="77777777" w:rsidR="00D276D8" w:rsidRDefault="00D276D8" w:rsidP="00D276D8">
                            <w:pPr>
                              <w:jc w:val="center"/>
                            </w:pPr>
                            <w: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97714" id="Rectangle 1" o:spid="_x0000_s1026" style="position:absolute;margin-left:125.2pt;margin-top:-118pt;width:587.45pt;height:829.35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" filled="f" strokecolor="#233a75" strokeweight="13pt">
                <v:textbox>
                  <w:txbxContent>
                    <w:p w14:paraId="7E08A2B0" w14:textId="77777777" w:rsidR="00D276D8" w:rsidRDefault="00D276D8" w:rsidP="00D276D8">
                      <w:pPr>
                        <w:jc w:val="center"/>
                      </w:pPr>
                      <w:r>
                        <w:t>v</w:t>
                      </w:r>
                    </w:p>
                  </w:txbxContent>
                </v:textbox>
                <w10:wrap anchory="page"/>
              </v:rect>
            </w:pict>
          </mc:Fallback>
        </mc:AlternateContent>
      </w:r>
    </w:p>
    <w:p w14:paraId="2C76D704" w14:textId="77777777" w:rsidR="00D276D8" w:rsidRDefault="00D276D8" w:rsidP="00D276D8"/>
    <w:p w14:paraId="6623751D" w14:textId="77777777" w:rsidR="00D276D8" w:rsidRDefault="00D276D8" w:rsidP="00D276D8"/>
    <w:p w14:paraId="7950D05E" w14:textId="77777777" w:rsidR="00D276D8" w:rsidRDefault="00D276D8" w:rsidP="00D276D8"/>
    <w:p w14:paraId="2C56A980" w14:textId="77777777" w:rsidR="00D276D8" w:rsidRDefault="00D276D8" w:rsidP="00D276D8"/>
    <w:p w14:paraId="13B15703" w14:textId="77777777" w:rsidR="00D276D8" w:rsidRDefault="00D276D8" w:rsidP="00D276D8"/>
    <w:p w14:paraId="1563DAD2" w14:textId="77777777" w:rsidR="00D276D8" w:rsidRDefault="00D276D8" w:rsidP="00D276D8"/>
    <w:p w14:paraId="32CE5DC4" w14:textId="77777777" w:rsidR="00D276D8" w:rsidRDefault="00D276D8" w:rsidP="00D276D8"/>
    <w:p w14:paraId="31EFF9E0" w14:textId="77777777" w:rsidR="00D276D8" w:rsidRDefault="00D276D8" w:rsidP="00D276D8"/>
    <w:p w14:paraId="5E51DFC3" w14:textId="2A624E36" w:rsidR="00D276D8" w:rsidRDefault="00D276D8" w:rsidP="00D276D8"/>
    <w:p w14:paraId="0602306F" w14:textId="185F2B49" w:rsidR="00D276D8" w:rsidRDefault="00D276D8" w:rsidP="00D276D8">
      <w:r>
        <w:rPr>
          <w:noProof/>
        </w:rPr>
        <mc:AlternateContent>
          <mc:Choice Requires="wps">
            <w:drawing>
              <wp:anchor distT="0" distB="0" distL="114300" distR="114300" simplePos="0" relativeHeight="251664384" behindDoc="0" locked="0" layoutInCell="1" allowOverlap="1" wp14:anchorId="058803C5" wp14:editId="30A95932">
                <wp:simplePos x="0" y="0"/>
                <wp:positionH relativeFrom="column">
                  <wp:posOffset>800100</wp:posOffset>
                </wp:positionH>
                <wp:positionV relativeFrom="page">
                  <wp:posOffset>3403600</wp:posOffset>
                </wp:positionV>
                <wp:extent cx="5524500" cy="10668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524500" cy="1066800"/>
                        </a:xfrm>
                        <a:prstGeom prst="rect">
                          <a:avLst/>
                        </a:prstGeom>
                        <a:noFill/>
                        <a:ln w="6350">
                          <a:noFill/>
                        </a:ln>
                      </wps:spPr>
                      <wps:txbx>
                        <w:txbxContent>
                          <w:p w14:paraId="009D0473" w14:textId="77777777" w:rsidR="00D276D8" w:rsidRPr="00F60781" w:rsidRDefault="00D276D8" w:rsidP="00D276D8">
                            <w:pPr>
                              <w:rPr>
                                <w:rFonts w:ascii="Helvetica Light" w:hAnsi="Helvetica Light"/>
                                <w:color w:val="FFFFFF" w:themeColor="background1"/>
                                <w:sz w:val="130"/>
                                <w:szCs w:val="130"/>
                              </w:rPr>
                            </w:pPr>
                            <w:r>
                              <w:rPr>
                                <w:rFonts w:ascii="Helvetica Light" w:hAnsi="Helvetica Light"/>
                                <w:color w:val="FFFFFF" w:themeColor="background1"/>
                                <w:sz w:val="130"/>
                                <w:szCs w:val="130"/>
                              </w:rPr>
                              <w:t>Online safety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8803C5" id="_x0000_t202" coordsize="21600,21600" o:spt="202" path="m,l,21600r21600,l21600,xe">
                <v:stroke joinstyle="miter"/>
                <v:path gradientshapeok="t" o:connecttype="rect"/>
              </v:shapetype>
              <v:shape id="Text Box 11" o:spid="_x0000_s1027" type="#_x0000_t202" style="position:absolute;margin-left:63pt;margin-top:268pt;width:435pt;height: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" filled="f" stroked="f" strokeweight=".5pt">
                <v:textbox>
                  <w:txbxContent>
                    <w:p w14:paraId="009D0473" w14:textId="77777777" w:rsidR="00D276D8" w:rsidRPr="00F60781" w:rsidRDefault="00D276D8" w:rsidP="00D276D8">
                      <w:pPr>
                        <w:rPr>
                          <w:rFonts w:ascii="Helvetica Light" w:hAnsi="Helvetica Light"/>
                          <w:color w:val="FFFFFF" w:themeColor="background1"/>
                          <w:sz w:val="130"/>
                          <w:szCs w:val="130"/>
                        </w:rPr>
                      </w:pPr>
                      <w:r>
                        <w:rPr>
                          <w:rFonts w:ascii="Helvetica Light" w:hAnsi="Helvetica Light"/>
                          <w:color w:val="FFFFFF" w:themeColor="background1"/>
                          <w:sz w:val="130"/>
                          <w:szCs w:val="130"/>
                        </w:rPr>
                        <w:t>Online safety</w:t>
                      </w:r>
                    </w:p>
                  </w:txbxContent>
                </v:textbox>
                <w10:wrap anchory="page"/>
              </v:shape>
            </w:pict>
          </mc:Fallback>
        </mc:AlternateContent>
      </w:r>
      <w:r>
        <w:rPr>
          <w:noProof/>
        </w:rPr>
        <mc:AlternateContent>
          <mc:Choice Requires="wps">
            <w:drawing>
              <wp:anchor distT="0" distB="0" distL="114300" distR="114300" simplePos="0" relativeHeight="251663360" behindDoc="1" locked="0" layoutInCell="1" allowOverlap="1" wp14:anchorId="654E249F" wp14:editId="01DFE605">
                <wp:simplePos x="0" y="0"/>
                <wp:positionH relativeFrom="column">
                  <wp:posOffset>-762000</wp:posOffset>
                </wp:positionH>
                <wp:positionV relativeFrom="page">
                  <wp:posOffset>3009900</wp:posOffset>
                </wp:positionV>
                <wp:extent cx="7289800" cy="1524000"/>
                <wp:effectExtent l="0" t="0" r="0" b="0"/>
                <wp:wrapNone/>
                <wp:docPr id="2" name="Rectangle 2"/>
                <wp:cNvGraphicFramePr/>
                <a:graphic xmlns:a="http://schemas.openxmlformats.org/drawingml/2006/main">
                  <a:graphicData uri="http://schemas.microsoft.com/office/word/2010/wordprocessingShape">
                    <wps:wsp>
                      <wps:cNvSpPr/>
                      <wps:spPr>
                        <a:xfrm>
                          <a:off x="0" y="0"/>
                          <a:ext cx="7289800" cy="1524000"/>
                        </a:xfrm>
                        <a:prstGeom prst="rect">
                          <a:avLst/>
                        </a:prstGeom>
                        <a:solidFill>
                          <a:srgbClr val="233A7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1C234F" id="Rectangle 2" o:spid="_x0000_s1026" style="position:absolute;margin-left:-60pt;margin-top:237pt;width:574pt;height:12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" fillcolor="#233a75" stroked="f" strokeweight="1pt">
                <w10:wrap anchory="page"/>
              </v:rect>
            </w:pict>
          </mc:Fallback>
        </mc:AlternateContent>
      </w:r>
    </w:p>
    <w:p w14:paraId="1D08B7B7" w14:textId="77777777" w:rsidR="00D276D8" w:rsidRDefault="00D276D8" w:rsidP="00D276D8"/>
    <w:p w14:paraId="727CB374" w14:textId="77777777" w:rsidR="00D276D8" w:rsidRDefault="00D276D8" w:rsidP="00D276D8"/>
    <w:p w14:paraId="34FD7063" w14:textId="60E3E714" w:rsidR="00D276D8" w:rsidRDefault="00D276D8" w:rsidP="00D276D8"/>
    <w:p w14:paraId="79CD5A8E" w14:textId="2224CFB8" w:rsidR="00D276D8" w:rsidRDefault="00D276D8" w:rsidP="00D276D8">
      <w:r>
        <w:rPr>
          <w:noProof/>
        </w:rPr>
        <mc:AlternateContent>
          <mc:Choice Requires="wps">
            <w:drawing>
              <wp:anchor distT="0" distB="0" distL="114300" distR="114300" simplePos="0" relativeHeight="251665408" behindDoc="0" locked="0" layoutInCell="1" allowOverlap="1" wp14:anchorId="3B9AAD26" wp14:editId="14D2F1C3">
                <wp:simplePos x="0" y="0"/>
                <wp:positionH relativeFrom="column">
                  <wp:posOffset>965200</wp:posOffset>
                </wp:positionH>
                <wp:positionV relativeFrom="page">
                  <wp:posOffset>4597400</wp:posOffset>
                </wp:positionV>
                <wp:extent cx="6261100" cy="546100"/>
                <wp:effectExtent l="0" t="0" r="0" b="0"/>
                <wp:wrapNone/>
                <wp:docPr id="3" name="Text Box 3"/>
                <wp:cNvGraphicFramePr/>
                <a:graphic xmlns:a="http://schemas.openxmlformats.org/drawingml/2006/main">
                  <a:graphicData uri="http://schemas.microsoft.com/office/word/2010/wordprocessingShape">
                    <wps:wsp>
                      <wps:cNvSpPr txBox="1"/>
                      <wps:spPr>
                        <a:xfrm>
                          <a:off x="0" y="0"/>
                          <a:ext cx="6261100" cy="546100"/>
                        </a:xfrm>
                        <a:prstGeom prst="rect">
                          <a:avLst/>
                        </a:prstGeom>
                        <a:noFill/>
                        <a:ln w="6350">
                          <a:noFill/>
                        </a:ln>
                      </wps:spPr>
                      <wps:txbx>
                        <w:txbxContent>
                          <w:p w14:paraId="4B0296E5" w14:textId="77777777" w:rsidR="00D276D8" w:rsidRPr="00D276D8" w:rsidRDefault="00D276D8" w:rsidP="00D276D8">
                            <w:pPr>
                              <w:rPr>
                                <w:rFonts w:ascii="Helvetica" w:hAnsi="Helvetica"/>
                                <w:b/>
                                <w:bCs/>
                                <w:color w:val="000000" w:themeColor="accent4"/>
                                <w:sz w:val="44"/>
                                <w:szCs w:val="44"/>
                              </w:rPr>
                            </w:pPr>
                            <w:r w:rsidRPr="00D276D8">
                              <w:rPr>
                                <w:rFonts w:ascii="Helvetica" w:hAnsi="Helvetica"/>
                                <w:b/>
                                <w:bCs/>
                                <w:color w:val="000000" w:themeColor="accent4"/>
                                <w:sz w:val="44"/>
                                <w:szCs w:val="44"/>
                              </w:rPr>
                              <w:t>Curriculum connection: Online safety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AAD26" id="Text Box 3" o:spid="_x0000_s1028" type="#_x0000_t202" style="position:absolute;margin-left:76pt;margin-top:362pt;width:493pt;height: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" filled="f" stroked="f" strokeweight=".5pt">
                <v:textbox>
                  <w:txbxContent>
                    <w:p w14:paraId="4B0296E5" w14:textId="77777777" w:rsidR="00D276D8" w:rsidRPr="00D276D8" w:rsidRDefault="00D276D8" w:rsidP="00D276D8">
                      <w:pPr>
                        <w:rPr>
                          <w:rFonts w:ascii="Helvetica" w:hAnsi="Helvetica"/>
                          <w:b/>
                          <w:bCs/>
                          <w:color w:val="000000" w:themeColor="accent4"/>
                          <w:sz w:val="44"/>
                          <w:szCs w:val="44"/>
                        </w:rPr>
                      </w:pPr>
                      <w:r w:rsidRPr="00D276D8">
                        <w:rPr>
                          <w:rFonts w:ascii="Helvetica" w:hAnsi="Helvetica"/>
                          <w:b/>
                          <w:bCs/>
                          <w:color w:val="000000" w:themeColor="accent4"/>
                          <w:sz w:val="44"/>
                          <w:szCs w:val="44"/>
                        </w:rPr>
                        <w:t>Curriculum connection: Online safety</w:t>
                      </w:r>
                    </w:p>
                  </w:txbxContent>
                </v:textbox>
                <w10:wrap anchory="page"/>
              </v:shape>
            </w:pict>
          </mc:Fallback>
        </mc:AlternateContent>
      </w:r>
    </w:p>
    <w:p w14:paraId="5617FC8F" w14:textId="3A3F6088" w:rsidR="00D276D8" w:rsidRDefault="00D276D8" w:rsidP="00D276D8">
      <w:r>
        <w:rPr>
          <w:noProof/>
        </w:rPr>
        <mc:AlternateContent>
          <mc:Choice Requires="wps">
            <w:drawing>
              <wp:anchor distT="0" distB="0" distL="114300" distR="114300" simplePos="0" relativeHeight="251659264" behindDoc="0" locked="0" layoutInCell="1" allowOverlap="1" wp14:anchorId="3F25685A" wp14:editId="7580ED92">
                <wp:simplePos x="0" y="0"/>
                <wp:positionH relativeFrom="column">
                  <wp:posOffset>977900</wp:posOffset>
                </wp:positionH>
                <wp:positionV relativeFrom="page">
                  <wp:posOffset>4965700</wp:posOffset>
                </wp:positionV>
                <wp:extent cx="6019800" cy="1016000"/>
                <wp:effectExtent l="0" t="0" r="0" b="0"/>
                <wp:wrapNone/>
                <wp:docPr id="6" name="Text Box 6"/>
                <wp:cNvGraphicFramePr/>
                <a:graphic xmlns:a="http://schemas.openxmlformats.org/drawingml/2006/main">
                  <a:graphicData uri="http://schemas.microsoft.com/office/word/2010/wordprocessingShape">
                    <wps:wsp>
                      <wps:cNvSpPr txBox="1"/>
                      <wps:spPr>
                        <a:xfrm>
                          <a:off x="0" y="0"/>
                          <a:ext cx="6019800" cy="1016000"/>
                        </a:xfrm>
                        <a:prstGeom prst="rect">
                          <a:avLst/>
                        </a:prstGeom>
                        <a:noFill/>
                        <a:ln w="6350">
                          <a:noFill/>
                        </a:ln>
                      </wps:spPr>
                      <wps:txbx>
                        <w:txbxContent>
                          <w:p w14:paraId="363F781C" w14:textId="77777777" w:rsidR="00D276D8" w:rsidRDefault="00D276D8" w:rsidP="00D276D8">
                            <w:pPr>
                              <w:rPr>
                                <w:rFonts w:ascii="Helvetica" w:hAnsi="Helvetica"/>
                                <w:color w:val="000000" w:themeColor="accent4"/>
                                <w:sz w:val="36"/>
                                <w:szCs w:val="36"/>
                              </w:rPr>
                            </w:pPr>
                            <w:r w:rsidRPr="00D276D8">
                              <w:rPr>
                                <w:rFonts w:ascii="Helvetica" w:hAnsi="Helvetica"/>
                                <w:color w:val="000000" w:themeColor="accent4"/>
                                <w:sz w:val="36"/>
                                <w:szCs w:val="36"/>
                              </w:rPr>
                              <w:t>Key aspects mapped to curriculum content</w:t>
                            </w:r>
                          </w:p>
                          <w:p w14:paraId="1BCD4577" w14:textId="3D9D9B84" w:rsidR="00A216DB" w:rsidRPr="00D276D8" w:rsidRDefault="00A216DB" w:rsidP="00D276D8">
                            <w:pPr>
                              <w:rPr>
                                <w:rFonts w:ascii="Helvetica" w:hAnsi="Helvetica"/>
                                <w:color w:val="000000" w:themeColor="accent4"/>
                                <w:sz w:val="36"/>
                                <w:szCs w:val="36"/>
                              </w:rPr>
                            </w:pPr>
                            <w:r>
                              <w:rPr>
                                <w:rFonts w:ascii="Helvetica" w:hAnsi="Helvetica"/>
                                <w:color w:val="000000" w:themeColor="accent4"/>
                                <w:sz w:val="36"/>
                                <w:szCs w:val="36"/>
                              </w:rPr>
                              <w:t>Years 7 and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25685A" id="_x0000_t202" coordsize="21600,21600" o:spt="202" path="m,l,21600r21600,l21600,xe">
                <v:stroke joinstyle="miter"/>
                <v:path gradientshapeok="t" o:connecttype="rect"/>
              </v:shapetype>
              <v:shape id="Text Box 6" o:spid="_x0000_s1029" type="#_x0000_t202" style="position:absolute;margin-left:77pt;margin-top:391pt;width:474pt;height:8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" filled="f" stroked="f" strokeweight=".5pt">
                <v:textbox>
                  <w:txbxContent>
                    <w:p w14:paraId="363F781C" w14:textId="77777777" w:rsidR="00D276D8" w:rsidRDefault="00D276D8" w:rsidP="00D276D8">
                      <w:pPr>
                        <w:rPr>
                          <w:rFonts w:ascii="Helvetica" w:hAnsi="Helvetica"/>
                          <w:color w:val="000000" w:themeColor="accent4"/>
                          <w:sz w:val="36"/>
                          <w:szCs w:val="36"/>
                        </w:rPr>
                      </w:pPr>
                      <w:r w:rsidRPr="00D276D8">
                        <w:rPr>
                          <w:rFonts w:ascii="Helvetica" w:hAnsi="Helvetica"/>
                          <w:color w:val="000000" w:themeColor="accent4"/>
                          <w:sz w:val="36"/>
                          <w:szCs w:val="36"/>
                        </w:rPr>
                        <w:t>Key aspects mapped to curriculum content</w:t>
                      </w:r>
                    </w:p>
                    <w:p w14:paraId="1BCD4577" w14:textId="3D9D9B84" w:rsidR="00A216DB" w:rsidRPr="00D276D8" w:rsidRDefault="00A216DB" w:rsidP="00D276D8">
                      <w:pPr>
                        <w:rPr>
                          <w:rFonts w:ascii="Helvetica" w:hAnsi="Helvetica"/>
                          <w:color w:val="000000" w:themeColor="accent4"/>
                          <w:sz w:val="36"/>
                          <w:szCs w:val="36"/>
                        </w:rPr>
                      </w:pPr>
                      <w:r>
                        <w:rPr>
                          <w:rFonts w:ascii="Helvetica" w:hAnsi="Helvetica"/>
                          <w:color w:val="000000" w:themeColor="accent4"/>
                          <w:sz w:val="36"/>
                          <w:szCs w:val="36"/>
                        </w:rPr>
                        <w:t>Years 7 and 8</w:t>
                      </w:r>
                    </w:p>
                  </w:txbxContent>
                </v:textbox>
                <w10:wrap anchory="page"/>
              </v:shape>
            </w:pict>
          </mc:Fallback>
        </mc:AlternateContent>
      </w:r>
    </w:p>
    <w:p w14:paraId="7140E744" w14:textId="77777777" w:rsidR="00D276D8" w:rsidRDefault="00D276D8" w:rsidP="00D276D8"/>
    <w:p w14:paraId="61F51C6E" w14:textId="77777777" w:rsidR="00D276D8" w:rsidRDefault="00D276D8" w:rsidP="00D276D8"/>
    <w:p w14:paraId="13508433" w14:textId="77777777" w:rsidR="00D276D8" w:rsidRDefault="00D276D8" w:rsidP="00D276D8"/>
    <w:p w14:paraId="12EC6302" w14:textId="5693A486" w:rsidR="00D276D8" w:rsidRDefault="00D276D8" w:rsidP="00D276D8"/>
    <w:p w14:paraId="119F0C56" w14:textId="77777777" w:rsidR="00D276D8" w:rsidRDefault="00D276D8" w:rsidP="00D276D8"/>
    <w:p w14:paraId="1DA8F318" w14:textId="20B67A5A" w:rsidR="00D276D8" w:rsidRDefault="00D276D8" w:rsidP="00D276D8">
      <w:r>
        <w:rPr>
          <w:noProof/>
        </w:rPr>
        <w:drawing>
          <wp:anchor distT="0" distB="0" distL="114300" distR="114300" simplePos="0" relativeHeight="251661312" behindDoc="1" locked="0" layoutInCell="1" allowOverlap="1" wp14:anchorId="259D6AF4" wp14:editId="3BF11135">
            <wp:simplePos x="0" y="0"/>
            <wp:positionH relativeFrom="column">
              <wp:posOffset>5012690</wp:posOffset>
            </wp:positionH>
            <wp:positionV relativeFrom="page">
              <wp:posOffset>6775450</wp:posOffset>
            </wp:positionV>
            <wp:extent cx="4855210" cy="29718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55210" cy="297180"/>
                    </a:xfrm>
                    <a:prstGeom prst="rect">
                      <a:avLst/>
                    </a:prstGeom>
                  </pic:spPr>
                </pic:pic>
              </a:graphicData>
            </a:graphic>
            <wp14:sizeRelH relativeFrom="page">
              <wp14:pctWidth>0</wp14:pctWidth>
            </wp14:sizeRelH>
            <wp14:sizeRelV relativeFrom="page">
              <wp14:pctHeight>0</wp14:pctHeight>
            </wp14:sizeRelV>
          </wp:anchor>
        </w:drawing>
      </w:r>
    </w:p>
    <w:p w14:paraId="7582ADDE" w14:textId="72DF7052" w:rsidR="00D276D8" w:rsidRDefault="00D276D8" w:rsidP="00D276D8"/>
    <w:p w14:paraId="315508CC" w14:textId="4492529F" w:rsidR="00D276D8" w:rsidRDefault="00D276D8" w:rsidP="00D276D8"/>
    <w:p w14:paraId="7004BC24" w14:textId="405B1BBC" w:rsidR="000A2D9D" w:rsidRPr="00D276D8" w:rsidRDefault="000A2D9D" w:rsidP="004058FF">
      <w:pPr>
        <w:tabs>
          <w:tab w:val="left" w:pos="3299"/>
        </w:tabs>
        <w:spacing w:before="0" w:afterLines="60" w:after="144" w:line="240" w:lineRule="auto"/>
        <w:contextualSpacing/>
        <w:rPr>
          <w:b/>
          <w:color w:val="005FB8"/>
          <w:sz w:val="144"/>
          <w:szCs w:val="144"/>
        </w:rPr>
        <w:sectPr w:rsidR="000A2D9D" w:rsidRPr="00D276D8" w:rsidSect="00EC63F9">
          <w:headerReference w:type="default" r:id="rId13"/>
          <w:headerReference w:type="first" r:id="rId14"/>
          <w:pgSz w:w="16838" w:h="11906" w:orient="landscape" w:code="9"/>
          <w:pgMar w:top="0" w:right="0" w:bottom="0" w:left="0" w:header="0" w:footer="284" w:gutter="0"/>
          <w:cols w:space="708"/>
          <w:titlePg/>
          <w:docGrid w:linePitch="360"/>
        </w:sectPr>
      </w:pPr>
    </w:p>
    <w:p w14:paraId="11E0F626" w14:textId="77777777" w:rsidR="00F97593" w:rsidRPr="004A2A48" w:rsidRDefault="00F97593" w:rsidP="004058FF">
      <w:pPr>
        <w:pStyle w:val="Default"/>
        <w:spacing w:before="0" w:afterLines="60" w:after="144"/>
        <w:contextualSpacing/>
        <w:rPr>
          <w:b/>
          <w:bCs/>
          <w:sz w:val="20"/>
          <w:szCs w:val="20"/>
        </w:rPr>
      </w:pPr>
    </w:p>
    <w:p w14:paraId="56006772" w14:textId="77777777" w:rsidR="00F97593" w:rsidRPr="004A2A48" w:rsidRDefault="00F97593" w:rsidP="004058FF">
      <w:pPr>
        <w:pStyle w:val="Default"/>
        <w:spacing w:before="0" w:afterLines="60" w:after="144"/>
        <w:contextualSpacing/>
        <w:rPr>
          <w:b/>
          <w:bCs/>
          <w:sz w:val="20"/>
          <w:szCs w:val="20"/>
        </w:rPr>
      </w:pPr>
    </w:p>
    <w:p w14:paraId="14E59D98" w14:textId="77777777" w:rsidR="00F97593" w:rsidRPr="004A2A48" w:rsidRDefault="00F97593" w:rsidP="004058FF">
      <w:pPr>
        <w:pStyle w:val="Default"/>
        <w:spacing w:before="0" w:afterLines="60" w:after="144"/>
        <w:contextualSpacing/>
        <w:rPr>
          <w:b/>
          <w:bCs/>
          <w:sz w:val="20"/>
          <w:szCs w:val="20"/>
        </w:rPr>
      </w:pPr>
    </w:p>
    <w:p w14:paraId="791A9295"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570DB4A0"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4169AC8C" w14:textId="77777777" w:rsidR="002467B1" w:rsidRPr="004A2A48" w:rsidRDefault="002467B1" w:rsidP="002467B1">
      <w:pPr>
        <w:adjustRightInd w:val="0"/>
        <w:spacing w:before="0" w:afterLines="60" w:after="144" w:line="240" w:lineRule="auto"/>
        <w:ind w:left="851"/>
        <w:contextualSpacing/>
        <w:rPr>
          <w:b/>
          <w:bCs/>
          <w:color w:val="000000"/>
        </w:rPr>
      </w:pPr>
    </w:p>
    <w:p w14:paraId="2FB296A4" w14:textId="77777777" w:rsidR="002467B1" w:rsidRPr="004A2A48" w:rsidRDefault="002467B1" w:rsidP="002467B1">
      <w:pPr>
        <w:adjustRightInd w:val="0"/>
        <w:spacing w:before="0" w:afterLines="60" w:after="144" w:line="240" w:lineRule="auto"/>
        <w:ind w:left="851"/>
        <w:contextualSpacing/>
        <w:rPr>
          <w:b/>
          <w:bCs/>
          <w:color w:val="000000"/>
        </w:rPr>
      </w:pPr>
    </w:p>
    <w:p w14:paraId="398BF40E" w14:textId="77777777" w:rsidR="002467B1" w:rsidRPr="004A2A48" w:rsidRDefault="002467B1" w:rsidP="002467B1">
      <w:pPr>
        <w:adjustRightInd w:val="0"/>
        <w:spacing w:before="0" w:afterLines="60" w:after="144" w:line="240" w:lineRule="auto"/>
        <w:ind w:left="851"/>
        <w:contextualSpacing/>
        <w:rPr>
          <w:b/>
          <w:bCs/>
          <w:color w:val="000000"/>
        </w:rPr>
      </w:pPr>
    </w:p>
    <w:p w14:paraId="35A212FF" w14:textId="77777777" w:rsidR="002467B1" w:rsidRPr="004A2A48" w:rsidRDefault="002467B1" w:rsidP="002467B1">
      <w:pPr>
        <w:adjustRightInd w:val="0"/>
        <w:spacing w:before="0" w:afterLines="60" w:after="144" w:line="240" w:lineRule="auto"/>
        <w:ind w:left="851"/>
        <w:contextualSpacing/>
        <w:rPr>
          <w:b/>
          <w:bCs/>
          <w:color w:val="000000"/>
        </w:rPr>
      </w:pPr>
    </w:p>
    <w:p w14:paraId="3ED03772" w14:textId="77777777" w:rsidR="002467B1" w:rsidRPr="004A2A48" w:rsidRDefault="002467B1" w:rsidP="002467B1">
      <w:pPr>
        <w:adjustRightInd w:val="0"/>
        <w:spacing w:before="0" w:afterLines="60" w:after="144" w:line="240" w:lineRule="auto"/>
        <w:ind w:left="851"/>
        <w:contextualSpacing/>
        <w:rPr>
          <w:b/>
          <w:bCs/>
          <w:color w:val="000000"/>
        </w:rPr>
      </w:pPr>
    </w:p>
    <w:p w14:paraId="79FF4BDA" w14:textId="77777777" w:rsidR="002467B1" w:rsidRPr="004A2A48" w:rsidRDefault="002467B1" w:rsidP="002467B1">
      <w:pPr>
        <w:adjustRightInd w:val="0"/>
        <w:spacing w:before="0" w:afterLines="60" w:after="144" w:line="240" w:lineRule="auto"/>
        <w:ind w:left="851"/>
        <w:contextualSpacing/>
        <w:rPr>
          <w:b/>
          <w:bCs/>
          <w:color w:val="000000"/>
        </w:rPr>
      </w:pPr>
    </w:p>
    <w:p w14:paraId="77E3BF75" w14:textId="77777777" w:rsidR="002467B1" w:rsidRPr="004A2A48" w:rsidRDefault="002467B1" w:rsidP="002467B1">
      <w:pPr>
        <w:adjustRightInd w:val="0"/>
        <w:spacing w:before="0" w:afterLines="60" w:after="144" w:line="240" w:lineRule="auto"/>
        <w:ind w:left="851"/>
        <w:contextualSpacing/>
        <w:rPr>
          <w:b/>
          <w:bCs/>
          <w:color w:val="000000"/>
        </w:rPr>
      </w:pPr>
    </w:p>
    <w:p w14:paraId="4406F34B" w14:textId="77777777" w:rsidR="002467B1" w:rsidRPr="004A2A48" w:rsidRDefault="002467B1" w:rsidP="002467B1">
      <w:pPr>
        <w:adjustRightInd w:val="0"/>
        <w:spacing w:before="0" w:afterLines="60" w:after="144" w:line="240" w:lineRule="auto"/>
        <w:ind w:left="851"/>
        <w:contextualSpacing/>
        <w:rPr>
          <w:b/>
          <w:bCs/>
          <w:color w:val="000000"/>
        </w:rPr>
      </w:pPr>
    </w:p>
    <w:p w14:paraId="5BD75D87" w14:textId="77777777" w:rsidR="002467B1" w:rsidRPr="004A2A48" w:rsidRDefault="002467B1" w:rsidP="002467B1">
      <w:pPr>
        <w:adjustRightInd w:val="0"/>
        <w:spacing w:before="0" w:afterLines="60" w:after="144" w:line="240" w:lineRule="auto"/>
        <w:ind w:left="851"/>
        <w:contextualSpacing/>
        <w:rPr>
          <w:b/>
          <w:bCs/>
          <w:color w:val="000000"/>
        </w:rPr>
      </w:pPr>
    </w:p>
    <w:p w14:paraId="60A3997A" w14:textId="77777777" w:rsidR="002467B1" w:rsidRPr="004A2A48" w:rsidRDefault="002467B1" w:rsidP="002467B1">
      <w:pPr>
        <w:adjustRightInd w:val="0"/>
        <w:spacing w:before="0" w:afterLines="60" w:after="144" w:line="240" w:lineRule="auto"/>
        <w:ind w:left="851"/>
        <w:contextualSpacing/>
        <w:rPr>
          <w:b/>
          <w:bCs/>
          <w:color w:val="000000"/>
        </w:rPr>
      </w:pPr>
    </w:p>
    <w:p w14:paraId="63CAF215" w14:textId="77777777" w:rsidR="002467B1" w:rsidRPr="004A2A48" w:rsidRDefault="002467B1" w:rsidP="002467B1">
      <w:pPr>
        <w:adjustRightInd w:val="0"/>
        <w:spacing w:before="0" w:afterLines="60" w:after="144" w:line="240" w:lineRule="auto"/>
        <w:ind w:left="851"/>
        <w:contextualSpacing/>
        <w:rPr>
          <w:b/>
          <w:bCs/>
          <w:color w:val="000000"/>
        </w:rPr>
      </w:pPr>
    </w:p>
    <w:p w14:paraId="0F375656" w14:textId="77777777" w:rsidR="002467B1" w:rsidRPr="004A2A48" w:rsidRDefault="002467B1" w:rsidP="002467B1">
      <w:pPr>
        <w:adjustRightInd w:val="0"/>
        <w:spacing w:before="0" w:afterLines="60" w:after="144" w:line="240" w:lineRule="auto"/>
        <w:ind w:left="851"/>
        <w:contextualSpacing/>
        <w:rPr>
          <w:b/>
          <w:bCs/>
          <w:color w:val="000000"/>
        </w:rPr>
      </w:pPr>
    </w:p>
    <w:p w14:paraId="3571F67C" w14:textId="77777777" w:rsidR="002467B1" w:rsidRPr="004A2A48" w:rsidRDefault="002467B1" w:rsidP="002467B1">
      <w:pPr>
        <w:adjustRightInd w:val="0"/>
        <w:spacing w:before="0" w:afterLines="60" w:after="144" w:line="240" w:lineRule="auto"/>
        <w:ind w:left="851"/>
        <w:contextualSpacing/>
        <w:rPr>
          <w:b/>
          <w:bCs/>
          <w:color w:val="000000"/>
        </w:rPr>
      </w:pPr>
    </w:p>
    <w:p w14:paraId="40AA4D4C" w14:textId="77777777" w:rsidR="002467B1" w:rsidRPr="004A2A48" w:rsidRDefault="002467B1" w:rsidP="002467B1">
      <w:pPr>
        <w:adjustRightInd w:val="0"/>
        <w:spacing w:before="0" w:afterLines="60" w:after="144" w:line="240" w:lineRule="auto"/>
        <w:ind w:left="851"/>
        <w:contextualSpacing/>
        <w:rPr>
          <w:b/>
          <w:bCs/>
          <w:color w:val="000000"/>
        </w:rPr>
      </w:pPr>
    </w:p>
    <w:p w14:paraId="7CEEC973" w14:textId="77777777" w:rsidR="002467B1" w:rsidRPr="004A2A48" w:rsidRDefault="002467B1" w:rsidP="002467B1">
      <w:pPr>
        <w:adjustRightInd w:val="0"/>
        <w:spacing w:before="0" w:afterLines="60" w:after="144" w:line="240" w:lineRule="auto"/>
        <w:ind w:left="851"/>
        <w:contextualSpacing/>
        <w:rPr>
          <w:b/>
          <w:bCs/>
          <w:color w:val="000000"/>
        </w:rPr>
      </w:pPr>
    </w:p>
    <w:p w14:paraId="4A4C74E1" w14:textId="77777777" w:rsidR="002467B1" w:rsidRPr="004A2A48" w:rsidRDefault="002467B1" w:rsidP="002467B1">
      <w:pPr>
        <w:adjustRightInd w:val="0"/>
        <w:spacing w:before="0" w:afterLines="60" w:after="144" w:line="240" w:lineRule="auto"/>
        <w:ind w:left="851"/>
        <w:contextualSpacing/>
        <w:rPr>
          <w:b/>
          <w:bCs/>
          <w:color w:val="000000"/>
        </w:rPr>
      </w:pPr>
    </w:p>
    <w:p w14:paraId="38E578F0" w14:textId="77777777" w:rsidR="002467B1" w:rsidRPr="004A2A48" w:rsidRDefault="002467B1" w:rsidP="002467B1">
      <w:pPr>
        <w:adjustRightInd w:val="0"/>
        <w:spacing w:before="0" w:afterLines="60" w:after="144" w:line="240" w:lineRule="auto"/>
        <w:ind w:left="851"/>
        <w:contextualSpacing/>
        <w:rPr>
          <w:b/>
          <w:bCs/>
          <w:color w:val="000000"/>
        </w:rPr>
      </w:pPr>
    </w:p>
    <w:p w14:paraId="572E9340" w14:textId="77777777" w:rsidR="002467B1" w:rsidRPr="004A2A48" w:rsidRDefault="002467B1" w:rsidP="002467B1">
      <w:pPr>
        <w:adjustRightInd w:val="0"/>
        <w:spacing w:before="0" w:afterLines="60" w:after="144" w:line="240" w:lineRule="auto"/>
        <w:ind w:left="851"/>
        <w:contextualSpacing/>
        <w:rPr>
          <w:b/>
          <w:bCs/>
          <w:color w:val="000000"/>
        </w:rPr>
      </w:pPr>
    </w:p>
    <w:p w14:paraId="4BDBE798" w14:textId="77777777" w:rsidR="002467B1" w:rsidRPr="004A2A48" w:rsidRDefault="002467B1" w:rsidP="002467B1">
      <w:pPr>
        <w:adjustRightInd w:val="0"/>
        <w:spacing w:before="0" w:afterLines="60" w:after="144" w:line="240" w:lineRule="auto"/>
        <w:ind w:left="851"/>
        <w:contextualSpacing/>
        <w:rPr>
          <w:b/>
          <w:bCs/>
          <w:color w:val="000000"/>
        </w:rPr>
      </w:pPr>
    </w:p>
    <w:p w14:paraId="0330EC17" w14:textId="77777777" w:rsidR="002467B1" w:rsidRPr="004A2A48" w:rsidRDefault="002467B1" w:rsidP="002467B1">
      <w:pPr>
        <w:adjustRightInd w:val="0"/>
        <w:spacing w:before="0" w:afterLines="60" w:after="144" w:line="240" w:lineRule="auto"/>
        <w:ind w:left="851"/>
        <w:contextualSpacing/>
        <w:rPr>
          <w:b/>
          <w:bCs/>
          <w:color w:val="000000"/>
        </w:rPr>
      </w:pPr>
    </w:p>
    <w:p w14:paraId="09EB3185" w14:textId="77777777" w:rsidR="002467B1" w:rsidRPr="004A2A48" w:rsidRDefault="002467B1" w:rsidP="002467B1">
      <w:pPr>
        <w:adjustRightInd w:val="0"/>
        <w:spacing w:before="0" w:afterLines="60" w:after="144" w:line="240" w:lineRule="auto"/>
        <w:ind w:left="851"/>
        <w:contextualSpacing/>
        <w:rPr>
          <w:b/>
          <w:bCs/>
          <w:color w:val="000000"/>
        </w:rPr>
      </w:pPr>
    </w:p>
    <w:p w14:paraId="133FE573" w14:textId="77777777" w:rsidR="00820E8B" w:rsidRDefault="00820E8B" w:rsidP="002467B1">
      <w:pPr>
        <w:adjustRightInd w:val="0"/>
        <w:spacing w:before="0" w:afterLines="60" w:after="144" w:line="240" w:lineRule="auto"/>
        <w:ind w:left="851"/>
        <w:contextualSpacing/>
        <w:rPr>
          <w:b/>
          <w:color w:val="000000"/>
        </w:rPr>
      </w:pPr>
    </w:p>
    <w:p w14:paraId="2CD45B5C" w14:textId="77777777" w:rsidR="001672A7" w:rsidRPr="00385396" w:rsidRDefault="001672A7" w:rsidP="001672A7">
      <w:pPr>
        <w:spacing w:before="0" w:after="120" w:line="240" w:lineRule="auto"/>
        <w:jc w:val="both"/>
        <w:textAlignment w:val="baseline"/>
        <w:rPr>
          <w:rFonts w:ascii="Segoe UI" w:eastAsia="Times New Roman" w:hAnsi="Segoe UI" w:cs="Segoe UI"/>
          <w:i/>
          <w:color w:val="auto"/>
          <w:sz w:val="18"/>
          <w:szCs w:val="18"/>
          <w:lang w:val="en-US"/>
        </w:rPr>
      </w:pPr>
      <w:r w:rsidRPr="00385396">
        <w:rPr>
          <w:rFonts w:eastAsia="Times New Roman"/>
          <w:b/>
          <w:bCs/>
          <w:color w:val="000000"/>
          <w:szCs w:val="20"/>
        </w:rPr>
        <w:t>Copyright and Terms of Use Statement</w:t>
      </w:r>
      <w:r w:rsidRPr="00385396">
        <w:rPr>
          <w:rFonts w:eastAsia="Times New Roman"/>
          <w:color w:val="000000"/>
          <w:szCs w:val="20"/>
          <w:lang w:val="en-US"/>
        </w:rPr>
        <w:t> </w:t>
      </w:r>
    </w:p>
    <w:p w14:paraId="69C1B063" w14:textId="699C8404" w:rsidR="001672A7" w:rsidRPr="00385396" w:rsidRDefault="001672A7" w:rsidP="5C671E59">
      <w:pPr>
        <w:shd w:val="clear" w:color="auto" w:fill="FFFFFF" w:themeFill="accent6"/>
        <w:spacing w:before="0" w:after="120" w:line="240" w:lineRule="auto"/>
        <w:jc w:val="both"/>
        <w:textAlignment w:val="baseline"/>
        <w:rPr>
          <w:rFonts w:ascii="Segoe UI" w:eastAsia="Times New Roman" w:hAnsi="Segoe UI" w:cs="Segoe UI"/>
          <w:i/>
          <w:iCs/>
          <w:color w:val="auto"/>
          <w:sz w:val="18"/>
          <w:szCs w:val="18"/>
          <w:lang w:val="en-US"/>
        </w:rPr>
      </w:pPr>
      <w:r w:rsidRPr="5C671E59">
        <w:rPr>
          <w:rFonts w:eastAsia="Times New Roman"/>
          <w:b/>
          <w:bCs/>
          <w:color w:val="1F1F11"/>
          <w:shd w:val="clear" w:color="auto" w:fill="FFFFFF"/>
          <w:lang w:val="en-US"/>
        </w:rPr>
        <w:t>© Australian Curriculum, Assessment and Reporting Authority 202</w:t>
      </w:r>
      <w:r w:rsidR="76BEE4C8" w:rsidRPr="5C671E59">
        <w:rPr>
          <w:rFonts w:eastAsia="Times New Roman"/>
          <w:b/>
          <w:bCs/>
          <w:color w:val="1F1F11"/>
          <w:shd w:val="clear" w:color="auto" w:fill="FFFFFF"/>
          <w:lang w:val="en-US"/>
        </w:rPr>
        <w:t>2</w:t>
      </w:r>
      <w:r w:rsidRPr="5C671E59">
        <w:rPr>
          <w:rFonts w:eastAsia="Times New Roman"/>
          <w:color w:val="1F1F11"/>
          <w:lang w:val="en-US"/>
        </w:rPr>
        <w:t> </w:t>
      </w:r>
    </w:p>
    <w:p w14:paraId="4698A93F" w14:textId="77777777" w:rsidR="001672A7" w:rsidRPr="00385396" w:rsidRDefault="001672A7" w:rsidP="001672A7">
      <w:pPr>
        <w:shd w:val="clear" w:color="auto" w:fill="FFFFFF"/>
        <w:spacing w:before="0" w:after="120" w:line="240" w:lineRule="auto"/>
        <w:jc w:val="both"/>
        <w:textAlignment w:val="baseline"/>
        <w:rPr>
          <w:rFonts w:ascii="Segoe UI" w:eastAsia="Times New Roman" w:hAnsi="Segoe UI" w:cs="Segoe UI"/>
          <w:i/>
          <w:color w:val="auto"/>
          <w:sz w:val="18"/>
          <w:szCs w:val="18"/>
          <w:lang w:val="en-US"/>
        </w:rPr>
      </w:pPr>
      <w:r w:rsidRPr="00385396">
        <w:rPr>
          <w:rFonts w:eastAsia="Times New Roman"/>
          <w:color w:val="1F1F11"/>
          <w:szCs w:val="20"/>
          <w:shd w:val="clear" w:color="auto" w:fill="FFFFFF"/>
          <w:lang w:val="en-US"/>
        </w:rPr>
        <w:t>The </w:t>
      </w:r>
      <w:r w:rsidRPr="00385396">
        <w:rPr>
          <w:rFonts w:eastAsia="Times New Roman"/>
          <w:color w:val="222222"/>
          <w:szCs w:val="20"/>
          <w:lang w:val="en-US"/>
        </w:rPr>
        <w:t>material published in this work is subject to copyright pursuant to the Copyright Act 1968 (</w:t>
      </w:r>
      <w:proofErr w:type="spellStart"/>
      <w:r w:rsidRPr="00385396">
        <w:rPr>
          <w:rFonts w:eastAsia="Times New Roman"/>
          <w:color w:val="222222"/>
          <w:szCs w:val="20"/>
          <w:lang w:val="en-US"/>
        </w:rPr>
        <w:t>Cth</w:t>
      </w:r>
      <w:proofErr w:type="spellEnd"/>
      <w:r w:rsidRPr="00385396">
        <w:rPr>
          <w:rFonts w:eastAsia="Times New Roman"/>
          <w:color w:val="222222"/>
          <w:szCs w:val="20"/>
          <w:lang w:val="en-US"/>
        </w:rPr>
        <w:t>) and is owned by the Australian Curriculum, Assessment and Reporting Authority (ACARA) (except to the extent that copyright is held by another party, as indicated). </w:t>
      </w:r>
    </w:p>
    <w:p w14:paraId="52F25886" w14:textId="77777777" w:rsidR="003A4BA4" w:rsidRDefault="001672A7" w:rsidP="009537FD">
      <w:pPr>
        <w:spacing w:before="0" w:after="120" w:line="240" w:lineRule="auto"/>
        <w:jc w:val="both"/>
        <w:textAlignment w:val="baseline"/>
        <w:rPr>
          <w:rFonts w:eastAsia="Times New Roman"/>
          <w:color w:val="auto"/>
          <w:szCs w:val="20"/>
          <w:lang w:val="en-US"/>
        </w:rPr>
      </w:pPr>
      <w:r w:rsidRPr="00385396">
        <w:rPr>
          <w:rFonts w:eastAsia="Times New Roman"/>
          <w:color w:val="auto"/>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5" w:tgtFrame="_blank" w:history="1">
        <w:r w:rsidRPr="00385396">
          <w:rPr>
            <w:rFonts w:eastAsia="Times New Roman"/>
            <w:color w:val="0563C1"/>
            <w:szCs w:val="20"/>
            <w:u w:val="single"/>
            <w:lang w:val="en-US"/>
          </w:rPr>
          <w:t>https://www.acara.edu.au/contact-us/copyright</w:t>
        </w:r>
      </w:hyperlink>
      <w:r w:rsidRPr="00385396">
        <w:rPr>
          <w:rFonts w:eastAsia="Times New Roman"/>
          <w:color w:val="auto"/>
          <w:szCs w:val="20"/>
          <w:lang w:val="en-US"/>
        </w:rPr>
        <w:t> </w:t>
      </w:r>
    </w:p>
    <w:p w14:paraId="0FE628BF" w14:textId="77777777" w:rsidR="003A4BA4" w:rsidRDefault="003A4BA4">
      <w:pPr>
        <w:spacing w:before="160" w:after="0" w:line="360" w:lineRule="auto"/>
        <w:rPr>
          <w:rFonts w:eastAsia="Times New Roman"/>
          <w:color w:val="auto"/>
          <w:szCs w:val="20"/>
          <w:lang w:val="en-US"/>
        </w:rPr>
      </w:pPr>
      <w:r>
        <w:rPr>
          <w:rFonts w:eastAsia="Times New Roman"/>
          <w:color w:val="auto"/>
          <w:szCs w:val="20"/>
          <w:lang w:val="en-US"/>
        </w:rPr>
        <w:br w:type="page"/>
      </w:r>
    </w:p>
    <w:p w14:paraId="2DBDC9B5" w14:textId="1B32790D" w:rsidR="000417FF" w:rsidRPr="00150E53" w:rsidRDefault="000417FF" w:rsidP="000417FF">
      <w:pPr>
        <w:pStyle w:val="ACARA-HEADING1"/>
      </w:pPr>
      <w:bookmarkStart w:id="0" w:name="_Hlk83824137"/>
      <w:r w:rsidRPr="00150E53">
        <w:lastRenderedPageBreak/>
        <w:t xml:space="preserve">Online safety: </w:t>
      </w:r>
      <w:r>
        <w:t>Years 7 and 8</w:t>
      </w:r>
    </w:p>
    <w:p w14:paraId="1EB09BEB" w14:textId="53220432" w:rsidR="001809A1" w:rsidRPr="000417FF" w:rsidRDefault="002068F6" w:rsidP="000417FF">
      <w:pPr>
        <w:spacing w:before="0" w:after="120"/>
        <w:jc w:val="both"/>
        <w:textAlignment w:val="baseline"/>
        <w:rPr>
          <w:color w:val="auto"/>
        </w:rPr>
      </w:pPr>
      <w:r w:rsidRPr="3A523D47">
        <w:rPr>
          <w:color w:val="auto"/>
        </w:rPr>
        <w:t xml:space="preserve">The following table identifies how the </w:t>
      </w:r>
      <w:r>
        <w:rPr>
          <w:color w:val="auto"/>
        </w:rPr>
        <w:t>key aspects of</w:t>
      </w:r>
      <w:r w:rsidRPr="3A523D47">
        <w:rPr>
          <w:color w:val="auto"/>
        </w:rPr>
        <w:t xml:space="preserve"> online safety are evident in content descriptions from across the Australian Curriculum Version 9.0. From this information, teachers could develop a sequential program for online safety by connecting the key aspects of learning with learning area and subject specific content descriptions. </w:t>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00901ABB" w:rsidRPr="00C83BA3" w14:paraId="65CAC7A8" w14:textId="52170349" w:rsidTr="00812F55">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57E5F9DC" w14:textId="02487EB2" w:rsidR="00901ABB" w:rsidRPr="00286B90" w:rsidRDefault="00396A58" w:rsidP="00286B90">
            <w:pPr>
              <w:pStyle w:val="ACARATableHeading1white"/>
            </w:pPr>
            <w:bookmarkStart w:id="1" w:name="_Hlk83125609"/>
            <w:r>
              <w:t xml:space="preserve">Years </w:t>
            </w:r>
            <w:r w:rsidR="00E51FCE">
              <w:t>7 and 8</w:t>
            </w:r>
          </w:p>
        </w:tc>
      </w:tr>
      <w:tr w:rsidR="00901ABB" w:rsidRPr="00C83BA3" w14:paraId="512D6F87" w14:textId="6B08F4B3" w:rsidTr="00984505">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51A06878" w14:textId="3188D9B7" w:rsidR="00901ABB" w:rsidRDefault="00901ABB" w:rsidP="000417FF">
            <w:pPr>
              <w:pStyle w:val="ACARATableHeading1black"/>
              <w:ind w:left="0"/>
              <w:jc w:val="left"/>
            </w:pPr>
            <w:r>
              <w:t xml:space="preserve">Key </w:t>
            </w:r>
            <w:r w:rsidR="002068F6">
              <w:t>a</w:t>
            </w:r>
            <w:r>
              <w:t>spect 1: Students’ rights and responsibilities</w:t>
            </w:r>
          </w:p>
        </w:tc>
      </w:tr>
      <w:tr w:rsidR="006E7D36" w:rsidRPr="00840DED" w14:paraId="14EE734B" w14:textId="27E9C397" w:rsidTr="00DC3588">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79C38456" w14:textId="4DC3DE82" w:rsidR="00901ABB" w:rsidRPr="00840DED" w:rsidRDefault="00901ABB" w:rsidP="000417FF">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5F22125" w14:textId="05D99925" w:rsidR="00901ABB" w:rsidRPr="00840DED" w:rsidRDefault="00901ABB" w:rsidP="000417FF">
            <w:pPr>
              <w:pStyle w:val="ACARATableHeading2white"/>
              <w:ind w:left="0"/>
              <w:rPr>
                <w:color w:val="auto"/>
              </w:rPr>
            </w:pPr>
            <w:r>
              <w:rPr>
                <w:color w:val="auto"/>
              </w:rPr>
              <w:t>Strand</w:t>
            </w:r>
            <w:r w:rsidR="006A4194">
              <w:rPr>
                <w:color w:val="auto"/>
              </w:rPr>
              <w:t>/sub-strand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31502869" w14:textId="7053704D" w:rsidR="00901ABB" w:rsidRPr="00840DED" w:rsidRDefault="006A4194" w:rsidP="000417FF">
            <w:pPr>
              <w:pStyle w:val="ACARATableHeading2white"/>
              <w:ind w:left="0"/>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4E014794" w14:textId="66AFCF8B" w:rsidR="00901ABB" w:rsidRPr="00840DED" w:rsidRDefault="006A4194" w:rsidP="000417FF">
            <w:pPr>
              <w:pStyle w:val="ACARATableHeading2white"/>
              <w:ind w:left="0"/>
              <w:rPr>
                <w:color w:val="auto"/>
              </w:rPr>
            </w:pPr>
            <w:r>
              <w:rPr>
                <w:color w:val="auto"/>
              </w:rPr>
              <w:t>Content elaborations</w:t>
            </w:r>
          </w:p>
        </w:tc>
      </w:tr>
      <w:tr w:rsidR="008439FD" w:rsidRPr="008B6417" w14:paraId="4C70C56F" w14:textId="547E98B4" w:rsidTr="005071A1">
        <w:tc>
          <w:tcPr>
            <w:tcW w:w="2547" w:type="dxa"/>
            <w:vMerge w:val="restart"/>
            <w:tcBorders>
              <w:top w:val="single" w:sz="4" w:space="0" w:color="auto"/>
              <w:left w:val="single" w:sz="4" w:space="0" w:color="auto"/>
              <w:right w:val="single" w:sz="4" w:space="0" w:color="auto"/>
            </w:tcBorders>
          </w:tcPr>
          <w:p w14:paraId="7939C70A" w14:textId="622FC3BE" w:rsidR="008439FD" w:rsidRPr="00A12DBF" w:rsidRDefault="008439FD" w:rsidP="006648E3">
            <w:pPr>
              <w:pStyle w:val="ACARAtabletext"/>
              <w:ind w:left="0"/>
              <w:rPr>
                <w:iCs/>
              </w:rPr>
            </w:pPr>
            <w:r w:rsidRPr="006648E3">
              <w:rPr>
                <w:b/>
                <w:bCs/>
              </w:rPr>
              <w:t>Health and Physical Education</w:t>
            </w:r>
          </w:p>
        </w:tc>
        <w:tc>
          <w:tcPr>
            <w:tcW w:w="2551" w:type="dxa"/>
            <w:tcBorders>
              <w:top w:val="single" w:sz="4" w:space="0" w:color="auto"/>
              <w:left w:val="single" w:sz="4" w:space="0" w:color="auto"/>
              <w:bottom w:val="single" w:sz="4" w:space="0" w:color="auto"/>
              <w:right w:val="single" w:sz="4" w:space="0" w:color="auto"/>
            </w:tcBorders>
          </w:tcPr>
          <w:p w14:paraId="44599C14" w14:textId="77777777" w:rsidR="008439FD" w:rsidRPr="00CB4E89" w:rsidRDefault="008439FD" w:rsidP="00B3716E">
            <w:pPr>
              <w:pStyle w:val="ACARAtabletext"/>
              <w:ind w:left="0"/>
              <w:rPr>
                <w:b/>
                <w:bCs/>
              </w:rPr>
            </w:pPr>
            <w:r w:rsidRPr="00CB4E89">
              <w:rPr>
                <w:b/>
                <w:bCs/>
              </w:rPr>
              <w:t>Personal, social and community health</w:t>
            </w:r>
          </w:p>
          <w:p w14:paraId="7605829D" w14:textId="3CC574FF" w:rsidR="008439FD" w:rsidRPr="008B6417" w:rsidRDefault="008439FD" w:rsidP="00B3716E">
            <w:pPr>
              <w:pStyle w:val="ACARAtabletext"/>
            </w:pPr>
            <w:r w:rsidRPr="00CB4E89">
              <w:t>Interacting with others</w:t>
            </w:r>
          </w:p>
        </w:tc>
        <w:tc>
          <w:tcPr>
            <w:tcW w:w="2835" w:type="dxa"/>
            <w:tcBorders>
              <w:top w:val="single" w:sz="4" w:space="0" w:color="auto"/>
              <w:left w:val="single" w:sz="4" w:space="0" w:color="auto"/>
              <w:bottom w:val="single" w:sz="4" w:space="0" w:color="auto"/>
              <w:right w:val="single" w:sz="4" w:space="0" w:color="auto"/>
            </w:tcBorders>
          </w:tcPr>
          <w:p w14:paraId="75872F62" w14:textId="48E71184" w:rsidR="008439FD" w:rsidRPr="00BD336D" w:rsidRDefault="00E51FCE" w:rsidP="00B3716E">
            <w:pPr>
              <w:pStyle w:val="ACARAtabletext"/>
            </w:pPr>
            <w:r>
              <w:t xml:space="preserve">examine the roles of respect, empathy, power and coercion in developing respectful relationships </w:t>
            </w:r>
            <w:r w:rsidR="008439FD">
              <w:t>(AC9HP</w:t>
            </w:r>
            <w:r>
              <w:t>8</w:t>
            </w:r>
            <w:r w:rsidR="008439FD">
              <w:t>P04)</w:t>
            </w:r>
          </w:p>
        </w:tc>
        <w:tc>
          <w:tcPr>
            <w:tcW w:w="7193" w:type="dxa"/>
            <w:tcBorders>
              <w:top w:val="single" w:sz="4" w:space="0" w:color="auto"/>
              <w:left w:val="single" w:sz="4" w:space="0" w:color="auto"/>
              <w:bottom w:val="single" w:sz="4" w:space="0" w:color="auto"/>
              <w:right w:val="single" w:sz="4" w:space="0" w:color="auto"/>
            </w:tcBorders>
          </w:tcPr>
          <w:p w14:paraId="4EBABAA2" w14:textId="77777777" w:rsidR="008439FD" w:rsidRPr="000417FF" w:rsidRDefault="00E51FCE" w:rsidP="000417FF">
            <w:pPr>
              <w:pStyle w:val="Bulletsuse"/>
            </w:pPr>
            <w:r w:rsidRPr="000417FF">
              <w:t>analysing how behaviours, actions and responses to situations can change depending on whether they are by themselves, with friends or with family</w:t>
            </w:r>
          </w:p>
          <w:p w14:paraId="7D701BBF" w14:textId="77777777" w:rsidR="00E51FCE" w:rsidRPr="000417FF" w:rsidRDefault="00E51FCE" w:rsidP="000417FF">
            <w:pPr>
              <w:pStyle w:val="Bulletsuse"/>
            </w:pPr>
            <w:r w:rsidRPr="000417FF">
              <w:t>recognising the impact bullying and harassment can have on relationships, including online relationships</w:t>
            </w:r>
          </w:p>
          <w:p w14:paraId="7D588518" w14:textId="77777777" w:rsidR="00E51FCE" w:rsidRPr="000417FF" w:rsidRDefault="00E51FCE" w:rsidP="000417FF">
            <w:pPr>
              <w:pStyle w:val="Bulletsuse"/>
            </w:pPr>
            <w:r w:rsidRPr="000417FF">
              <w:t>showing respects for cultural norms and sensitivities when building relationships with people from different cultural backgrounds</w:t>
            </w:r>
          </w:p>
          <w:p w14:paraId="17B50C35" w14:textId="25EFC542" w:rsidR="00E51FCE" w:rsidRPr="000417FF" w:rsidRDefault="00E51FCE" w:rsidP="000417FF">
            <w:pPr>
              <w:pStyle w:val="Bulletsuse"/>
            </w:pPr>
            <w:r w:rsidRPr="000417FF">
              <w:t>examining what constitutes disrespectful, harmful or violent behaviour within peer, family and intimate relationships</w:t>
            </w:r>
          </w:p>
        </w:tc>
      </w:tr>
      <w:tr w:rsidR="008439FD" w:rsidRPr="008B6417" w14:paraId="0AB47E56" w14:textId="77777777" w:rsidTr="005071A1">
        <w:tc>
          <w:tcPr>
            <w:tcW w:w="2547" w:type="dxa"/>
            <w:vMerge/>
            <w:tcBorders>
              <w:left w:val="single" w:sz="4" w:space="0" w:color="auto"/>
              <w:right w:val="single" w:sz="4" w:space="0" w:color="auto"/>
            </w:tcBorders>
          </w:tcPr>
          <w:p w14:paraId="40FA3147" w14:textId="77777777" w:rsidR="008439FD" w:rsidRDefault="008439FD" w:rsidP="00E24456">
            <w:pPr>
              <w:pStyle w:val="ACARAtabletext"/>
              <w:rPr>
                <w:b/>
                <w:bCs/>
                <w:szCs w:val="20"/>
              </w:rPr>
            </w:pPr>
          </w:p>
        </w:tc>
        <w:tc>
          <w:tcPr>
            <w:tcW w:w="2551" w:type="dxa"/>
            <w:tcBorders>
              <w:top w:val="single" w:sz="4" w:space="0" w:color="auto"/>
              <w:left w:val="single" w:sz="4" w:space="0" w:color="auto"/>
              <w:bottom w:val="single" w:sz="4" w:space="0" w:color="auto"/>
              <w:right w:val="single" w:sz="4" w:space="0" w:color="auto"/>
            </w:tcBorders>
          </w:tcPr>
          <w:p w14:paraId="763EF9FF" w14:textId="77777777" w:rsidR="008439FD" w:rsidRPr="00CB4E89" w:rsidRDefault="008439FD" w:rsidP="00DC3588">
            <w:pPr>
              <w:pStyle w:val="ACARAtabletext"/>
              <w:ind w:left="0"/>
              <w:rPr>
                <w:b/>
                <w:bCs/>
              </w:rPr>
            </w:pPr>
            <w:r w:rsidRPr="00CB4E89">
              <w:rPr>
                <w:b/>
                <w:bCs/>
              </w:rPr>
              <w:t>Personal, social and community health</w:t>
            </w:r>
          </w:p>
          <w:p w14:paraId="594149BB" w14:textId="6909A3F8" w:rsidR="008439FD" w:rsidRPr="00CB4E89" w:rsidRDefault="008439FD" w:rsidP="00E24456">
            <w:pPr>
              <w:pStyle w:val="ACARAtabletext"/>
            </w:pPr>
            <w:r w:rsidRPr="00CB4E89">
              <w:t>Interacting with others</w:t>
            </w:r>
          </w:p>
        </w:tc>
        <w:tc>
          <w:tcPr>
            <w:tcW w:w="2835" w:type="dxa"/>
            <w:tcBorders>
              <w:top w:val="single" w:sz="4" w:space="0" w:color="auto"/>
              <w:left w:val="single" w:sz="4" w:space="0" w:color="auto"/>
              <w:bottom w:val="single" w:sz="4" w:space="0" w:color="auto"/>
              <w:right w:val="single" w:sz="4" w:space="0" w:color="auto"/>
            </w:tcBorders>
          </w:tcPr>
          <w:p w14:paraId="38B67C13" w14:textId="393FDF14" w:rsidR="008439FD" w:rsidRPr="00513DEA" w:rsidRDefault="00357E4F" w:rsidP="00E24456">
            <w:pPr>
              <w:pStyle w:val="ACARAtabletext"/>
            </w:pPr>
            <w:r>
              <w:rPr>
                <w:szCs w:val="20"/>
              </w:rPr>
              <w:t xml:space="preserve">explain and apply skills and strategies to communicate assertively and respectfully when seeking, giving or </w:t>
            </w:r>
            <w:proofErr w:type="spellStart"/>
            <w:r>
              <w:rPr>
                <w:szCs w:val="20"/>
              </w:rPr>
              <w:t>denyiiing</w:t>
            </w:r>
            <w:proofErr w:type="spellEnd"/>
            <w:r>
              <w:rPr>
                <w:szCs w:val="20"/>
              </w:rPr>
              <w:t xml:space="preserve"> consent </w:t>
            </w:r>
            <w:r w:rsidR="008439FD">
              <w:rPr>
                <w:szCs w:val="20"/>
              </w:rPr>
              <w:t xml:space="preserve">  </w:t>
            </w:r>
            <w:r w:rsidR="008439FD">
              <w:t>(AC9HP</w:t>
            </w:r>
            <w:r>
              <w:t>8</w:t>
            </w:r>
            <w:r w:rsidR="008439FD">
              <w:t>P07)</w:t>
            </w:r>
          </w:p>
        </w:tc>
        <w:tc>
          <w:tcPr>
            <w:tcW w:w="7193" w:type="dxa"/>
            <w:tcBorders>
              <w:top w:val="single" w:sz="4" w:space="0" w:color="auto"/>
              <w:left w:val="single" w:sz="4" w:space="0" w:color="auto"/>
              <w:bottom w:val="single" w:sz="4" w:space="0" w:color="auto"/>
              <w:right w:val="single" w:sz="4" w:space="0" w:color="auto"/>
            </w:tcBorders>
          </w:tcPr>
          <w:p w14:paraId="4D7B49FA" w14:textId="77777777" w:rsidR="008439FD" w:rsidRPr="000417FF" w:rsidRDefault="00357E4F" w:rsidP="000417FF">
            <w:pPr>
              <w:pStyle w:val="Bulletsuse"/>
            </w:pPr>
            <w:r w:rsidRPr="000417FF">
              <w:t>understanding and applying online and social protocols to enhance relationships with others and protect their own wellbeing, including recognising and responding to online content that may be harmful for themselves or others (such as grooming or image-based abuse), respectfully communicating needs or concern s to others</w:t>
            </w:r>
          </w:p>
          <w:p w14:paraId="4BC2C961" w14:textId="4B9FD02B" w:rsidR="00357E4F" w:rsidRPr="000417FF" w:rsidRDefault="00357E4F" w:rsidP="000417FF">
            <w:pPr>
              <w:pStyle w:val="Bulletsuse"/>
            </w:pPr>
            <w:r w:rsidRPr="000417FF">
              <w:t>examining the nature of consent in different types of relationships, and proposing and practising strategies for seeking, giving and denying consent respectfully</w:t>
            </w:r>
          </w:p>
        </w:tc>
      </w:tr>
      <w:tr w:rsidR="008439FD" w:rsidRPr="008B6417" w14:paraId="1BDD3FA4" w14:textId="77777777" w:rsidTr="00AE53B0">
        <w:tc>
          <w:tcPr>
            <w:tcW w:w="2547" w:type="dxa"/>
            <w:vMerge/>
            <w:tcBorders>
              <w:left w:val="single" w:sz="4" w:space="0" w:color="auto"/>
              <w:right w:val="single" w:sz="4" w:space="0" w:color="auto"/>
            </w:tcBorders>
          </w:tcPr>
          <w:p w14:paraId="130A9EBC" w14:textId="77777777" w:rsidR="008439FD" w:rsidRDefault="008439FD" w:rsidP="00A14D41">
            <w:pPr>
              <w:pStyle w:val="ACARAtabletext"/>
              <w:rPr>
                <w:b/>
                <w:bCs/>
                <w:szCs w:val="20"/>
              </w:rPr>
            </w:pPr>
          </w:p>
        </w:tc>
        <w:tc>
          <w:tcPr>
            <w:tcW w:w="2551" w:type="dxa"/>
            <w:tcBorders>
              <w:top w:val="single" w:sz="4" w:space="0" w:color="auto"/>
              <w:left w:val="single" w:sz="4" w:space="0" w:color="auto"/>
              <w:bottom w:val="single" w:sz="4" w:space="0" w:color="auto"/>
              <w:right w:val="single" w:sz="4" w:space="0" w:color="auto"/>
            </w:tcBorders>
          </w:tcPr>
          <w:p w14:paraId="45E441EB" w14:textId="77777777" w:rsidR="008439FD" w:rsidRPr="00CB4E89" w:rsidRDefault="008439FD" w:rsidP="00B354F6">
            <w:pPr>
              <w:pStyle w:val="ACARAtabletext"/>
              <w:ind w:left="0"/>
              <w:rPr>
                <w:b/>
                <w:bCs/>
              </w:rPr>
            </w:pPr>
            <w:r w:rsidRPr="00CB4E89">
              <w:rPr>
                <w:b/>
                <w:bCs/>
              </w:rPr>
              <w:t>Personal, social and community health</w:t>
            </w:r>
          </w:p>
          <w:p w14:paraId="19786013" w14:textId="4187186F" w:rsidR="008439FD" w:rsidRPr="00CB4E89" w:rsidRDefault="008439FD" w:rsidP="00B354F6">
            <w:pPr>
              <w:pStyle w:val="ACARAtabletext"/>
              <w:rPr>
                <w:b/>
                <w:bCs/>
              </w:rPr>
            </w:pPr>
            <w:r>
              <w:t>Making healthy and safe choices</w:t>
            </w:r>
          </w:p>
        </w:tc>
        <w:tc>
          <w:tcPr>
            <w:tcW w:w="2835" w:type="dxa"/>
            <w:tcBorders>
              <w:top w:val="single" w:sz="4" w:space="0" w:color="auto"/>
              <w:left w:val="single" w:sz="4" w:space="0" w:color="auto"/>
              <w:bottom w:val="single" w:sz="4" w:space="0" w:color="auto"/>
              <w:right w:val="single" w:sz="4" w:space="0" w:color="auto"/>
            </w:tcBorders>
          </w:tcPr>
          <w:p w14:paraId="3A0A8135" w14:textId="1A1673FF" w:rsidR="008439FD" w:rsidRPr="00513DEA" w:rsidRDefault="007F3D8D" w:rsidP="00A14D41">
            <w:pPr>
              <w:pStyle w:val="ACARAtabletext"/>
            </w:pPr>
            <w:r>
              <w:t>refine protective behaviours and evaluate community resources to seek help for themselves and others</w:t>
            </w:r>
            <w:r w:rsidR="008439FD">
              <w:t xml:space="preserve"> (AC9HP</w:t>
            </w:r>
            <w:r>
              <w:t>8</w:t>
            </w:r>
            <w:r w:rsidR="008439FD">
              <w:t>P08)</w:t>
            </w:r>
          </w:p>
        </w:tc>
        <w:tc>
          <w:tcPr>
            <w:tcW w:w="7193" w:type="dxa"/>
            <w:tcBorders>
              <w:top w:val="single" w:sz="4" w:space="0" w:color="auto"/>
              <w:left w:val="single" w:sz="4" w:space="0" w:color="auto"/>
              <w:bottom w:val="single" w:sz="4" w:space="0" w:color="auto"/>
              <w:right w:val="single" w:sz="4" w:space="0" w:color="auto"/>
            </w:tcBorders>
          </w:tcPr>
          <w:p w14:paraId="107F281E" w14:textId="6C3D7A07" w:rsidR="008439FD" w:rsidRPr="000417FF" w:rsidRDefault="007F3D8D" w:rsidP="000417FF">
            <w:pPr>
              <w:pStyle w:val="Bulletsuse"/>
            </w:pPr>
            <w:r w:rsidRPr="000417FF">
              <w:t>examining scenarios to highlight how emotions, dispositions, social supports , and gender and cultural norms can affect a person’s willingness to seek help</w:t>
            </w:r>
          </w:p>
          <w:p w14:paraId="0D7F4A85" w14:textId="773293D7" w:rsidR="007F3D8D" w:rsidRPr="000417FF" w:rsidRDefault="007F3D8D" w:rsidP="000417FF">
            <w:pPr>
              <w:pStyle w:val="Bulletsuse"/>
            </w:pPr>
            <w:r w:rsidRPr="000417FF">
              <w:t xml:space="preserve">exploring strategies for dealing with online abuse and bullying when there is an imbalance of power, such as grooming, image-based abuse or </w:t>
            </w:r>
            <w:proofErr w:type="spellStart"/>
            <w:r w:rsidRPr="000417FF">
              <w:t>nrgative</w:t>
            </w:r>
            <w:proofErr w:type="spellEnd"/>
            <w:r w:rsidRPr="000417FF">
              <w:t xml:space="preserve"> social interactions, and reporting the situation to appropriate authorities, trusted adults and through online tools</w:t>
            </w:r>
          </w:p>
          <w:p w14:paraId="400BB2F5" w14:textId="6E1DC191" w:rsidR="008439FD" w:rsidRPr="000417FF" w:rsidRDefault="007F3D8D" w:rsidP="000417FF">
            <w:pPr>
              <w:pStyle w:val="Bulletsuse"/>
            </w:pPr>
            <w:r w:rsidRPr="000417FF">
              <w:t xml:space="preserve">analysing how bystanders play a role in ensuring online spaces are positive and safe, and examining how support services such as </w:t>
            </w:r>
            <w:proofErr w:type="spellStart"/>
            <w:r w:rsidRPr="000417FF">
              <w:t>kidshelpline</w:t>
            </w:r>
            <w:proofErr w:type="spellEnd"/>
            <w:r w:rsidRPr="000417FF">
              <w:t xml:space="preserve"> and the </w:t>
            </w:r>
            <w:proofErr w:type="spellStart"/>
            <w:r w:rsidRPr="000417FF">
              <w:t>eSafety</w:t>
            </w:r>
            <w:proofErr w:type="spellEnd"/>
            <w:r w:rsidRPr="000417FF">
              <w:t xml:space="preserve"> commissioner can provide support for young people who feel unsafe, bullied or abused online</w:t>
            </w:r>
          </w:p>
        </w:tc>
      </w:tr>
      <w:tr w:rsidR="008439FD" w:rsidRPr="008B6417" w14:paraId="7ED2CFF7" w14:textId="77777777" w:rsidTr="005071A1">
        <w:tc>
          <w:tcPr>
            <w:tcW w:w="2547" w:type="dxa"/>
            <w:vMerge/>
            <w:tcBorders>
              <w:left w:val="single" w:sz="4" w:space="0" w:color="auto"/>
              <w:bottom w:val="single" w:sz="4" w:space="0" w:color="auto"/>
              <w:right w:val="single" w:sz="4" w:space="0" w:color="auto"/>
            </w:tcBorders>
          </w:tcPr>
          <w:p w14:paraId="6D195F67" w14:textId="77777777" w:rsidR="008439FD" w:rsidRDefault="008439FD" w:rsidP="00A14D41">
            <w:pPr>
              <w:pStyle w:val="ACARAtabletext"/>
              <w:rPr>
                <w:b/>
                <w:bCs/>
                <w:szCs w:val="20"/>
              </w:rPr>
            </w:pPr>
          </w:p>
        </w:tc>
        <w:tc>
          <w:tcPr>
            <w:tcW w:w="2551" w:type="dxa"/>
            <w:tcBorders>
              <w:top w:val="single" w:sz="4" w:space="0" w:color="auto"/>
              <w:left w:val="single" w:sz="4" w:space="0" w:color="auto"/>
              <w:bottom w:val="single" w:sz="4" w:space="0" w:color="auto"/>
              <w:right w:val="single" w:sz="4" w:space="0" w:color="auto"/>
            </w:tcBorders>
          </w:tcPr>
          <w:p w14:paraId="7FD08A05" w14:textId="77777777" w:rsidR="008439FD" w:rsidRPr="00CB4E89" w:rsidRDefault="008439FD" w:rsidP="008439FD">
            <w:pPr>
              <w:pStyle w:val="ACARAtabletext"/>
              <w:ind w:left="0"/>
              <w:rPr>
                <w:b/>
                <w:bCs/>
              </w:rPr>
            </w:pPr>
            <w:r w:rsidRPr="00CB4E89">
              <w:rPr>
                <w:b/>
                <w:bCs/>
              </w:rPr>
              <w:t>Personal, social and community health</w:t>
            </w:r>
          </w:p>
          <w:p w14:paraId="016DE0DE" w14:textId="7E4BD175" w:rsidR="008439FD" w:rsidRPr="00CB4E89" w:rsidRDefault="008439FD" w:rsidP="00F1737F">
            <w:pPr>
              <w:pStyle w:val="ACARAtabletext"/>
              <w:rPr>
                <w:b/>
                <w:bCs/>
              </w:rPr>
            </w:pPr>
            <w:r>
              <w:t>Making healthy and safe choices</w:t>
            </w:r>
          </w:p>
        </w:tc>
        <w:tc>
          <w:tcPr>
            <w:tcW w:w="2835" w:type="dxa"/>
            <w:tcBorders>
              <w:top w:val="single" w:sz="4" w:space="0" w:color="auto"/>
              <w:left w:val="single" w:sz="4" w:space="0" w:color="auto"/>
              <w:bottom w:val="single" w:sz="4" w:space="0" w:color="auto"/>
              <w:right w:val="single" w:sz="4" w:space="0" w:color="auto"/>
            </w:tcBorders>
          </w:tcPr>
          <w:p w14:paraId="6F584E3B" w14:textId="744AA481" w:rsidR="008439FD" w:rsidRDefault="00F9687F" w:rsidP="00A14D41">
            <w:pPr>
              <w:pStyle w:val="ACARAtabletext"/>
            </w:pPr>
            <w:r>
              <w:t xml:space="preserve">investigate how media and </w:t>
            </w:r>
            <w:proofErr w:type="spellStart"/>
            <w:r>
              <w:t>inifluential</w:t>
            </w:r>
            <w:proofErr w:type="spellEnd"/>
            <w:r>
              <w:t xml:space="preserve"> people impact attitudes, beliefs, decisions and behaviours in relation to health, safety, relationships and wellbeing </w:t>
            </w:r>
            <w:r w:rsidR="008439FD">
              <w:t>(AC9HP</w:t>
            </w:r>
            <w:r>
              <w:t>8</w:t>
            </w:r>
            <w:r w:rsidR="008439FD">
              <w:t>P</w:t>
            </w:r>
            <w:r>
              <w:t>09</w:t>
            </w:r>
            <w:r w:rsidR="008439FD">
              <w:t>)</w:t>
            </w:r>
          </w:p>
        </w:tc>
        <w:tc>
          <w:tcPr>
            <w:tcW w:w="7193" w:type="dxa"/>
            <w:tcBorders>
              <w:top w:val="single" w:sz="4" w:space="0" w:color="auto"/>
              <w:left w:val="single" w:sz="4" w:space="0" w:color="auto"/>
              <w:bottom w:val="single" w:sz="4" w:space="0" w:color="auto"/>
              <w:right w:val="single" w:sz="4" w:space="0" w:color="auto"/>
            </w:tcBorders>
          </w:tcPr>
          <w:p w14:paraId="6133C73B" w14:textId="77777777" w:rsidR="008439FD" w:rsidRDefault="00F9687F" w:rsidP="000417FF">
            <w:pPr>
              <w:pStyle w:val="Bulletsuse"/>
            </w:pPr>
            <w:r>
              <w:t>analysing the credibility, validity and relevance of health messages conveyed by different sources 9including news sites, bloggers, influencers and social media advertising) and applying credible information to health-related decisions</w:t>
            </w:r>
          </w:p>
          <w:p w14:paraId="29BE265F" w14:textId="1EA5BA7A" w:rsidR="00F9687F" w:rsidRDefault="00F9687F" w:rsidP="000417FF">
            <w:pPr>
              <w:pStyle w:val="Bulletsuse"/>
            </w:pPr>
            <w:r>
              <w:t xml:space="preserve">analysing how </w:t>
            </w:r>
            <w:proofErr w:type="spellStart"/>
            <w:r>
              <w:t>mwssages</w:t>
            </w:r>
            <w:proofErr w:type="spellEnd"/>
            <w:r>
              <w:t xml:space="preserve"> related to sexual </w:t>
            </w:r>
            <w:proofErr w:type="spellStart"/>
            <w:r>
              <w:t>relatiionships</w:t>
            </w:r>
            <w:proofErr w:type="spellEnd"/>
            <w:r>
              <w:t xml:space="preserve"> are portrayed in different forms of media and how they may influence the way people act within relationships</w:t>
            </w:r>
          </w:p>
        </w:tc>
      </w:tr>
    </w:tbl>
    <w:p w14:paraId="784C2C86" w14:textId="488BDE79" w:rsidR="00AD3EDA" w:rsidRDefault="00AD3EDA"/>
    <w:p w14:paraId="38E29A3B" w14:textId="77777777" w:rsidR="00AD3EDA" w:rsidRDefault="00AD3EDA">
      <w:pPr>
        <w:spacing w:before="160" w:after="0" w:line="360" w:lineRule="auto"/>
      </w:pPr>
      <w:r>
        <w:br w:type="page"/>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00183929" w:rsidRPr="00C83BA3" w14:paraId="7FA98D6B" w14:textId="77777777" w:rsidTr="00B751C8">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50E516D3" w14:textId="39F29E76" w:rsidR="00183929" w:rsidRPr="00286B90" w:rsidRDefault="00E51FCE" w:rsidP="00B751C8">
            <w:pPr>
              <w:pStyle w:val="ACARATableHeading1white"/>
            </w:pPr>
            <w:r>
              <w:lastRenderedPageBreak/>
              <w:t>Years 7 and 8</w:t>
            </w:r>
          </w:p>
        </w:tc>
      </w:tr>
      <w:tr w:rsidR="00183929" w:rsidRPr="00C83BA3" w14:paraId="5FFCA6B7" w14:textId="77777777" w:rsidTr="00B751C8">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26A340E0" w14:textId="43986F0F" w:rsidR="00183929" w:rsidRDefault="00183929" w:rsidP="00EB60AA">
            <w:pPr>
              <w:pStyle w:val="ACARATableHeading1black"/>
              <w:ind w:left="0"/>
              <w:jc w:val="left"/>
            </w:pPr>
            <w:r>
              <w:t xml:space="preserve">Key </w:t>
            </w:r>
            <w:r w:rsidR="002068F6">
              <w:t>a</w:t>
            </w:r>
            <w:r>
              <w:t xml:space="preserve">spect </w:t>
            </w:r>
            <w:r w:rsidR="000F3C0C">
              <w:t>2</w:t>
            </w:r>
            <w:r>
              <w:t xml:space="preserve">: </w:t>
            </w:r>
            <w:r w:rsidR="008512C6">
              <w:t>Wellbeing, resilience and risk</w:t>
            </w:r>
          </w:p>
        </w:tc>
      </w:tr>
      <w:tr w:rsidR="00183929" w:rsidRPr="00840DED" w14:paraId="14B3966E" w14:textId="77777777" w:rsidTr="00B751C8">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7A94B669" w14:textId="77777777" w:rsidR="00183929" w:rsidRPr="00840DED" w:rsidRDefault="00183929" w:rsidP="00EB60AA">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3626C49E" w14:textId="77777777" w:rsidR="00183929" w:rsidRPr="00840DED" w:rsidRDefault="00183929" w:rsidP="00EB60AA">
            <w:pPr>
              <w:pStyle w:val="ACARATableHeading2white"/>
              <w:ind w:left="0"/>
              <w:rPr>
                <w:color w:val="auto"/>
              </w:rPr>
            </w:pPr>
            <w:r>
              <w:rPr>
                <w:color w:val="auto"/>
              </w:rPr>
              <w:t>Strand/sub-strand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0851BF96" w14:textId="77777777" w:rsidR="00183929" w:rsidRPr="00840DED" w:rsidRDefault="00183929" w:rsidP="00EB60AA">
            <w:pPr>
              <w:pStyle w:val="ACARATableHeading2white"/>
              <w:ind w:left="0"/>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432F9D55" w14:textId="77777777" w:rsidR="00183929" w:rsidRPr="00840DED" w:rsidRDefault="00183929" w:rsidP="00EB60AA">
            <w:pPr>
              <w:pStyle w:val="ACARATableHeading2white"/>
              <w:ind w:left="0"/>
              <w:rPr>
                <w:color w:val="auto"/>
              </w:rPr>
            </w:pPr>
            <w:r>
              <w:rPr>
                <w:color w:val="auto"/>
              </w:rPr>
              <w:t>Content elaborations</w:t>
            </w:r>
          </w:p>
        </w:tc>
      </w:tr>
      <w:tr w:rsidR="00E51FCE" w:rsidRPr="008B6417" w14:paraId="03BE2837" w14:textId="77777777" w:rsidTr="004234C9">
        <w:tc>
          <w:tcPr>
            <w:tcW w:w="2547" w:type="dxa"/>
            <w:vMerge w:val="restart"/>
            <w:tcBorders>
              <w:top w:val="single" w:sz="4" w:space="0" w:color="auto"/>
              <w:left w:val="single" w:sz="4" w:space="0" w:color="auto"/>
              <w:right w:val="single" w:sz="4" w:space="0" w:color="auto"/>
            </w:tcBorders>
          </w:tcPr>
          <w:p w14:paraId="489EB78D" w14:textId="77777777" w:rsidR="00E51FCE" w:rsidRPr="00A12DBF" w:rsidRDefault="00E51FCE" w:rsidP="00EB60AA">
            <w:pPr>
              <w:pStyle w:val="ACARAtabletext"/>
              <w:ind w:left="0"/>
              <w:rPr>
                <w:iCs/>
              </w:rPr>
            </w:pPr>
            <w:r w:rsidRPr="00EB60AA">
              <w:rPr>
                <w:b/>
                <w:bCs/>
              </w:rPr>
              <w:t>Health and Physical Education</w:t>
            </w:r>
          </w:p>
        </w:tc>
        <w:tc>
          <w:tcPr>
            <w:tcW w:w="2551" w:type="dxa"/>
            <w:tcBorders>
              <w:top w:val="single" w:sz="4" w:space="0" w:color="auto"/>
              <w:left w:val="single" w:sz="4" w:space="0" w:color="auto"/>
              <w:bottom w:val="single" w:sz="4" w:space="0" w:color="auto"/>
              <w:right w:val="single" w:sz="4" w:space="0" w:color="auto"/>
            </w:tcBorders>
          </w:tcPr>
          <w:p w14:paraId="4C9A675D" w14:textId="77777777" w:rsidR="00E51FCE" w:rsidRPr="00CB4E89" w:rsidRDefault="00E51FCE" w:rsidP="00E51FCE">
            <w:pPr>
              <w:pStyle w:val="ACARAtabletext"/>
              <w:ind w:left="0"/>
              <w:rPr>
                <w:b/>
                <w:bCs/>
              </w:rPr>
            </w:pPr>
            <w:r w:rsidRPr="00CB4E89">
              <w:rPr>
                <w:b/>
                <w:bCs/>
              </w:rPr>
              <w:t>Personal, social and community health</w:t>
            </w:r>
          </w:p>
          <w:p w14:paraId="3E28410D" w14:textId="5A7C4448" w:rsidR="00E51FCE" w:rsidRPr="008B6417" w:rsidRDefault="00E51FCE" w:rsidP="00F1737F">
            <w:pPr>
              <w:pStyle w:val="ACARAtabletext"/>
            </w:pPr>
            <w:r w:rsidRPr="00CB4E89">
              <w:t>Interacting with others</w:t>
            </w:r>
          </w:p>
        </w:tc>
        <w:tc>
          <w:tcPr>
            <w:tcW w:w="2835" w:type="dxa"/>
            <w:tcBorders>
              <w:top w:val="single" w:sz="4" w:space="0" w:color="auto"/>
              <w:left w:val="single" w:sz="4" w:space="0" w:color="auto"/>
              <w:bottom w:val="single" w:sz="4" w:space="0" w:color="auto"/>
              <w:right w:val="single" w:sz="4" w:space="0" w:color="auto"/>
            </w:tcBorders>
          </w:tcPr>
          <w:p w14:paraId="267989F4" w14:textId="7F1071A5" w:rsidR="00E51FCE" w:rsidRPr="00BD336D" w:rsidRDefault="00E51FCE" w:rsidP="00E51FCE">
            <w:pPr>
              <w:pStyle w:val="ACARAtabletext"/>
            </w:pPr>
            <w:r>
              <w:t>examine the roles of respect, empathy, power and coercion in developing respectful relationships (AC9HP8P04)</w:t>
            </w:r>
          </w:p>
        </w:tc>
        <w:tc>
          <w:tcPr>
            <w:tcW w:w="7193" w:type="dxa"/>
            <w:tcBorders>
              <w:top w:val="single" w:sz="4" w:space="0" w:color="auto"/>
              <w:left w:val="single" w:sz="4" w:space="0" w:color="auto"/>
              <w:bottom w:val="single" w:sz="4" w:space="0" w:color="auto"/>
              <w:right w:val="single" w:sz="4" w:space="0" w:color="auto"/>
            </w:tcBorders>
          </w:tcPr>
          <w:p w14:paraId="463D3942" w14:textId="77777777" w:rsidR="00E51FCE" w:rsidRDefault="00E51FCE" w:rsidP="000417FF">
            <w:pPr>
              <w:pStyle w:val="Bulletsuse"/>
            </w:pPr>
            <w:r>
              <w:t>analysing how behaviours, actions and responses to situations can change depending on whether they are by themselves, with friends or with family</w:t>
            </w:r>
          </w:p>
          <w:p w14:paraId="35CA803B" w14:textId="77777777" w:rsidR="00E51FCE" w:rsidRDefault="00E51FCE" w:rsidP="000417FF">
            <w:pPr>
              <w:pStyle w:val="Bulletsuse"/>
            </w:pPr>
            <w:r>
              <w:t>recognising the impact bullying and harassment can have on relationships, including online relationships</w:t>
            </w:r>
          </w:p>
          <w:p w14:paraId="34A61673" w14:textId="77777777" w:rsidR="00E51FCE" w:rsidRDefault="00E51FCE" w:rsidP="000417FF">
            <w:pPr>
              <w:pStyle w:val="Bulletsuse"/>
            </w:pPr>
            <w:r>
              <w:t>showing respects for cultural norms and sensitivities when building relationships with people from different cultural backgrounds</w:t>
            </w:r>
          </w:p>
          <w:p w14:paraId="735E4D08" w14:textId="62B80A66" w:rsidR="00E51FCE" w:rsidRPr="00CE4FB4" w:rsidRDefault="00E51FCE" w:rsidP="000417FF">
            <w:pPr>
              <w:pStyle w:val="Bulletsuse"/>
              <w:rPr>
                <w:rFonts w:ascii="Calibri" w:hAnsi="Calibri" w:cs="Calibri"/>
                <w:color w:val="auto"/>
                <w:sz w:val="22"/>
                <w:szCs w:val="22"/>
              </w:rPr>
            </w:pPr>
            <w:r>
              <w:t>examining what constitutes disrespectful, harmful or violent behaviour within peer, family and intimate relationships</w:t>
            </w:r>
          </w:p>
        </w:tc>
      </w:tr>
      <w:tr w:rsidR="00357E4F" w:rsidRPr="008B6417" w14:paraId="4FC92178" w14:textId="77777777" w:rsidTr="00F2665D">
        <w:tc>
          <w:tcPr>
            <w:tcW w:w="2547" w:type="dxa"/>
            <w:vMerge/>
            <w:tcBorders>
              <w:left w:val="single" w:sz="4" w:space="0" w:color="auto"/>
              <w:right w:val="single" w:sz="4" w:space="0" w:color="auto"/>
            </w:tcBorders>
          </w:tcPr>
          <w:p w14:paraId="311986A5" w14:textId="77777777" w:rsidR="00357E4F" w:rsidRDefault="00357E4F" w:rsidP="00357E4F">
            <w:pPr>
              <w:pStyle w:val="ACARAtabletext"/>
              <w:rPr>
                <w:b/>
                <w:bCs/>
                <w:szCs w:val="20"/>
              </w:rPr>
            </w:pPr>
          </w:p>
        </w:tc>
        <w:tc>
          <w:tcPr>
            <w:tcW w:w="2551" w:type="dxa"/>
            <w:tcBorders>
              <w:top w:val="single" w:sz="4" w:space="0" w:color="auto"/>
              <w:left w:val="single" w:sz="4" w:space="0" w:color="auto"/>
              <w:bottom w:val="single" w:sz="4" w:space="0" w:color="auto"/>
              <w:right w:val="single" w:sz="4" w:space="0" w:color="auto"/>
            </w:tcBorders>
          </w:tcPr>
          <w:p w14:paraId="5C37B5FF" w14:textId="77777777" w:rsidR="00357E4F" w:rsidRPr="00CB4E89" w:rsidRDefault="00357E4F" w:rsidP="00357E4F">
            <w:pPr>
              <w:pStyle w:val="ACARAtabletext"/>
              <w:ind w:left="0"/>
              <w:rPr>
                <w:b/>
                <w:bCs/>
              </w:rPr>
            </w:pPr>
            <w:r w:rsidRPr="00CB4E89">
              <w:rPr>
                <w:b/>
                <w:bCs/>
              </w:rPr>
              <w:t>Personal, social and community health</w:t>
            </w:r>
          </w:p>
          <w:p w14:paraId="6934177E" w14:textId="604DD020" w:rsidR="00357E4F" w:rsidRPr="00CB4E89" w:rsidRDefault="00357E4F" w:rsidP="00F1737F">
            <w:pPr>
              <w:pStyle w:val="ACARAtabletext"/>
            </w:pPr>
            <w:r w:rsidRPr="00CB4E89">
              <w:t>Interacting with others</w:t>
            </w:r>
          </w:p>
        </w:tc>
        <w:tc>
          <w:tcPr>
            <w:tcW w:w="2835" w:type="dxa"/>
            <w:tcBorders>
              <w:top w:val="single" w:sz="4" w:space="0" w:color="auto"/>
              <w:left w:val="single" w:sz="4" w:space="0" w:color="auto"/>
              <w:bottom w:val="single" w:sz="4" w:space="0" w:color="auto"/>
              <w:right w:val="single" w:sz="4" w:space="0" w:color="auto"/>
            </w:tcBorders>
          </w:tcPr>
          <w:p w14:paraId="0E762693" w14:textId="51A7A5A1" w:rsidR="00357E4F" w:rsidRPr="00513DEA" w:rsidRDefault="00357E4F" w:rsidP="00357E4F">
            <w:pPr>
              <w:pStyle w:val="ACARAtabletext"/>
            </w:pPr>
            <w:r>
              <w:rPr>
                <w:szCs w:val="20"/>
              </w:rPr>
              <w:t xml:space="preserve">explain and apply skills and strategies to communicate assertively and respectfully when seeking, giving or </w:t>
            </w:r>
            <w:proofErr w:type="spellStart"/>
            <w:r>
              <w:rPr>
                <w:szCs w:val="20"/>
              </w:rPr>
              <w:t>denyiiing</w:t>
            </w:r>
            <w:proofErr w:type="spellEnd"/>
            <w:r>
              <w:rPr>
                <w:szCs w:val="20"/>
              </w:rPr>
              <w:t xml:space="preserve"> consent</w:t>
            </w:r>
            <w:proofErr w:type="gramStart"/>
            <w:r>
              <w:rPr>
                <w:szCs w:val="20"/>
              </w:rPr>
              <w:t xml:space="preserve">   </w:t>
            </w:r>
            <w:r>
              <w:t>(</w:t>
            </w:r>
            <w:proofErr w:type="gramEnd"/>
            <w:r>
              <w:t>AC9HP8P07)</w:t>
            </w:r>
          </w:p>
        </w:tc>
        <w:tc>
          <w:tcPr>
            <w:tcW w:w="7193" w:type="dxa"/>
            <w:tcBorders>
              <w:top w:val="single" w:sz="4" w:space="0" w:color="auto"/>
              <w:left w:val="single" w:sz="4" w:space="0" w:color="auto"/>
              <w:bottom w:val="single" w:sz="4" w:space="0" w:color="auto"/>
              <w:right w:val="single" w:sz="4" w:space="0" w:color="auto"/>
            </w:tcBorders>
          </w:tcPr>
          <w:p w14:paraId="741544A8" w14:textId="77777777" w:rsidR="00357E4F" w:rsidRDefault="00357E4F" w:rsidP="000417FF">
            <w:pPr>
              <w:pStyle w:val="Bulletsuse"/>
            </w:pPr>
            <w:r>
              <w:t>understanding and applying online and social protocols to enhance relationships with others and protect their own wellbeing, including recognising and responding to online content that may be harmful for themselves or others (such as grooming or image-based abuse), respectfully communicating needs or concern s to others</w:t>
            </w:r>
          </w:p>
          <w:p w14:paraId="1E0C0FDC" w14:textId="6EF7C6A2" w:rsidR="00357E4F" w:rsidRDefault="00357E4F" w:rsidP="000417FF">
            <w:pPr>
              <w:pStyle w:val="Bulletsuse"/>
            </w:pPr>
            <w:r>
              <w:t>examining the nature of consent in different types of relationships, and proposing and practising strategies for seeking, giving and denying consent respectfully</w:t>
            </w:r>
          </w:p>
        </w:tc>
      </w:tr>
      <w:tr w:rsidR="007F3D8D" w:rsidRPr="008B6417" w14:paraId="2F13FC8A" w14:textId="77777777" w:rsidTr="008439FD">
        <w:tc>
          <w:tcPr>
            <w:tcW w:w="2547" w:type="dxa"/>
            <w:vMerge/>
            <w:tcBorders>
              <w:left w:val="single" w:sz="4" w:space="0" w:color="auto"/>
              <w:right w:val="single" w:sz="4" w:space="0" w:color="auto"/>
            </w:tcBorders>
          </w:tcPr>
          <w:p w14:paraId="16F08BE4" w14:textId="77777777" w:rsidR="007F3D8D" w:rsidRDefault="007F3D8D" w:rsidP="007F3D8D">
            <w:pPr>
              <w:pStyle w:val="ACARAtabletext"/>
              <w:rPr>
                <w:b/>
                <w:bCs/>
                <w:szCs w:val="20"/>
              </w:rPr>
            </w:pPr>
          </w:p>
        </w:tc>
        <w:tc>
          <w:tcPr>
            <w:tcW w:w="2551" w:type="dxa"/>
            <w:tcBorders>
              <w:top w:val="single" w:sz="4" w:space="0" w:color="auto"/>
              <w:left w:val="single" w:sz="4" w:space="0" w:color="auto"/>
              <w:bottom w:val="single" w:sz="4" w:space="0" w:color="auto"/>
              <w:right w:val="single" w:sz="4" w:space="0" w:color="auto"/>
            </w:tcBorders>
          </w:tcPr>
          <w:p w14:paraId="4B25ED45" w14:textId="77777777" w:rsidR="007F3D8D" w:rsidRPr="00CB4E89" w:rsidRDefault="007F3D8D" w:rsidP="007F3D8D">
            <w:pPr>
              <w:pStyle w:val="ACARAtabletext"/>
              <w:ind w:left="0"/>
              <w:rPr>
                <w:b/>
                <w:bCs/>
              </w:rPr>
            </w:pPr>
            <w:r w:rsidRPr="00CB4E89">
              <w:rPr>
                <w:b/>
                <w:bCs/>
              </w:rPr>
              <w:t>Personal, social and community health</w:t>
            </w:r>
          </w:p>
          <w:p w14:paraId="2533688C" w14:textId="090C602A" w:rsidR="007F3D8D" w:rsidRPr="00CB4E89" w:rsidRDefault="007F3D8D" w:rsidP="00F1737F">
            <w:pPr>
              <w:pStyle w:val="ACARAtabletext"/>
              <w:rPr>
                <w:b/>
                <w:bCs/>
              </w:rPr>
            </w:pPr>
            <w:r>
              <w:t>Making healthy and safe choices</w:t>
            </w:r>
          </w:p>
        </w:tc>
        <w:tc>
          <w:tcPr>
            <w:tcW w:w="2835" w:type="dxa"/>
            <w:tcBorders>
              <w:top w:val="single" w:sz="4" w:space="0" w:color="auto"/>
              <w:left w:val="single" w:sz="4" w:space="0" w:color="auto"/>
              <w:bottom w:val="single" w:sz="4" w:space="0" w:color="auto"/>
              <w:right w:val="single" w:sz="4" w:space="0" w:color="auto"/>
            </w:tcBorders>
          </w:tcPr>
          <w:p w14:paraId="403E779C" w14:textId="1ED3B58F" w:rsidR="007F3D8D" w:rsidRDefault="007F3D8D" w:rsidP="007F3D8D">
            <w:pPr>
              <w:pStyle w:val="ACARAtabletext"/>
              <w:rPr>
                <w:szCs w:val="20"/>
              </w:rPr>
            </w:pPr>
            <w:r>
              <w:t>refine protective behaviours and evaluate community resources to seek help for themselves and others (AC9HP8P08)</w:t>
            </w:r>
          </w:p>
        </w:tc>
        <w:tc>
          <w:tcPr>
            <w:tcW w:w="7193" w:type="dxa"/>
            <w:tcBorders>
              <w:top w:val="single" w:sz="4" w:space="0" w:color="auto"/>
              <w:left w:val="single" w:sz="4" w:space="0" w:color="auto"/>
              <w:bottom w:val="single" w:sz="4" w:space="0" w:color="auto"/>
              <w:right w:val="single" w:sz="4" w:space="0" w:color="auto"/>
            </w:tcBorders>
          </w:tcPr>
          <w:p w14:paraId="16B2D9B3" w14:textId="77777777" w:rsidR="007F3D8D" w:rsidRDefault="007F3D8D" w:rsidP="000417FF">
            <w:pPr>
              <w:pStyle w:val="Bulletsuse"/>
            </w:pPr>
            <w:r>
              <w:t>examining scenarios to highlight how emotions, dispositions, social supports , and gender and cultural norms can affect a person’s willingness to seek help</w:t>
            </w:r>
          </w:p>
          <w:p w14:paraId="66565FFF" w14:textId="77777777" w:rsidR="007F3D8D" w:rsidRDefault="007F3D8D" w:rsidP="000417FF">
            <w:pPr>
              <w:pStyle w:val="Bulletsuse"/>
            </w:pPr>
            <w:r>
              <w:t xml:space="preserve">exploring strategies for dealing with online abuse and bullying when there is an imbalance of power, such as grooming, image-based abuse or </w:t>
            </w:r>
            <w:proofErr w:type="spellStart"/>
            <w:r>
              <w:t>nrgative</w:t>
            </w:r>
            <w:proofErr w:type="spellEnd"/>
            <w:r>
              <w:t xml:space="preserve"> social interactions, and reporting the situation to appropriate authorities, trusted adults and through online tools</w:t>
            </w:r>
          </w:p>
          <w:p w14:paraId="289467BC" w14:textId="77777777" w:rsidR="007F3D8D" w:rsidRDefault="007F3D8D" w:rsidP="000417FF">
            <w:pPr>
              <w:pStyle w:val="Bulletsuse"/>
            </w:pPr>
            <w:r>
              <w:t xml:space="preserve">analysing how bystanders play a role in ensuring online spaces are positive and safe, and examining how support services such as </w:t>
            </w:r>
            <w:proofErr w:type="spellStart"/>
            <w:r>
              <w:t>kidshelpline</w:t>
            </w:r>
            <w:proofErr w:type="spellEnd"/>
            <w:r>
              <w:t xml:space="preserve"> and the </w:t>
            </w:r>
            <w:proofErr w:type="spellStart"/>
            <w:r>
              <w:t>eSafety</w:t>
            </w:r>
            <w:proofErr w:type="spellEnd"/>
            <w:r>
              <w:t xml:space="preserve"> commissioner can provide support for young people who feel unsafe, bullied or abused online</w:t>
            </w:r>
          </w:p>
          <w:p w14:paraId="50627774" w14:textId="77777777" w:rsidR="00EB60AA" w:rsidRDefault="00EB60AA" w:rsidP="00EB60AA">
            <w:pPr>
              <w:pStyle w:val="Bulletsuse"/>
              <w:numPr>
                <w:ilvl w:val="0"/>
                <w:numId w:val="0"/>
              </w:numPr>
              <w:ind w:left="317" w:hanging="317"/>
            </w:pPr>
          </w:p>
          <w:p w14:paraId="0B5F1E3F" w14:textId="77777777" w:rsidR="00EB60AA" w:rsidRDefault="00EB60AA" w:rsidP="00EB60AA">
            <w:pPr>
              <w:pStyle w:val="Bulletsuse"/>
              <w:numPr>
                <w:ilvl w:val="0"/>
                <w:numId w:val="0"/>
              </w:numPr>
              <w:ind w:left="317" w:hanging="317"/>
            </w:pPr>
          </w:p>
          <w:p w14:paraId="377F70B7" w14:textId="6C8D7F72" w:rsidR="00EB60AA" w:rsidRDefault="00EB60AA" w:rsidP="00EB60AA">
            <w:pPr>
              <w:pStyle w:val="Bulletsuse"/>
              <w:numPr>
                <w:ilvl w:val="0"/>
                <w:numId w:val="0"/>
              </w:numPr>
              <w:ind w:left="317" w:hanging="317"/>
            </w:pPr>
          </w:p>
        </w:tc>
      </w:tr>
      <w:tr w:rsidR="00F9687F" w:rsidRPr="008B6417" w14:paraId="3CCDCB77" w14:textId="77777777" w:rsidTr="004234C9">
        <w:tc>
          <w:tcPr>
            <w:tcW w:w="2547" w:type="dxa"/>
            <w:tcBorders>
              <w:left w:val="single" w:sz="4" w:space="0" w:color="auto"/>
              <w:bottom w:val="single" w:sz="4" w:space="0" w:color="auto"/>
              <w:right w:val="single" w:sz="4" w:space="0" w:color="auto"/>
            </w:tcBorders>
          </w:tcPr>
          <w:p w14:paraId="5C42CCD8" w14:textId="77777777" w:rsidR="00F9687F" w:rsidRDefault="00F9687F" w:rsidP="00F9687F">
            <w:pPr>
              <w:pStyle w:val="ACARAtabletext"/>
              <w:rPr>
                <w:b/>
                <w:bCs/>
                <w:szCs w:val="20"/>
              </w:rPr>
            </w:pPr>
          </w:p>
        </w:tc>
        <w:tc>
          <w:tcPr>
            <w:tcW w:w="2551" w:type="dxa"/>
            <w:tcBorders>
              <w:top w:val="single" w:sz="4" w:space="0" w:color="auto"/>
              <w:left w:val="single" w:sz="4" w:space="0" w:color="auto"/>
              <w:bottom w:val="single" w:sz="4" w:space="0" w:color="auto"/>
              <w:right w:val="single" w:sz="4" w:space="0" w:color="auto"/>
            </w:tcBorders>
          </w:tcPr>
          <w:p w14:paraId="7F06DD4A" w14:textId="77777777" w:rsidR="00F9687F" w:rsidRPr="00CB4E89" w:rsidRDefault="00F9687F" w:rsidP="00F9687F">
            <w:pPr>
              <w:pStyle w:val="ACARAtabletext"/>
              <w:ind w:left="0"/>
              <w:rPr>
                <w:b/>
                <w:bCs/>
              </w:rPr>
            </w:pPr>
            <w:r w:rsidRPr="00CB4E89">
              <w:rPr>
                <w:b/>
                <w:bCs/>
              </w:rPr>
              <w:t>Personal, social and community health</w:t>
            </w:r>
          </w:p>
          <w:p w14:paraId="09B972BB" w14:textId="4564669B" w:rsidR="00F9687F" w:rsidRPr="00CB4E89" w:rsidRDefault="00F9687F" w:rsidP="00F1737F">
            <w:pPr>
              <w:pStyle w:val="ACARAtabletext"/>
              <w:rPr>
                <w:b/>
                <w:bCs/>
              </w:rPr>
            </w:pPr>
            <w:r>
              <w:t>Making healthy and safe choices</w:t>
            </w:r>
          </w:p>
        </w:tc>
        <w:tc>
          <w:tcPr>
            <w:tcW w:w="2835" w:type="dxa"/>
            <w:tcBorders>
              <w:top w:val="single" w:sz="4" w:space="0" w:color="auto"/>
              <w:left w:val="single" w:sz="4" w:space="0" w:color="auto"/>
              <w:bottom w:val="single" w:sz="4" w:space="0" w:color="auto"/>
              <w:right w:val="single" w:sz="4" w:space="0" w:color="auto"/>
            </w:tcBorders>
          </w:tcPr>
          <w:p w14:paraId="2A7337DE" w14:textId="04F1F861" w:rsidR="00F9687F" w:rsidRDefault="00F9687F" w:rsidP="00F9687F">
            <w:pPr>
              <w:pStyle w:val="ACARAtabletext"/>
            </w:pPr>
            <w:r>
              <w:t xml:space="preserve">investigate how media and </w:t>
            </w:r>
            <w:proofErr w:type="spellStart"/>
            <w:r>
              <w:t>inifluential</w:t>
            </w:r>
            <w:proofErr w:type="spellEnd"/>
            <w:r>
              <w:t xml:space="preserve"> people impact attitudes, beliefs, decisions and behaviours in relation to health, safety, relationships and wellbeing (AC9HP8P09)</w:t>
            </w:r>
          </w:p>
        </w:tc>
        <w:tc>
          <w:tcPr>
            <w:tcW w:w="7193" w:type="dxa"/>
            <w:tcBorders>
              <w:top w:val="single" w:sz="4" w:space="0" w:color="auto"/>
              <w:left w:val="single" w:sz="4" w:space="0" w:color="auto"/>
              <w:bottom w:val="single" w:sz="4" w:space="0" w:color="auto"/>
              <w:right w:val="single" w:sz="4" w:space="0" w:color="auto"/>
            </w:tcBorders>
          </w:tcPr>
          <w:p w14:paraId="0EF16C2C" w14:textId="77777777" w:rsidR="00F9687F" w:rsidRDefault="00F9687F" w:rsidP="000417FF">
            <w:pPr>
              <w:pStyle w:val="Bulletsuse"/>
            </w:pPr>
            <w:r>
              <w:t>analysing the credibility, validity and relevance of health messages conveyed by different sources 9including news sites, bloggers, influencers and social media advertising) and applying credible information to health-related decisions</w:t>
            </w:r>
          </w:p>
          <w:p w14:paraId="21330183" w14:textId="5ECF7CF8" w:rsidR="00F9687F" w:rsidRDefault="00F9687F" w:rsidP="000417FF">
            <w:pPr>
              <w:pStyle w:val="Bulletsuse"/>
            </w:pPr>
            <w:r>
              <w:t xml:space="preserve">analysing how </w:t>
            </w:r>
            <w:proofErr w:type="spellStart"/>
            <w:r>
              <w:t>mwssages</w:t>
            </w:r>
            <w:proofErr w:type="spellEnd"/>
            <w:r>
              <w:t xml:space="preserve"> related to sexual </w:t>
            </w:r>
            <w:proofErr w:type="spellStart"/>
            <w:r>
              <w:t>relatiionships</w:t>
            </w:r>
            <w:proofErr w:type="spellEnd"/>
            <w:r>
              <w:t xml:space="preserve"> are portrayed in different forms of media and how they may influence the way people act within relationships</w:t>
            </w:r>
          </w:p>
        </w:tc>
      </w:tr>
    </w:tbl>
    <w:p w14:paraId="36353A0B" w14:textId="118A1266" w:rsidR="00BB7C5F" w:rsidRDefault="00BB7C5F">
      <w:pPr>
        <w:spacing w:before="160" w:after="0" w:line="360" w:lineRule="auto"/>
      </w:pPr>
    </w:p>
    <w:p w14:paraId="78F09F67" w14:textId="250FDF51" w:rsidR="008439FD" w:rsidRDefault="008439FD">
      <w:pPr>
        <w:spacing w:before="160" w:after="0" w:line="360" w:lineRule="auto"/>
      </w:pPr>
    </w:p>
    <w:p w14:paraId="6CF6FE04" w14:textId="5A7BC641" w:rsidR="008439FD" w:rsidRDefault="008439FD">
      <w:pPr>
        <w:spacing w:before="160" w:after="0" w:line="360" w:lineRule="auto"/>
      </w:pPr>
    </w:p>
    <w:p w14:paraId="59718D8B" w14:textId="744FF6D8" w:rsidR="008439FD" w:rsidRDefault="008439FD">
      <w:pPr>
        <w:spacing w:before="160" w:after="0" w:line="360" w:lineRule="auto"/>
      </w:pPr>
    </w:p>
    <w:p w14:paraId="3ABDA525" w14:textId="18754CD8" w:rsidR="008439FD" w:rsidRDefault="008439FD">
      <w:pPr>
        <w:spacing w:before="160" w:after="0" w:line="360" w:lineRule="auto"/>
      </w:pPr>
    </w:p>
    <w:p w14:paraId="6711AA1F" w14:textId="2BB8552F" w:rsidR="008439FD" w:rsidRDefault="008439FD">
      <w:pPr>
        <w:spacing w:before="160" w:after="0" w:line="360" w:lineRule="auto"/>
      </w:pPr>
    </w:p>
    <w:p w14:paraId="59A8B175" w14:textId="37ACB6FD" w:rsidR="008439FD" w:rsidRDefault="008439FD">
      <w:pPr>
        <w:spacing w:before="160" w:after="0" w:line="360" w:lineRule="auto"/>
      </w:pPr>
    </w:p>
    <w:p w14:paraId="77F4C772" w14:textId="049461D2" w:rsidR="008439FD" w:rsidRDefault="008439FD">
      <w:pPr>
        <w:spacing w:before="160" w:after="0" w:line="360" w:lineRule="auto"/>
      </w:pPr>
    </w:p>
    <w:p w14:paraId="4B795D13" w14:textId="09F48D0E" w:rsidR="008439FD" w:rsidRDefault="008439FD">
      <w:pPr>
        <w:spacing w:before="160" w:after="0" w:line="360" w:lineRule="auto"/>
      </w:pPr>
    </w:p>
    <w:p w14:paraId="05D3FBD3" w14:textId="307087CC" w:rsidR="008439FD" w:rsidRDefault="008439FD">
      <w:pPr>
        <w:spacing w:before="160" w:after="0" w:line="360" w:lineRule="auto"/>
      </w:pPr>
    </w:p>
    <w:p w14:paraId="68167526" w14:textId="40991D0E" w:rsidR="008439FD" w:rsidRDefault="008439FD">
      <w:pPr>
        <w:spacing w:before="160" w:after="0" w:line="360" w:lineRule="auto"/>
      </w:pPr>
    </w:p>
    <w:p w14:paraId="4CFC6B4A" w14:textId="0AACE17C" w:rsidR="008439FD" w:rsidRDefault="008439FD">
      <w:pPr>
        <w:spacing w:before="160" w:after="0" w:line="360" w:lineRule="auto"/>
      </w:pPr>
    </w:p>
    <w:p w14:paraId="7CF71244" w14:textId="77777777" w:rsidR="008439FD" w:rsidRDefault="008439FD">
      <w:pPr>
        <w:spacing w:before="160" w:after="0" w:line="360" w:lineRule="auto"/>
      </w:pP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00EF7995" w:rsidRPr="00C83BA3" w14:paraId="244860B9" w14:textId="77777777" w:rsidTr="00B751C8">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1740995E" w14:textId="7ED558F0" w:rsidR="00EF7995" w:rsidRPr="00286B90" w:rsidRDefault="00E51FCE" w:rsidP="00B751C8">
            <w:pPr>
              <w:pStyle w:val="ACARATableHeading1white"/>
            </w:pPr>
            <w:r>
              <w:lastRenderedPageBreak/>
              <w:t>Years 7 and 8</w:t>
            </w:r>
          </w:p>
        </w:tc>
      </w:tr>
      <w:tr w:rsidR="00EF7995" w:rsidRPr="00C83BA3" w14:paraId="09968D71" w14:textId="77777777" w:rsidTr="00B751C8">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07B36E2E" w14:textId="1D282AD2" w:rsidR="00EF7995" w:rsidRDefault="00EF7995" w:rsidP="00EB60AA">
            <w:pPr>
              <w:pStyle w:val="ACARATableHeading1black"/>
              <w:ind w:left="0"/>
              <w:jc w:val="left"/>
            </w:pPr>
            <w:r>
              <w:t xml:space="preserve">Key </w:t>
            </w:r>
            <w:r w:rsidR="002068F6">
              <w:t>a</w:t>
            </w:r>
            <w:r>
              <w:t xml:space="preserve">spect 3: </w:t>
            </w:r>
            <w:r w:rsidR="00F11FE5">
              <w:t>Respectful relationships and consent</w:t>
            </w:r>
          </w:p>
        </w:tc>
      </w:tr>
      <w:tr w:rsidR="00EF7995" w:rsidRPr="00840DED" w14:paraId="3D10A46B" w14:textId="77777777" w:rsidTr="00B751C8">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FBCDA66" w14:textId="77777777" w:rsidR="00EF7995" w:rsidRPr="00840DED" w:rsidRDefault="00EF7995" w:rsidP="00EB60AA">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3B137DA8" w14:textId="77777777" w:rsidR="00EF7995" w:rsidRPr="00840DED" w:rsidRDefault="00EF7995" w:rsidP="00EB60AA">
            <w:pPr>
              <w:pStyle w:val="ACARATableHeading2white"/>
              <w:ind w:left="0"/>
              <w:rPr>
                <w:color w:val="auto"/>
              </w:rPr>
            </w:pPr>
            <w:r>
              <w:rPr>
                <w:color w:val="auto"/>
              </w:rPr>
              <w:t>Strand/sub-strand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75C86095" w14:textId="77777777" w:rsidR="00EF7995" w:rsidRPr="00840DED" w:rsidRDefault="00EF7995" w:rsidP="00EB60AA">
            <w:pPr>
              <w:pStyle w:val="ACARATableHeading2white"/>
              <w:ind w:left="0"/>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232E2A11" w14:textId="77777777" w:rsidR="00EF7995" w:rsidRPr="00840DED" w:rsidRDefault="00EF7995" w:rsidP="00EB60AA">
            <w:pPr>
              <w:pStyle w:val="ACARATableHeading2white"/>
              <w:ind w:left="0"/>
              <w:rPr>
                <w:color w:val="auto"/>
              </w:rPr>
            </w:pPr>
            <w:r>
              <w:rPr>
                <w:color w:val="auto"/>
              </w:rPr>
              <w:t>Content elaborations</w:t>
            </w:r>
          </w:p>
        </w:tc>
      </w:tr>
      <w:tr w:rsidR="0048040A" w:rsidRPr="008B6417" w14:paraId="3740B8A5" w14:textId="77777777" w:rsidTr="0031474B">
        <w:tc>
          <w:tcPr>
            <w:tcW w:w="2547" w:type="dxa"/>
            <w:vMerge w:val="restart"/>
            <w:tcBorders>
              <w:top w:val="single" w:sz="4" w:space="0" w:color="auto"/>
              <w:left w:val="single" w:sz="4" w:space="0" w:color="auto"/>
              <w:right w:val="single" w:sz="4" w:space="0" w:color="auto"/>
            </w:tcBorders>
          </w:tcPr>
          <w:p w14:paraId="42807955" w14:textId="77777777" w:rsidR="0048040A" w:rsidRPr="00A12DBF" w:rsidRDefault="0048040A" w:rsidP="00EB60AA">
            <w:pPr>
              <w:pStyle w:val="ACARAtabletext"/>
              <w:ind w:left="0"/>
              <w:rPr>
                <w:iCs/>
              </w:rPr>
            </w:pPr>
            <w:r w:rsidRPr="00EB60AA">
              <w:rPr>
                <w:b/>
                <w:bCs/>
                <w:color w:val="000000" w:themeColor="accent4"/>
              </w:rPr>
              <w:t>Health and Physical Education</w:t>
            </w:r>
          </w:p>
        </w:tc>
        <w:tc>
          <w:tcPr>
            <w:tcW w:w="2551" w:type="dxa"/>
            <w:tcBorders>
              <w:top w:val="single" w:sz="4" w:space="0" w:color="auto"/>
              <w:left w:val="single" w:sz="4" w:space="0" w:color="auto"/>
              <w:bottom w:val="single" w:sz="4" w:space="0" w:color="auto"/>
              <w:right w:val="single" w:sz="4" w:space="0" w:color="auto"/>
            </w:tcBorders>
          </w:tcPr>
          <w:p w14:paraId="44216991" w14:textId="77777777" w:rsidR="0048040A" w:rsidRPr="00E51FCE" w:rsidRDefault="0048040A" w:rsidP="00E51FCE">
            <w:pPr>
              <w:pStyle w:val="ACARAtabletext"/>
              <w:ind w:left="0"/>
              <w:rPr>
                <w:b/>
                <w:bCs/>
                <w:color w:val="000000" w:themeColor="accent4"/>
              </w:rPr>
            </w:pPr>
            <w:r w:rsidRPr="00E51FCE">
              <w:rPr>
                <w:b/>
                <w:bCs/>
                <w:color w:val="000000" w:themeColor="accent4"/>
              </w:rPr>
              <w:t>Personal, social and community health</w:t>
            </w:r>
          </w:p>
          <w:p w14:paraId="17C099F3" w14:textId="50DBC607" w:rsidR="0048040A" w:rsidRPr="00E51FCE" w:rsidRDefault="0048040A" w:rsidP="00F1737F">
            <w:pPr>
              <w:pStyle w:val="ACARAtabletext"/>
              <w:rPr>
                <w:color w:val="000000" w:themeColor="accent4"/>
              </w:rPr>
            </w:pPr>
            <w:r w:rsidRPr="00F1737F">
              <w:t>Interacting with others</w:t>
            </w:r>
          </w:p>
        </w:tc>
        <w:tc>
          <w:tcPr>
            <w:tcW w:w="2835" w:type="dxa"/>
            <w:tcBorders>
              <w:top w:val="single" w:sz="4" w:space="0" w:color="auto"/>
              <w:left w:val="single" w:sz="4" w:space="0" w:color="auto"/>
              <w:bottom w:val="single" w:sz="4" w:space="0" w:color="auto"/>
              <w:right w:val="single" w:sz="4" w:space="0" w:color="auto"/>
            </w:tcBorders>
          </w:tcPr>
          <w:p w14:paraId="52DEB440" w14:textId="77BABD41" w:rsidR="0048040A" w:rsidRPr="00E51FCE" w:rsidRDefault="0048040A" w:rsidP="00E51FCE">
            <w:pPr>
              <w:spacing w:after="120" w:line="240" w:lineRule="auto"/>
              <w:ind w:left="227" w:right="227"/>
              <w:rPr>
                <w:color w:val="000000" w:themeColor="accent4"/>
              </w:rPr>
            </w:pPr>
            <w:r w:rsidRPr="00E51FCE">
              <w:rPr>
                <w:color w:val="000000" w:themeColor="accent4"/>
              </w:rPr>
              <w:t>examine the roles of respect, empathy, power and coercion in developing respectful relationships (AC9HP8P04)</w:t>
            </w:r>
          </w:p>
        </w:tc>
        <w:tc>
          <w:tcPr>
            <w:tcW w:w="7193" w:type="dxa"/>
            <w:tcBorders>
              <w:top w:val="single" w:sz="4" w:space="0" w:color="auto"/>
              <w:left w:val="single" w:sz="4" w:space="0" w:color="auto"/>
              <w:bottom w:val="single" w:sz="4" w:space="0" w:color="auto"/>
              <w:right w:val="single" w:sz="4" w:space="0" w:color="auto"/>
            </w:tcBorders>
          </w:tcPr>
          <w:p w14:paraId="30C75E29" w14:textId="77777777" w:rsidR="0048040A" w:rsidRPr="00E51FCE" w:rsidRDefault="0048040A" w:rsidP="000417FF">
            <w:pPr>
              <w:pStyle w:val="Bulletsuse"/>
            </w:pPr>
            <w:r w:rsidRPr="00E51FCE">
              <w:t>analysing how behaviours, actions and responses to situations can change depending on whether they are by themselves, with friends or with family</w:t>
            </w:r>
          </w:p>
          <w:p w14:paraId="6B742974" w14:textId="77777777" w:rsidR="0048040A" w:rsidRPr="00E51FCE" w:rsidRDefault="0048040A" w:rsidP="000417FF">
            <w:pPr>
              <w:pStyle w:val="Bulletsuse"/>
            </w:pPr>
            <w:r w:rsidRPr="00E51FCE">
              <w:t>recognising the impact bullying and harassment can have on relationships, including online relationships</w:t>
            </w:r>
          </w:p>
          <w:p w14:paraId="626729D2" w14:textId="77777777" w:rsidR="0048040A" w:rsidRPr="00E51FCE" w:rsidRDefault="0048040A" w:rsidP="000417FF">
            <w:pPr>
              <w:pStyle w:val="Bulletsuse"/>
            </w:pPr>
            <w:r w:rsidRPr="00E51FCE">
              <w:t>showing respects for cultural norms and sensitivities when building relationships with people from different cultural backgrounds</w:t>
            </w:r>
          </w:p>
          <w:p w14:paraId="1336C56E" w14:textId="2ABC3FAC" w:rsidR="0048040A" w:rsidRPr="00E51FCE" w:rsidRDefault="0048040A" w:rsidP="000417FF">
            <w:pPr>
              <w:pStyle w:val="Bulletsuse"/>
            </w:pPr>
            <w:r w:rsidRPr="00E51FCE">
              <w:t>examining what constitutes disrespectful, harmful or violent behaviour within peer, family and intimate relationships</w:t>
            </w:r>
          </w:p>
        </w:tc>
      </w:tr>
      <w:tr w:rsidR="0048040A" w:rsidRPr="008B6417" w14:paraId="62806022" w14:textId="77777777" w:rsidTr="0031474B">
        <w:tc>
          <w:tcPr>
            <w:tcW w:w="2547" w:type="dxa"/>
            <w:vMerge/>
            <w:tcBorders>
              <w:left w:val="single" w:sz="4" w:space="0" w:color="auto"/>
              <w:right w:val="single" w:sz="4" w:space="0" w:color="auto"/>
            </w:tcBorders>
          </w:tcPr>
          <w:p w14:paraId="48F867CF" w14:textId="77777777" w:rsidR="0048040A" w:rsidRDefault="0048040A" w:rsidP="00357E4F">
            <w:pPr>
              <w:pStyle w:val="ACARAtabletext"/>
              <w:rPr>
                <w:b/>
                <w:bCs/>
                <w:szCs w:val="20"/>
              </w:rPr>
            </w:pPr>
          </w:p>
        </w:tc>
        <w:tc>
          <w:tcPr>
            <w:tcW w:w="2551" w:type="dxa"/>
            <w:tcBorders>
              <w:top w:val="single" w:sz="4" w:space="0" w:color="auto"/>
              <w:left w:val="single" w:sz="4" w:space="0" w:color="auto"/>
              <w:bottom w:val="single" w:sz="4" w:space="0" w:color="auto"/>
              <w:right w:val="single" w:sz="4" w:space="0" w:color="auto"/>
            </w:tcBorders>
          </w:tcPr>
          <w:p w14:paraId="160F27A5" w14:textId="77777777" w:rsidR="0048040A" w:rsidRPr="00CB4E89" w:rsidRDefault="0048040A" w:rsidP="00357E4F">
            <w:pPr>
              <w:pStyle w:val="ACARAtabletext"/>
              <w:ind w:left="0"/>
              <w:rPr>
                <w:b/>
                <w:bCs/>
              </w:rPr>
            </w:pPr>
            <w:r w:rsidRPr="00CB4E89">
              <w:rPr>
                <w:b/>
                <w:bCs/>
              </w:rPr>
              <w:t>Personal, social and community health</w:t>
            </w:r>
          </w:p>
          <w:p w14:paraId="0617E8B4" w14:textId="5E70A288" w:rsidR="0048040A" w:rsidRPr="00CB4E89" w:rsidRDefault="0048040A" w:rsidP="00F1737F">
            <w:pPr>
              <w:pStyle w:val="ACARAtabletext"/>
            </w:pPr>
            <w:r w:rsidRPr="00CB4E89">
              <w:t>Interacting with others</w:t>
            </w:r>
          </w:p>
        </w:tc>
        <w:tc>
          <w:tcPr>
            <w:tcW w:w="2835" w:type="dxa"/>
            <w:tcBorders>
              <w:top w:val="single" w:sz="4" w:space="0" w:color="auto"/>
              <w:left w:val="single" w:sz="4" w:space="0" w:color="auto"/>
              <w:bottom w:val="single" w:sz="4" w:space="0" w:color="auto"/>
              <w:right w:val="single" w:sz="4" w:space="0" w:color="auto"/>
            </w:tcBorders>
          </w:tcPr>
          <w:p w14:paraId="5E46FBC2" w14:textId="12BA0F21" w:rsidR="0048040A" w:rsidRPr="00513DEA" w:rsidRDefault="0048040A" w:rsidP="00357E4F">
            <w:pPr>
              <w:pStyle w:val="ACARAtabletext"/>
            </w:pPr>
            <w:r>
              <w:rPr>
                <w:szCs w:val="20"/>
              </w:rPr>
              <w:t xml:space="preserve">explain and apply skills and strategies to communicate assertively and respectfully when seeking, giving or </w:t>
            </w:r>
            <w:proofErr w:type="spellStart"/>
            <w:r>
              <w:rPr>
                <w:szCs w:val="20"/>
              </w:rPr>
              <w:t>denyiiing</w:t>
            </w:r>
            <w:proofErr w:type="spellEnd"/>
            <w:r>
              <w:rPr>
                <w:szCs w:val="20"/>
              </w:rPr>
              <w:t xml:space="preserve"> consent   </w:t>
            </w:r>
            <w:r>
              <w:t>(AC9HP8P07)</w:t>
            </w:r>
          </w:p>
        </w:tc>
        <w:tc>
          <w:tcPr>
            <w:tcW w:w="7193" w:type="dxa"/>
            <w:tcBorders>
              <w:top w:val="single" w:sz="4" w:space="0" w:color="auto"/>
              <w:left w:val="single" w:sz="4" w:space="0" w:color="auto"/>
              <w:bottom w:val="single" w:sz="4" w:space="0" w:color="auto"/>
              <w:right w:val="single" w:sz="4" w:space="0" w:color="auto"/>
            </w:tcBorders>
          </w:tcPr>
          <w:p w14:paraId="51455DDE" w14:textId="77777777" w:rsidR="0048040A" w:rsidRDefault="0048040A" w:rsidP="000417FF">
            <w:pPr>
              <w:pStyle w:val="Bulletsuse"/>
            </w:pPr>
            <w:r>
              <w:t>understanding and applying online and social protocols to enhance relationships with others and protect their own wellbeing, including recognising and responding to online content that may be harmful for themselves or others (such as grooming or image-based abuse), respectfully communicating needs or concern s to others</w:t>
            </w:r>
          </w:p>
          <w:p w14:paraId="1283B9EC" w14:textId="6D2EEC6E" w:rsidR="0048040A" w:rsidRDefault="0048040A" w:rsidP="000417FF">
            <w:pPr>
              <w:pStyle w:val="Bulletsuse"/>
            </w:pPr>
            <w:r>
              <w:t>examining the nature of consent in different types of relationships, and proposing and practising strategies for seeking, giving and denying consent respectfully</w:t>
            </w:r>
          </w:p>
        </w:tc>
      </w:tr>
      <w:tr w:rsidR="0048040A" w:rsidRPr="008B6417" w14:paraId="7BA71BF7" w14:textId="77777777" w:rsidTr="0031474B">
        <w:tc>
          <w:tcPr>
            <w:tcW w:w="2547" w:type="dxa"/>
            <w:vMerge/>
            <w:tcBorders>
              <w:left w:val="single" w:sz="4" w:space="0" w:color="auto"/>
              <w:right w:val="single" w:sz="4" w:space="0" w:color="auto"/>
            </w:tcBorders>
          </w:tcPr>
          <w:p w14:paraId="2A939BFD" w14:textId="77777777" w:rsidR="0048040A" w:rsidRDefault="0048040A" w:rsidP="007F3D8D">
            <w:pPr>
              <w:pStyle w:val="ACARAtabletext"/>
              <w:rPr>
                <w:b/>
                <w:bCs/>
                <w:szCs w:val="20"/>
              </w:rPr>
            </w:pPr>
          </w:p>
        </w:tc>
        <w:tc>
          <w:tcPr>
            <w:tcW w:w="2551" w:type="dxa"/>
            <w:tcBorders>
              <w:top w:val="single" w:sz="4" w:space="0" w:color="auto"/>
              <w:left w:val="single" w:sz="4" w:space="0" w:color="auto"/>
              <w:bottom w:val="single" w:sz="4" w:space="0" w:color="auto"/>
              <w:right w:val="single" w:sz="4" w:space="0" w:color="auto"/>
            </w:tcBorders>
          </w:tcPr>
          <w:p w14:paraId="666F0572" w14:textId="77777777" w:rsidR="0048040A" w:rsidRPr="00CB4E89" w:rsidRDefault="0048040A" w:rsidP="007F3D8D">
            <w:pPr>
              <w:pStyle w:val="ACARAtabletext"/>
              <w:ind w:left="0"/>
              <w:rPr>
                <w:b/>
                <w:bCs/>
              </w:rPr>
            </w:pPr>
            <w:r w:rsidRPr="00CB4E89">
              <w:rPr>
                <w:b/>
                <w:bCs/>
              </w:rPr>
              <w:t>Personal, social and community health</w:t>
            </w:r>
          </w:p>
          <w:p w14:paraId="7BD3F633" w14:textId="4C30E44B" w:rsidR="0048040A" w:rsidRPr="00CB4E89" w:rsidRDefault="0048040A" w:rsidP="00F1737F">
            <w:pPr>
              <w:pStyle w:val="ACARAtabletext"/>
              <w:rPr>
                <w:b/>
                <w:bCs/>
              </w:rPr>
            </w:pPr>
            <w:r>
              <w:t>Making healthy and safe choices</w:t>
            </w:r>
          </w:p>
        </w:tc>
        <w:tc>
          <w:tcPr>
            <w:tcW w:w="2835" w:type="dxa"/>
            <w:tcBorders>
              <w:top w:val="single" w:sz="4" w:space="0" w:color="auto"/>
              <w:left w:val="single" w:sz="4" w:space="0" w:color="auto"/>
              <w:bottom w:val="single" w:sz="4" w:space="0" w:color="auto"/>
              <w:right w:val="single" w:sz="4" w:space="0" w:color="auto"/>
            </w:tcBorders>
          </w:tcPr>
          <w:p w14:paraId="0D98F2B3" w14:textId="0DD77252" w:rsidR="0048040A" w:rsidRDefault="0048040A" w:rsidP="007F3D8D">
            <w:pPr>
              <w:pStyle w:val="ACARAtabletext"/>
              <w:rPr>
                <w:szCs w:val="20"/>
              </w:rPr>
            </w:pPr>
            <w:r>
              <w:t>refine protective behaviours and evaluate community resources to seek help for themselves and others (AC9HP8P08)</w:t>
            </w:r>
          </w:p>
        </w:tc>
        <w:tc>
          <w:tcPr>
            <w:tcW w:w="7193" w:type="dxa"/>
            <w:tcBorders>
              <w:top w:val="single" w:sz="4" w:space="0" w:color="auto"/>
              <w:left w:val="single" w:sz="4" w:space="0" w:color="auto"/>
              <w:bottom w:val="single" w:sz="4" w:space="0" w:color="auto"/>
              <w:right w:val="single" w:sz="4" w:space="0" w:color="auto"/>
            </w:tcBorders>
          </w:tcPr>
          <w:p w14:paraId="26501341" w14:textId="77777777" w:rsidR="0048040A" w:rsidRDefault="0048040A" w:rsidP="000417FF">
            <w:pPr>
              <w:pStyle w:val="Bulletsuse"/>
            </w:pPr>
            <w:r>
              <w:t>examining scenarios to highlight how emotions, dispositions, social supports , and gender and cultural norms can affect a person’s willingness to seek help</w:t>
            </w:r>
          </w:p>
          <w:p w14:paraId="68FF632D" w14:textId="77777777" w:rsidR="0048040A" w:rsidRDefault="0048040A" w:rsidP="000417FF">
            <w:pPr>
              <w:pStyle w:val="Bulletsuse"/>
            </w:pPr>
            <w:r>
              <w:t xml:space="preserve">exploring strategies for dealing with online abuse and bullying when there is an imbalance of power, such as grooming, image-based abuse or </w:t>
            </w:r>
            <w:proofErr w:type="spellStart"/>
            <w:r>
              <w:t>nrgative</w:t>
            </w:r>
            <w:proofErr w:type="spellEnd"/>
            <w:r>
              <w:t xml:space="preserve"> social interactions, and reporting the situation to appropriate authorities, trusted adults and through online tools</w:t>
            </w:r>
          </w:p>
          <w:p w14:paraId="6062D1AF" w14:textId="77777777" w:rsidR="0048040A" w:rsidRDefault="0048040A" w:rsidP="000417FF">
            <w:pPr>
              <w:pStyle w:val="Bulletsuse"/>
            </w:pPr>
            <w:r>
              <w:t xml:space="preserve">analysing how bystanders play a role in ensuring online spaces are positive and safe, and examining how support services such as </w:t>
            </w:r>
            <w:proofErr w:type="spellStart"/>
            <w:r>
              <w:t>kidshelpline</w:t>
            </w:r>
            <w:proofErr w:type="spellEnd"/>
            <w:r>
              <w:t xml:space="preserve"> and the </w:t>
            </w:r>
            <w:proofErr w:type="spellStart"/>
            <w:r>
              <w:t>eSafety</w:t>
            </w:r>
            <w:proofErr w:type="spellEnd"/>
            <w:r>
              <w:t xml:space="preserve"> commissioner can provide support for young people who feel unsafe, bullied or abused online</w:t>
            </w:r>
          </w:p>
          <w:p w14:paraId="587C17BA" w14:textId="77777777" w:rsidR="00BC2C23" w:rsidRDefault="00BC2C23" w:rsidP="00BC2C23">
            <w:pPr>
              <w:pStyle w:val="Bulletsuse"/>
              <w:numPr>
                <w:ilvl w:val="0"/>
                <w:numId w:val="0"/>
              </w:numPr>
              <w:ind w:left="317" w:hanging="317"/>
            </w:pPr>
          </w:p>
          <w:p w14:paraId="45D1FA47" w14:textId="77777777" w:rsidR="00BC2C23" w:rsidRDefault="00BC2C23" w:rsidP="00BC2C23">
            <w:pPr>
              <w:pStyle w:val="Bulletsuse"/>
              <w:numPr>
                <w:ilvl w:val="0"/>
                <w:numId w:val="0"/>
              </w:numPr>
              <w:ind w:left="317" w:hanging="317"/>
            </w:pPr>
          </w:p>
          <w:p w14:paraId="3FA36D5B" w14:textId="2BA7220C" w:rsidR="00BC2C23" w:rsidRDefault="00BC2C23" w:rsidP="00BC2C23">
            <w:pPr>
              <w:pStyle w:val="Bulletsuse"/>
              <w:numPr>
                <w:ilvl w:val="0"/>
                <w:numId w:val="0"/>
              </w:numPr>
              <w:ind w:left="317" w:hanging="317"/>
            </w:pPr>
          </w:p>
        </w:tc>
      </w:tr>
      <w:tr w:rsidR="0048040A" w:rsidRPr="008B6417" w14:paraId="0A08B633" w14:textId="77777777" w:rsidTr="0031474B">
        <w:tc>
          <w:tcPr>
            <w:tcW w:w="2547" w:type="dxa"/>
            <w:vMerge/>
            <w:tcBorders>
              <w:left w:val="single" w:sz="4" w:space="0" w:color="auto"/>
              <w:right w:val="single" w:sz="4" w:space="0" w:color="auto"/>
            </w:tcBorders>
          </w:tcPr>
          <w:p w14:paraId="2A3C656E" w14:textId="77777777" w:rsidR="0048040A" w:rsidRDefault="0048040A" w:rsidP="00F9687F">
            <w:pPr>
              <w:pStyle w:val="ACARAtabletext"/>
              <w:rPr>
                <w:b/>
                <w:bCs/>
                <w:szCs w:val="20"/>
              </w:rPr>
            </w:pPr>
          </w:p>
        </w:tc>
        <w:tc>
          <w:tcPr>
            <w:tcW w:w="2551" w:type="dxa"/>
            <w:tcBorders>
              <w:top w:val="single" w:sz="4" w:space="0" w:color="auto"/>
              <w:left w:val="single" w:sz="4" w:space="0" w:color="auto"/>
              <w:bottom w:val="single" w:sz="4" w:space="0" w:color="auto"/>
              <w:right w:val="single" w:sz="4" w:space="0" w:color="auto"/>
            </w:tcBorders>
          </w:tcPr>
          <w:p w14:paraId="251C0D26" w14:textId="77777777" w:rsidR="0048040A" w:rsidRPr="00CB4E89" w:rsidRDefault="0048040A" w:rsidP="00F9687F">
            <w:pPr>
              <w:pStyle w:val="ACARAtabletext"/>
              <w:ind w:left="0"/>
              <w:rPr>
                <w:b/>
                <w:bCs/>
              </w:rPr>
            </w:pPr>
            <w:r w:rsidRPr="00CB4E89">
              <w:rPr>
                <w:b/>
                <w:bCs/>
              </w:rPr>
              <w:t>Personal, social and community health</w:t>
            </w:r>
          </w:p>
          <w:p w14:paraId="6A0C011A" w14:textId="403122ED" w:rsidR="0048040A" w:rsidRPr="00CB4E89" w:rsidRDefault="0048040A" w:rsidP="00F1737F">
            <w:pPr>
              <w:pStyle w:val="ACARAtabletext"/>
              <w:rPr>
                <w:b/>
                <w:bCs/>
              </w:rPr>
            </w:pPr>
            <w:r>
              <w:t>Making healthy and safe choices</w:t>
            </w:r>
          </w:p>
        </w:tc>
        <w:tc>
          <w:tcPr>
            <w:tcW w:w="2835" w:type="dxa"/>
            <w:tcBorders>
              <w:top w:val="single" w:sz="4" w:space="0" w:color="auto"/>
              <w:left w:val="single" w:sz="4" w:space="0" w:color="auto"/>
              <w:bottom w:val="single" w:sz="4" w:space="0" w:color="auto"/>
              <w:right w:val="single" w:sz="4" w:space="0" w:color="auto"/>
            </w:tcBorders>
          </w:tcPr>
          <w:p w14:paraId="699341F9" w14:textId="348620A1" w:rsidR="0048040A" w:rsidRDefault="0048040A" w:rsidP="00F9687F">
            <w:pPr>
              <w:pStyle w:val="ACARAtabletext"/>
            </w:pPr>
            <w:r>
              <w:t xml:space="preserve">investigate how media and </w:t>
            </w:r>
            <w:proofErr w:type="spellStart"/>
            <w:r>
              <w:t>inifluential</w:t>
            </w:r>
            <w:proofErr w:type="spellEnd"/>
            <w:r>
              <w:t xml:space="preserve"> people impact attitudes, beliefs, decisions and behaviours in relation to health, safety, relationships and wellbeing (AC9HP8P09)</w:t>
            </w:r>
          </w:p>
        </w:tc>
        <w:tc>
          <w:tcPr>
            <w:tcW w:w="7193" w:type="dxa"/>
            <w:tcBorders>
              <w:top w:val="single" w:sz="4" w:space="0" w:color="auto"/>
              <w:left w:val="single" w:sz="4" w:space="0" w:color="auto"/>
              <w:bottom w:val="single" w:sz="4" w:space="0" w:color="auto"/>
              <w:right w:val="single" w:sz="4" w:space="0" w:color="auto"/>
            </w:tcBorders>
          </w:tcPr>
          <w:p w14:paraId="1391285C" w14:textId="77777777" w:rsidR="0048040A" w:rsidRDefault="0048040A" w:rsidP="000417FF">
            <w:pPr>
              <w:pStyle w:val="Bulletsuse"/>
            </w:pPr>
            <w:r>
              <w:t>analysing the credibility, validity and relevance of health messages conveyed by different sources 9including news sites, bloggers, influencers and social media advertising) and applying credible information to health-related decisions</w:t>
            </w:r>
          </w:p>
          <w:p w14:paraId="5156CD24" w14:textId="42C611DC" w:rsidR="0048040A" w:rsidRDefault="0048040A" w:rsidP="000417FF">
            <w:pPr>
              <w:pStyle w:val="Bulletsuse"/>
            </w:pPr>
            <w:r>
              <w:t xml:space="preserve">analysing how </w:t>
            </w:r>
            <w:proofErr w:type="spellStart"/>
            <w:r>
              <w:t>mwssages</w:t>
            </w:r>
            <w:proofErr w:type="spellEnd"/>
            <w:r>
              <w:t xml:space="preserve"> related to sexual </w:t>
            </w:r>
            <w:proofErr w:type="spellStart"/>
            <w:r>
              <w:t>relatiionships</w:t>
            </w:r>
            <w:proofErr w:type="spellEnd"/>
            <w:r>
              <w:t xml:space="preserve"> are portrayed in different forms of media and how they may influence the way people act within relationships</w:t>
            </w:r>
          </w:p>
        </w:tc>
      </w:tr>
      <w:tr w:rsidR="00BC2C23" w:rsidRPr="008B6417" w14:paraId="42FDA90E" w14:textId="77777777" w:rsidTr="006B0FA6">
        <w:tc>
          <w:tcPr>
            <w:tcW w:w="2547" w:type="dxa"/>
            <w:vMerge w:val="restart"/>
            <w:tcBorders>
              <w:left w:val="single" w:sz="4" w:space="0" w:color="auto"/>
              <w:right w:val="single" w:sz="4" w:space="0" w:color="auto"/>
            </w:tcBorders>
          </w:tcPr>
          <w:p w14:paraId="394F0111" w14:textId="6CAC5ED8" w:rsidR="00BC2C23" w:rsidRDefault="00BC2C23" w:rsidP="00BC2C23">
            <w:pPr>
              <w:pStyle w:val="ACARAtabletext"/>
              <w:ind w:left="0"/>
              <w:rPr>
                <w:b/>
                <w:bCs/>
                <w:szCs w:val="20"/>
              </w:rPr>
            </w:pPr>
            <w:r w:rsidRPr="00BC2C23">
              <w:rPr>
                <w:b/>
                <w:bCs/>
              </w:rPr>
              <w:t>Digital Technologies</w:t>
            </w:r>
          </w:p>
        </w:tc>
        <w:tc>
          <w:tcPr>
            <w:tcW w:w="2551" w:type="dxa"/>
            <w:tcBorders>
              <w:top w:val="single" w:sz="4" w:space="0" w:color="auto"/>
              <w:left w:val="single" w:sz="4" w:space="0" w:color="auto"/>
              <w:bottom w:val="single" w:sz="4" w:space="0" w:color="auto"/>
              <w:right w:val="single" w:sz="4" w:space="0" w:color="auto"/>
            </w:tcBorders>
          </w:tcPr>
          <w:p w14:paraId="473C8D2B" w14:textId="77777777" w:rsidR="00BC2C23" w:rsidRPr="00BC2C23" w:rsidRDefault="00BC2C23" w:rsidP="00BC2C23">
            <w:pPr>
              <w:pStyle w:val="ACARAtabletext"/>
              <w:ind w:left="0"/>
              <w:rPr>
                <w:b/>
                <w:bCs/>
              </w:rPr>
            </w:pPr>
            <w:r w:rsidRPr="00BC2C23">
              <w:rPr>
                <w:b/>
                <w:bCs/>
              </w:rPr>
              <w:t>Processes and production skills</w:t>
            </w:r>
          </w:p>
          <w:p w14:paraId="26E8C26B" w14:textId="790090BF" w:rsidR="00BC2C23" w:rsidRPr="00CB4E89" w:rsidRDefault="00BC2C23" w:rsidP="00F1737F">
            <w:pPr>
              <w:pStyle w:val="ACARAtabletext"/>
              <w:rPr>
                <w:b/>
                <w:bCs/>
              </w:rPr>
            </w:pPr>
            <w:r>
              <w:t>Collaborating and managing</w:t>
            </w:r>
          </w:p>
        </w:tc>
        <w:tc>
          <w:tcPr>
            <w:tcW w:w="2835" w:type="dxa"/>
            <w:tcBorders>
              <w:top w:val="single" w:sz="4" w:space="0" w:color="auto"/>
              <w:left w:val="single" w:sz="4" w:space="0" w:color="auto"/>
              <w:bottom w:val="single" w:sz="4" w:space="0" w:color="auto"/>
              <w:right w:val="single" w:sz="4" w:space="0" w:color="auto"/>
            </w:tcBorders>
          </w:tcPr>
          <w:p w14:paraId="4A774329" w14:textId="47E62B3B" w:rsidR="00BC2C23" w:rsidRDefault="00BC2C23" w:rsidP="00451C19">
            <w:pPr>
              <w:pStyle w:val="ACARAtabletext"/>
              <w:rPr>
                <w:szCs w:val="20"/>
              </w:rPr>
            </w:pPr>
            <w:r>
              <w:t>select and use a range of digital tools effectively and responsibly to share content online, and plan and manage individual and collaborative agile projects  (AC9TDI8P12)</w:t>
            </w:r>
          </w:p>
        </w:tc>
        <w:tc>
          <w:tcPr>
            <w:tcW w:w="7193" w:type="dxa"/>
            <w:tcBorders>
              <w:top w:val="single" w:sz="4" w:space="0" w:color="auto"/>
              <w:left w:val="single" w:sz="4" w:space="0" w:color="auto"/>
              <w:bottom w:val="single" w:sz="4" w:space="0" w:color="auto"/>
              <w:right w:val="single" w:sz="4" w:space="0" w:color="auto"/>
            </w:tcBorders>
          </w:tcPr>
          <w:p w14:paraId="5C584FE3" w14:textId="584A6218" w:rsidR="00BC2C23" w:rsidRDefault="00BC2C23" w:rsidP="000417FF">
            <w:pPr>
              <w:pStyle w:val="Bulletsuse"/>
            </w:pPr>
            <w:r>
              <w:t>collaborating effectively online using cloud storage, for example setting up and managing a shared space in an online repository to co-develop content for an app which presents and checks safety aspects of working in a specific setting such as a kitchen, lab, workshop or greenhouse</w:t>
            </w:r>
          </w:p>
        </w:tc>
      </w:tr>
      <w:tr w:rsidR="00BC2C23" w:rsidRPr="008B6417" w14:paraId="5CC84928" w14:textId="77777777" w:rsidTr="000E5F02">
        <w:tc>
          <w:tcPr>
            <w:tcW w:w="2547" w:type="dxa"/>
            <w:vMerge/>
            <w:tcBorders>
              <w:left w:val="single" w:sz="4" w:space="0" w:color="auto"/>
              <w:right w:val="single" w:sz="4" w:space="0" w:color="auto"/>
            </w:tcBorders>
          </w:tcPr>
          <w:p w14:paraId="5E5CE2C8" w14:textId="77777777" w:rsidR="00BC2C23" w:rsidRDefault="00BC2C23" w:rsidP="006F1DA5">
            <w:pPr>
              <w:pStyle w:val="ACARAtabletext"/>
              <w:rPr>
                <w:b/>
                <w:bCs/>
                <w:szCs w:val="20"/>
              </w:rPr>
            </w:pPr>
          </w:p>
        </w:tc>
        <w:tc>
          <w:tcPr>
            <w:tcW w:w="2551" w:type="dxa"/>
            <w:tcBorders>
              <w:top w:val="single" w:sz="4" w:space="0" w:color="auto"/>
              <w:left w:val="single" w:sz="4" w:space="0" w:color="auto"/>
              <w:bottom w:val="single" w:sz="4" w:space="0" w:color="auto"/>
              <w:right w:val="single" w:sz="4" w:space="0" w:color="auto"/>
            </w:tcBorders>
          </w:tcPr>
          <w:p w14:paraId="27675A73" w14:textId="77777777" w:rsidR="00BC2C23" w:rsidRPr="00BC2C23" w:rsidRDefault="00BC2C23" w:rsidP="00BC2C23">
            <w:pPr>
              <w:pStyle w:val="ACARAtabletext"/>
              <w:ind w:left="0"/>
              <w:rPr>
                <w:b/>
                <w:bCs/>
              </w:rPr>
            </w:pPr>
            <w:r w:rsidRPr="00BC2C23">
              <w:rPr>
                <w:b/>
                <w:bCs/>
              </w:rPr>
              <w:t>Processes and production skills</w:t>
            </w:r>
          </w:p>
          <w:p w14:paraId="2C74E933" w14:textId="4305AE84" w:rsidR="00BC2C23" w:rsidRPr="00451C19" w:rsidRDefault="00BC2C23" w:rsidP="00F1737F">
            <w:pPr>
              <w:pStyle w:val="ACARAtabletext"/>
              <w:rPr>
                <w:b/>
                <w:bCs/>
                <w:i/>
                <w:iCs/>
              </w:rPr>
            </w:pPr>
            <w:r w:rsidRPr="00F1737F">
              <w:t>Privacy and security</w:t>
            </w:r>
          </w:p>
        </w:tc>
        <w:tc>
          <w:tcPr>
            <w:tcW w:w="2835" w:type="dxa"/>
            <w:tcBorders>
              <w:top w:val="single" w:sz="4" w:space="0" w:color="auto"/>
              <w:left w:val="single" w:sz="4" w:space="0" w:color="auto"/>
              <w:bottom w:val="single" w:sz="4" w:space="0" w:color="auto"/>
              <w:right w:val="single" w:sz="4" w:space="0" w:color="auto"/>
            </w:tcBorders>
          </w:tcPr>
          <w:p w14:paraId="1C231B80" w14:textId="2A899377" w:rsidR="00BC2C23" w:rsidRDefault="00BC2C23" w:rsidP="006F1DA5">
            <w:pPr>
              <w:pStyle w:val="ACARAtabletext"/>
            </w:pPr>
            <w:r>
              <w:t>explain how multi factor authentication protects an account when the password is compromised and identify phishing and other cyber security threats  (AC9TDI8P13)</w:t>
            </w:r>
          </w:p>
        </w:tc>
        <w:tc>
          <w:tcPr>
            <w:tcW w:w="7193" w:type="dxa"/>
            <w:tcBorders>
              <w:top w:val="single" w:sz="4" w:space="0" w:color="auto"/>
              <w:left w:val="single" w:sz="4" w:space="0" w:color="auto"/>
              <w:bottom w:val="single" w:sz="4" w:space="0" w:color="auto"/>
              <w:right w:val="single" w:sz="4" w:space="0" w:color="auto"/>
            </w:tcBorders>
          </w:tcPr>
          <w:p w14:paraId="46F67684" w14:textId="77777777" w:rsidR="00BC2C23" w:rsidRDefault="00BC2C23" w:rsidP="000417FF">
            <w:pPr>
              <w:pStyle w:val="Bulletsuse"/>
            </w:pPr>
            <w:r>
              <w:t>explaining how multi-factor authentication prevents unauthorised access by prompting the account owner for a token or single-use-password, for example demonstrating how a funds transfer from their bank account requires not only logging in, but provision of a one-time password received via SMS</w:t>
            </w:r>
          </w:p>
          <w:p w14:paraId="759F06F8" w14:textId="77777777" w:rsidR="00BC2C23" w:rsidRDefault="00BC2C23" w:rsidP="000417FF">
            <w:pPr>
              <w:pStyle w:val="Bulletsuse"/>
            </w:pPr>
            <w:r>
              <w:t>identifying the common techniques used in phishing scams to identify and exploit susceptible users, for example using an email address from an unofficial domain when pretending to be an online retailer, or including grammatical errors to help filter out users who are more likely to detect the scam</w:t>
            </w:r>
          </w:p>
          <w:p w14:paraId="79054414" w14:textId="77777777" w:rsidR="002B4EBE" w:rsidRDefault="002B4EBE" w:rsidP="002B4EBE">
            <w:pPr>
              <w:pStyle w:val="Bulletsuse"/>
              <w:numPr>
                <w:ilvl w:val="0"/>
                <w:numId w:val="0"/>
              </w:numPr>
              <w:ind w:left="317" w:hanging="317"/>
            </w:pPr>
          </w:p>
          <w:p w14:paraId="721F2B5C" w14:textId="77777777" w:rsidR="002B4EBE" w:rsidRDefault="002B4EBE" w:rsidP="002B4EBE">
            <w:pPr>
              <w:pStyle w:val="Bulletsuse"/>
              <w:numPr>
                <w:ilvl w:val="0"/>
                <w:numId w:val="0"/>
              </w:numPr>
              <w:ind w:left="317" w:hanging="317"/>
            </w:pPr>
          </w:p>
          <w:p w14:paraId="1BDA22BF" w14:textId="77777777" w:rsidR="002B4EBE" w:rsidRDefault="002B4EBE" w:rsidP="002B4EBE">
            <w:pPr>
              <w:pStyle w:val="Bulletsuse"/>
              <w:numPr>
                <w:ilvl w:val="0"/>
                <w:numId w:val="0"/>
              </w:numPr>
              <w:ind w:left="317" w:hanging="317"/>
            </w:pPr>
          </w:p>
          <w:p w14:paraId="62A18D1E" w14:textId="77777777" w:rsidR="002B4EBE" w:rsidRDefault="002B4EBE" w:rsidP="002B4EBE">
            <w:pPr>
              <w:pStyle w:val="Bulletsuse"/>
              <w:numPr>
                <w:ilvl w:val="0"/>
                <w:numId w:val="0"/>
              </w:numPr>
              <w:ind w:left="317" w:hanging="317"/>
            </w:pPr>
          </w:p>
          <w:p w14:paraId="71F47217" w14:textId="77777777" w:rsidR="002B4EBE" w:rsidRDefault="002B4EBE" w:rsidP="002B4EBE">
            <w:pPr>
              <w:pStyle w:val="Bulletsuse"/>
              <w:numPr>
                <w:ilvl w:val="0"/>
                <w:numId w:val="0"/>
              </w:numPr>
              <w:ind w:left="317" w:hanging="317"/>
            </w:pPr>
          </w:p>
          <w:p w14:paraId="5D02EF98" w14:textId="77777777" w:rsidR="002B4EBE" w:rsidRDefault="002B4EBE" w:rsidP="002B4EBE">
            <w:pPr>
              <w:pStyle w:val="Bulletsuse"/>
              <w:numPr>
                <w:ilvl w:val="0"/>
                <w:numId w:val="0"/>
              </w:numPr>
              <w:ind w:left="317" w:hanging="317"/>
            </w:pPr>
          </w:p>
          <w:p w14:paraId="44454E02" w14:textId="77777777" w:rsidR="002B4EBE" w:rsidRDefault="002B4EBE" w:rsidP="002B4EBE">
            <w:pPr>
              <w:pStyle w:val="Bulletsuse"/>
              <w:numPr>
                <w:ilvl w:val="0"/>
                <w:numId w:val="0"/>
              </w:numPr>
              <w:ind w:left="317" w:hanging="317"/>
            </w:pPr>
          </w:p>
          <w:p w14:paraId="09E2CC67" w14:textId="54AE782E" w:rsidR="002B4EBE" w:rsidRDefault="002B4EBE" w:rsidP="002B4EBE">
            <w:pPr>
              <w:pStyle w:val="Bulletsuse"/>
              <w:numPr>
                <w:ilvl w:val="0"/>
                <w:numId w:val="0"/>
              </w:numPr>
              <w:ind w:left="317" w:hanging="317"/>
            </w:pPr>
          </w:p>
        </w:tc>
      </w:tr>
      <w:tr w:rsidR="00BC2C23" w:rsidRPr="008B6417" w14:paraId="2F78CF37" w14:textId="77777777" w:rsidTr="0031474B">
        <w:tc>
          <w:tcPr>
            <w:tcW w:w="2547" w:type="dxa"/>
            <w:vMerge/>
            <w:tcBorders>
              <w:left w:val="single" w:sz="4" w:space="0" w:color="auto"/>
              <w:bottom w:val="single" w:sz="4" w:space="0" w:color="auto"/>
              <w:right w:val="single" w:sz="4" w:space="0" w:color="auto"/>
            </w:tcBorders>
          </w:tcPr>
          <w:p w14:paraId="02A93A6D" w14:textId="77777777" w:rsidR="00BC2C23" w:rsidRDefault="00BC2C23" w:rsidP="006F1DA5">
            <w:pPr>
              <w:pStyle w:val="ACARAtabletext"/>
              <w:rPr>
                <w:b/>
                <w:bCs/>
                <w:szCs w:val="20"/>
              </w:rPr>
            </w:pPr>
          </w:p>
        </w:tc>
        <w:tc>
          <w:tcPr>
            <w:tcW w:w="2551" w:type="dxa"/>
            <w:tcBorders>
              <w:top w:val="single" w:sz="4" w:space="0" w:color="auto"/>
              <w:left w:val="single" w:sz="4" w:space="0" w:color="auto"/>
              <w:bottom w:val="single" w:sz="4" w:space="0" w:color="auto"/>
              <w:right w:val="single" w:sz="4" w:space="0" w:color="auto"/>
            </w:tcBorders>
          </w:tcPr>
          <w:p w14:paraId="09F2604C" w14:textId="77777777" w:rsidR="00BC2C23" w:rsidRPr="002B4EBE" w:rsidRDefault="00BC2C23" w:rsidP="002B4EBE">
            <w:pPr>
              <w:pStyle w:val="ACARAtabletext"/>
              <w:ind w:left="0"/>
              <w:rPr>
                <w:b/>
                <w:bCs/>
              </w:rPr>
            </w:pPr>
            <w:r w:rsidRPr="002B4EBE">
              <w:rPr>
                <w:b/>
                <w:bCs/>
              </w:rPr>
              <w:t>Processes and production skills</w:t>
            </w:r>
          </w:p>
          <w:p w14:paraId="31331993" w14:textId="3264FCC8" w:rsidR="00BC2C23" w:rsidRDefault="00BC2C23" w:rsidP="00605DEA">
            <w:pPr>
              <w:pStyle w:val="ACARAtabletext"/>
              <w:rPr>
                <w:b/>
                <w:bCs/>
                <w:i/>
                <w:iCs/>
              </w:rPr>
            </w:pPr>
            <w:r w:rsidRPr="00605DEA">
              <w:t>Privacy and security</w:t>
            </w:r>
          </w:p>
        </w:tc>
        <w:tc>
          <w:tcPr>
            <w:tcW w:w="2835" w:type="dxa"/>
            <w:tcBorders>
              <w:top w:val="single" w:sz="4" w:space="0" w:color="auto"/>
              <w:left w:val="single" w:sz="4" w:space="0" w:color="auto"/>
              <w:bottom w:val="single" w:sz="4" w:space="0" w:color="auto"/>
              <w:right w:val="single" w:sz="4" w:space="0" w:color="auto"/>
            </w:tcBorders>
          </w:tcPr>
          <w:p w14:paraId="1068FC2B" w14:textId="0B0B916F" w:rsidR="00BC2C23" w:rsidRDefault="00BC2C23" w:rsidP="006F1DA5">
            <w:pPr>
              <w:pStyle w:val="ACARAtabletext"/>
            </w:pPr>
            <w:r>
              <w:t>investigate and manage the digital footprint existing systems and student solutions collect and assess if the data is essential to their purpose AC9TDI8P14)</w:t>
            </w:r>
          </w:p>
        </w:tc>
        <w:tc>
          <w:tcPr>
            <w:tcW w:w="7193" w:type="dxa"/>
            <w:tcBorders>
              <w:top w:val="single" w:sz="4" w:space="0" w:color="auto"/>
              <w:left w:val="single" w:sz="4" w:space="0" w:color="auto"/>
              <w:bottom w:val="single" w:sz="4" w:space="0" w:color="auto"/>
              <w:right w:val="single" w:sz="4" w:space="0" w:color="auto"/>
            </w:tcBorders>
          </w:tcPr>
          <w:p w14:paraId="690C7B45" w14:textId="77777777" w:rsidR="00BC2C23" w:rsidRDefault="00BC2C23" w:rsidP="000417FF">
            <w:pPr>
              <w:pStyle w:val="Bulletsuse"/>
            </w:pPr>
            <w:r>
              <w:t xml:space="preserve">reviewing and managing their digital footprint across online digital tools that they use, for example selecting their default privacy and sharing settings on social media accounts </w:t>
            </w:r>
          </w:p>
          <w:p w14:paraId="07494114" w14:textId="77777777" w:rsidR="00BC2C23" w:rsidRDefault="00BC2C23" w:rsidP="000417FF">
            <w:pPr>
              <w:pStyle w:val="Bulletsuse"/>
            </w:pPr>
            <w:r>
              <w:t>investigating how recommendation algorithms used in media services rely on data that tracks user habits, for example how music streaming services generate playlists that contain songs from genres and artists that are similar to those you listen to regularly</w:t>
            </w:r>
          </w:p>
          <w:p w14:paraId="269EA6FC" w14:textId="5615DBE0" w:rsidR="00BC2C23" w:rsidRDefault="00BC2C23" w:rsidP="00867A27">
            <w:pPr>
              <w:pStyle w:val="Bulletsuse"/>
            </w:pPr>
            <w:r>
              <w:t>assessing the appropriateness and relevance of data collected by surveys from other students and organisations they complete online, for example identifying that providing your address data is not necessary for a survey asking about your food preferences but providing the address for the census would be appropriate</w:t>
            </w:r>
          </w:p>
        </w:tc>
      </w:tr>
    </w:tbl>
    <w:p w14:paraId="31D4CF68" w14:textId="77777777" w:rsidR="002B4EBE" w:rsidRDefault="002B4EBE" w:rsidP="006F1DA5">
      <w:pPr>
        <w:pStyle w:val="ACARAtabletext"/>
        <w:rPr>
          <w:b/>
          <w:bCs/>
          <w:szCs w:val="20"/>
        </w:rPr>
      </w:pPr>
    </w:p>
    <w:p w14:paraId="57B1EF67" w14:textId="77777777" w:rsidR="002B4EBE" w:rsidRDefault="002B4EBE" w:rsidP="006F1DA5">
      <w:pPr>
        <w:pStyle w:val="ACARAtabletext"/>
      </w:pPr>
    </w:p>
    <w:p w14:paraId="603A35A8" w14:textId="51615D3D" w:rsidR="002B4EBE" w:rsidRDefault="002B4EBE">
      <w:pPr>
        <w:spacing w:before="160" w:after="0" w:line="360" w:lineRule="auto"/>
        <w:rPr>
          <w:iCs/>
          <w:color w:val="000000"/>
          <w:szCs w:val="20"/>
        </w:rPr>
      </w:pPr>
      <w:r>
        <w:br w:type="page"/>
      </w:r>
    </w:p>
    <w:p w14:paraId="1F42CABF" w14:textId="77777777" w:rsidR="002B4EBE" w:rsidRDefault="002B4EBE" w:rsidP="002B4EBE">
      <w:pPr>
        <w:pStyle w:val="Bulletsuse"/>
        <w:numPr>
          <w:ilvl w:val="0"/>
          <w:numId w:val="0"/>
        </w:numPr>
        <w:ind w:left="317"/>
      </w:pP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00BB7C5F" w:rsidRPr="00C83BA3" w14:paraId="3D1E33A7" w14:textId="77777777" w:rsidTr="00B751C8">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4C00287D" w14:textId="7FCA63EB" w:rsidR="00BB7C5F" w:rsidRPr="00286B90" w:rsidRDefault="00E51FCE" w:rsidP="00B751C8">
            <w:pPr>
              <w:pStyle w:val="ACARATableHeading1white"/>
            </w:pPr>
            <w:r>
              <w:t>Years 7 and 8</w:t>
            </w:r>
          </w:p>
        </w:tc>
      </w:tr>
      <w:tr w:rsidR="00BB7C5F" w:rsidRPr="00C83BA3" w14:paraId="6D0F716E" w14:textId="77777777" w:rsidTr="00B751C8">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4AB06B41" w14:textId="6DA68165" w:rsidR="00BB7C5F" w:rsidRDefault="00BB7C5F" w:rsidP="002B4EBE">
            <w:pPr>
              <w:pStyle w:val="ACARATableHeading1black"/>
              <w:ind w:left="0"/>
              <w:jc w:val="left"/>
            </w:pPr>
            <w:r>
              <w:t xml:space="preserve">Key </w:t>
            </w:r>
            <w:r w:rsidR="002068F6">
              <w:t>a</w:t>
            </w:r>
            <w:r>
              <w:t xml:space="preserve">spect </w:t>
            </w:r>
            <w:r w:rsidR="00244D27">
              <w:t>4</w:t>
            </w:r>
            <w:r>
              <w:t xml:space="preserve">: </w:t>
            </w:r>
            <w:r w:rsidR="00026761">
              <w:t>Digital citizenship and digital media literacy</w:t>
            </w:r>
          </w:p>
        </w:tc>
      </w:tr>
      <w:tr w:rsidR="00BB7C5F" w:rsidRPr="00840DED" w14:paraId="370A9BDE" w14:textId="77777777" w:rsidTr="00B751C8">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047F7A7B" w14:textId="77777777" w:rsidR="00BB7C5F" w:rsidRPr="00840DED" w:rsidRDefault="00BB7C5F" w:rsidP="002B4EBE">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298A7B5B" w14:textId="77777777" w:rsidR="00BB7C5F" w:rsidRPr="00840DED" w:rsidRDefault="00BB7C5F" w:rsidP="002B4EBE">
            <w:pPr>
              <w:pStyle w:val="ACARATableHeading2white"/>
              <w:ind w:left="0"/>
              <w:rPr>
                <w:color w:val="auto"/>
              </w:rPr>
            </w:pPr>
            <w:r>
              <w:rPr>
                <w:color w:val="auto"/>
              </w:rPr>
              <w:t>Strand/sub-strand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40AB0E27" w14:textId="77777777" w:rsidR="00BB7C5F" w:rsidRPr="00840DED" w:rsidRDefault="00BB7C5F" w:rsidP="002B4EBE">
            <w:pPr>
              <w:pStyle w:val="ACARATableHeading2white"/>
              <w:ind w:left="0"/>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7D4ABB91" w14:textId="77777777" w:rsidR="00BB7C5F" w:rsidRPr="00840DED" w:rsidRDefault="00BB7C5F" w:rsidP="002B4EBE">
            <w:pPr>
              <w:pStyle w:val="ACARATableHeading2white"/>
              <w:ind w:left="0"/>
              <w:rPr>
                <w:color w:val="auto"/>
              </w:rPr>
            </w:pPr>
            <w:r>
              <w:rPr>
                <w:color w:val="auto"/>
              </w:rPr>
              <w:t>Content elaborations</w:t>
            </w:r>
          </w:p>
        </w:tc>
      </w:tr>
      <w:tr w:rsidR="005F3C11" w:rsidRPr="008B6417" w14:paraId="0BBA37AE" w14:textId="77777777" w:rsidTr="00400C23">
        <w:tc>
          <w:tcPr>
            <w:tcW w:w="2547" w:type="dxa"/>
            <w:vMerge w:val="restart"/>
            <w:tcBorders>
              <w:top w:val="single" w:sz="4" w:space="0" w:color="auto"/>
              <w:left w:val="single" w:sz="4" w:space="0" w:color="auto"/>
              <w:right w:val="single" w:sz="4" w:space="0" w:color="auto"/>
            </w:tcBorders>
          </w:tcPr>
          <w:p w14:paraId="2D0A6698" w14:textId="0C95554D" w:rsidR="005F3C11" w:rsidRPr="00A12DBF" w:rsidRDefault="005F3C11" w:rsidP="002B4EBE">
            <w:pPr>
              <w:pStyle w:val="ACARAtabletext"/>
              <w:ind w:left="0"/>
              <w:rPr>
                <w:iCs/>
              </w:rPr>
            </w:pPr>
            <w:r w:rsidRPr="002B4EBE">
              <w:rPr>
                <w:b/>
                <w:bCs/>
              </w:rPr>
              <w:t>Digital Technologies</w:t>
            </w:r>
          </w:p>
        </w:tc>
        <w:tc>
          <w:tcPr>
            <w:tcW w:w="2551" w:type="dxa"/>
            <w:tcBorders>
              <w:top w:val="single" w:sz="4" w:space="0" w:color="auto"/>
              <w:left w:val="single" w:sz="4" w:space="0" w:color="auto"/>
              <w:bottom w:val="single" w:sz="4" w:space="0" w:color="auto"/>
              <w:right w:val="single" w:sz="4" w:space="0" w:color="auto"/>
            </w:tcBorders>
          </w:tcPr>
          <w:p w14:paraId="09DEB695" w14:textId="77777777" w:rsidR="005F3C11" w:rsidRPr="002B4EBE" w:rsidRDefault="005F3C11" w:rsidP="002B4EBE">
            <w:pPr>
              <w:pStyle w:val="ACARAtabletext"/>
              <w:ind w:left="0"/>
              <w:rPr>
                <w:b/>
                <w:bCs/>
              </w:rPr>
            </w:pPr>
            <w:r w:rsidRPr="002B4EBE">
              <w:rPr>
                <w:b/>
                <w:bCs/>
              </w:rPr>
              <w:t>Processes and production skills</w:t>
            </w:r>
          </w:p>
          <w:p w14:paraId="65CEBF13" w14:textId="400F17BE" w:rsidR="005F3C11" w:rsidRPr="008B6417" w:rsidRDefault="005F3C11" w:rsidP="00605DEA">
            <w:pPr>
              <w:pStyle w:val="ACARAtabletext"/>
            </w:pPr>
            <w:r>
              <w:t>Collaborating and managing</w:t>
            </w:r>
          </w:p>
        </w:tc>
        <w:tc>
          <w:tcPr>
            <w:tcW w:w="2835" w:type="dxa"/>
            <w:tcBorders>
              <w:top w:val="single" w:sz="4" w:space="0" w:color="auto"/>
              <w:left w:val="single" w:sz="4" w:space="0" w:color="auto"/>
              <w:bottom w:val="single" w:sz="4" w:space="0" w:color="auto"/>
              <w:right w:val="single" w:sz="4" w:space="0" w:color="auto"/>
            </w:tcBorders>
          </w:tcPr>
          <w:p w14:paraId="47853464" w14:textId="353EFCCD" w:rsidR="005F3C11" w:rsidRPr="00BD336D" w:rsidRDefault="005F3C11" w:rsidP="0048040A">
            <w:pPr>
              <w:pStyle w:val="ACARAtabletext"/>
            </w:pPr>
            <w:r>
              <w:t>select and use a range of digital tools effectively and responsibly to share content online, and plan and manage individual and collaborative agile projects  (AC9TDI8P12)</w:t>
            </w:r>
          </w:p>
        </w:tc>
        <w:tc>
          <w:tcPr>
            <w:tcW w:w="7193" w:type="dxa"/>
            <w:tcBorders>
              <w:top w:val="single" w:sz="4" w:space="0" w:color="auto"/>
              <w:left w:val="single" w:sz="4" w:space="0" w:color="auto"/>
              <w:bottom w:val="single" w:sz="4" w:space="0" w:color="auto"/>
              <w:right w:val="single" w:sz="4" w:space="0" w:color="auto"/>
            </w:tcBorders>
          </w:tcPr>
          <w:p w14:paraId="5F138AA1" w14:textId="4377BBFA" w:rsidR="005F3C11" w:rsidRPr="00244D27" w:rsidRDefault="005F3C11" w:rsidP="000417FF">
            <w:pPr>
              <w:pStyle w:val="Bulletsuse"/>
            </w:pPr>
            <w:r>
              <w:t>collaborating effectively online using cloud storage, for example setting up and managing a shared space in an online repository to co-develop content for an app which presents and checks safety aspects of working in a specific setting such as a kitchen, lab, workshop or greenhouse</w:t>
            </w:r>
          </w:p>
        </w:tc>
      </w:tr>
      <w:tr w:rsidR="005F3C11" w:rsidRPr="008B6417" w14:paraId="3DB42A6B" w14:textId="77777777" w:rsidTr="005F3C11">
        <w:tc>
          <w:tcPr>
            <w:tcW w:w="2547" w:type="dxa"/>
            <w:vMerge/>
            <w:tcBorders>
              <w:left w:val="single" w:sz="4" w:space="0" w:color="auto"/>
              <w:right w:val="single" w:sz="4" w:space="0" w:color="auto"/>
            </w:tcBorders>
          </w:tcPr>
          <w:p w14:paraId="039F177E" w14:textId="77777777" w:rsidR="005F3C11" w:rsidRDefault="005F3C11" w:rsidP="00507118">
            <w:pPr>
              <w:pStyle w:val="ACARAtabletext"/>
              <w:rPr>
                <w:b/>
                <w:bCs/>
                <w:szCs w:val="20"/>
              </w:rPr>
            </w:pPr>
          </w:p>
        </w:tc>
        <w:tc>
          <w:tcPr>
            <w:tcW w:w="2551" w:type="dxa"/>
            <w:tcBorders>
              <w:top w:val="single" w:sz="4" w:space="0" w:color="auto"/>
              <w:left w:val="single" w:sz="4" w:space="0" w:color="auto"/>
              <w:bottom w:val="single" w:sz="4" w:space="0" w:color="auto"/>
              <w:right w:val="single" w:sz="4" w:space="0" w:color="auto"/>
            </w:tcBorders>
          </w:tcPr>
          <w:p w14:paraId="07E6601F" w14:textId="77777777" w:rsidR="005F3C11" w:rsidRPr="002B4EBE" w:rsidRDefault="005F3C11" w:rsidP="002B4EBE">
            <w:pPr>
              <w:pStyle w:val="ACARAtabletext"/>
              <w:ind w:left="0"/>
              <w:rPr>
                <w:b/>
                <w:bCs/>
              </w:rPr>
            </w:pPr>
            <w:r w:rsidRPr="002B4EBE">
              <w:rPr>
                <w:b/>
                <w:bCs/>
              </w:rPr>
              <w:t>Processes and production skills</w:t>
            </w:r>
          </w:p>
          <w:p w14:paraId="0954EF5B" w14:textId="2C02433B" w:rsidR="005F3C11" w:rsidRDefault="005F3C11" w:rsidP="00605DEA">
            <w:pPr>
              <w:pStyle w:val="ACARAtabletext"/>
              <w:rPr>
                <w:b/>
                <w:bCs/>
                <w:i/>
                <w:iCs/>
              </w:rPr>
            </w:pPr>
            <w:r w:rsidRPr="00605DEA">
              <w:t>Privacy and security</w:t>
            </w:r>
          </w:p>
        </w:tc>
        <w:tc>
          <w:tcPr>
            <w:tcW w:w="2835" w:type="dxa"/>
            <w:tcBorders>
              <w:top w:val="single" w:sz="4" w:space="0" w:color="auto"/>
              <w:left w:val="single" w:sz="4" w:space="0" w:color="auto"/>
              <w:bottom w:val="single" w:sz="4" w:space="0" w:color="auto"/>
              <w:right w:val="single" w:sz="4" w:space="0" w:color="auto"/>
            </w:tcBorders>
          </w:tcPr>
          <w:p w14:paraId="1A6F1A7A" w14:textId="5BFB8AF6" w:rsidR="005F3C11" w:rsidRDefault="005F3C11" w:rsidP="00507118">
            <w:pPr>
              <w:pStyle w:val="ACARAtabletext"/>
            </w:pPr>
            <w:r>
              <w:t>explain how multi factor authentication protects an account when the password is compromised and identify phishing and other cyber security threats  (AC9TDI8P13)</w:t>
            </w:r>
          </w:p>
        </w:tc>
        <w:tc>
          <w:tcPr>
            <w:tcW w:w="7193" w:type="dxa"/>
            <w:tcBorders>
              <w:top w:val="single" w:sz="4" w:space="0" w:color="auto"/>
              <w:left w:val="single" w:sz="4" w:space="0" w:color="auto"/>
              <w:bottom w:val="single" w:sz="4" w:space="0" w:color="auto"/>
              <w:right w:val="single" w:sz="4" w:space="0" w:color="auto"/>
            </w:tcBorders>
          </w:tcPr>
          <w:p w14:paraId="41115387" w14:textId="77777777" w:rsidR="005F3C11" w:rsidRDefault="005F3C11" w:rsidP="000417FF">
            <w:pPr>
              <w:pStyle w:val="Bulletsuse"/>
            </w:pPr>
            <w:r>
              <w:t>explaining how multi-factor authentication prevents unauthorised access by prompting the account owner for a token or single-use-password, for example demonstrating how a funds transfer from their bank account requires not only logging in, but provision of a one-time password received via SMS</w:t>
            </w:r>
          </w:p>
          <w:p w14:paraId="33577870" w14:textId="50BE48C5" w:rsidR="005F3C11" w:rsidRDefault="005F3C11" w:rsidP="000417FF">
            <w:pPr>
              <w:pStyle w:val="Bulletsuse"/>
            </w:pPr>
            <w:r>
              <w:t>identifying the common techniques used in phishing scams to identify and exploit susceptible users, for example using an email address from an unofficial domain when pretending to be an online retailer, or including grammatical errors to help filter out users who are more likely to detect the scam</w:t>
            </w:r>
          </w:p>
        </w:tc>
      </w:tr>
      <w:tr w:rsidR="005F3C11" w:rsidRPr="008B6417" w14:paraId="0EBAAB1A" w14:textId="77777777" w:rsidTr="00400C23">
        <w:tc>
          <w:tcPr>
            <w:tcW w:w="2547" w:type="dxa"/>
            <w:vMerge/>
            <w:tcBorders>
              <w:left w:val="single" w:sz="4" w:space="0" w:color="auto"/>
              <w:bottom w:val="single" w:sz="4" w:space="0" w:color="auto"/>
              <w:right w:val="single" w:sz="4" w:space="0" w:color="auto"/>
            </w:tcBorders>
          </w:tcPr>
          <w:p w14:paraId="6280D171" w14:textId="77777777" w:rsidR="005F3C11" w:rsidRDefault="005F3C11" w:rsidP="005F3C11">
            <w:pPr>
              <w:pStyle w:val="ACARAtabletext"/>
              <w:rPr>
                <w:b/>
                <w:bCs/>
                <w:szCs w:val="20"/>
              </w:rPr>
            </w:pPr>
          </w:p>
        </w:tc>
        <w:tc>
          <w:tcPr>
            <w:tcW w:w="2551" w:type="dxa"/>
            <w:tcBorders>
              <w:top w:val="single" w:sz="4" w:space="0" w:color="auto"/>
              <w:left w:val="single" w:sz="4" w:space="0" w:color="auto"/>
              <w:bottom w:val="single" w:sz="4" w:space="0" w:color="auto"/>
              <w:right w:val="single" w:sz="4" w:space="0" w:color="auto"/>
            </w:tcBorders>
          </w:tcPr>
          <w:p w14:paraId="6E19D051" w14:textId="77777777" w:rsidR="005F3C11" w:rsidRPr="002B4EBE" w:rsidRDefault="005F3C11" w:rsidP="002B4EBE">
            <w:pPr>
              <w:pStyle w:val="ACARAtabletext"/>
              <w:ind w:left="0"/>
              <w:rPr>
                <w:b/>
                <w:bCs/>
              </w:rPr>
            </w:pPr>
            <w:r w:rsidRPr="002B4EBE">
              <w:rPr>
                <w:b/>
                <w:bCs/>
              </w:rPr>
              <w:t>Processes and production skills</w:t>
            </w:r>
          </w:p>
          <w:p w14:paraId="02EFD789" w14:textId="6F5995E1" w:rsidR="005F3C11" w:rsidRDefault="005F3C11" w:rsidP="00605DEA">
            <w:pPr>
              <w:pStyle w:val="ACARAtabletext"/>
              <w:rPr>
                <w:b/>
                <w:bCs/>
                <w:i/>
                <w:iCs/>
              </w:rPr>
            </w:pPr>
            <w:r w:rsidRPr="00605DEA">
              <w:t>Privacy and security</w:t>
            </w:r>
          </w:p>
        </w:tc>
        <w:tc>
          <w:tcPr>
            <w:tcW w:w="2835" w:type="dxa"/>
            <w:tcBorders>
              <w:top w:val="single" w:sz="4" w:space="0" w:color="auto"/>
              <w:left w:val="single" w:sz="4" w:space="0" w:color="auto"/>
              <w:bottom w:val="single" w:sz="4" w:space="0" w:color="auto"/>
              <w:right w:val="single" w:sz="4" w:space="0" w:color="auto"/>
            </w:tcBorders>
          </w:tcPr>
          <w:p w14:paraId="462C636F" w14:textId="3705E7F4" w:rsidR="005F3C11" w:rsidRDefault="005709E6" w:rsidP="005F3C11">
            <w:pPr>
              <w:pStyle w:val="ACARAtabletext"/>
            </w:pPr>
            <w:r>
              <w:t>i</w:t>
            </w:r>
            <w:r w:rsidR="005F3C11">
              <w:t>nvestigate and manage the digital footprint existing systems and student solutions collect and assess if the data is essential to their purpose AC9TDI8P14)</w:t>
            </w:r>
          </w:p>
        </w:tc>
        <w:tc>
          <w:tcPr>
            <w:tcW w:w="7193" w:type="dxa"/>
            <w:tcBorders>
              <w:top w:val="single" w:sz="4" w:space="0" w:color="auto"/>
              <w:left w:val="single" w:sz="4" w:space="0" w:color="auto"/>
              <w:bottom w:val="single" w:sz="4" w:space="0" w:color="auto"/>
              <w:right w:val="single" w:sz="4" w:space="0" w:color="auto"/>
            </w:tcBorders>
          </w:tcPr>
          <w:p w14:paraId="23D2FC82" w14:textId="77777777" w:rsidR="005F3C11" w:rsidRDefault="005F3C11" w:rsidP="000417FF">
            <w:pPr>
              <w:pStyle w:val="Bulletsuse"/>
            </w:pPr>
            <w:r>
              <w:t xml:space="preserve">reviewing and managing their digital footprint across online digital tools that they use, for example selecting their default privacy and sharing settings on social media accounts </w:t>
            </w:r>
          </w:p>
          <w:p w14:paraId="702DD8E5" w14:textId="77777777" w:rsidR="005F3C11" w:rsidRDefault="005F3C11" w:rsidP="000417FF">
            <w:pPr>
              <w:pStyle w:val="Bulletsuse"/>
            </w:pPr>
            <w:r>
              <w:t>investigating how recommendation algorithms used in media services rely on data that tracks user habits, for example how music streaming services generate playlists that contain songs from genres and artists that are similar to those you listen to regularly</w:t>
            </w:r>
          </w:p>
          <w:p w14:paraId="2FEF69CD" w14:textId="29E6C8F2" w:rsidR="005F3C11" w:rsidRDefault="005F3C11" w:rsidP="000417FF">
            <w:pPr>
              <w:pStyle w:val="Bulletsuse"/>
            </w:pPr>
            <w:r>
              <w:t>assessing the appropriateness and relevance of data collected by surveys from other students and organisations they complete online, for example identifying that providing your address data is not necessary for a survey asking about your food preferences but providing the address for the census would be appropriate</w:t>
            </w:r>
          </w:p>
        </w:tc>
      </w:tr>
    </w:tbl>
    <w:p w14:paraId="4A55CE32" w14:textId="594DDE52" w:rsidR="00F9638E" w:rsidRDefault="00E90CD6" w:rsidP="00E90CD6">
      <w:pPr>
        <w:spacing w:before="160" w:after="0" w:line="360" w:lineRule="auto"/>
      </w:pPr>
      <w:r>
        <w:br w:type="page"/>
      </w:r>
    </w:p>
    <w:tbl>
      <w:tblPr>
        <w:tblStyle w:val="TableGrid"/>
        <w:tblW w:w="0" w:type="auto"/>
        <w:tblCellMar>
          <w:top w:w="57" w:type="dxa"/>
          <w:left w:w="113" w:type="dxa"/>
          <w:bottom w:w="28" w:type="dxa"/>
          <w:right w:w="113" w:type="dxa"/>
        </w:tblCellMar>
        <w:tblLook w:val="04A0" w:firstRow="1" w:lastRow="0" w:firstColumn="1" w:lastColumn="0" w:noHBand="0" w:noVBand="1"/>
      </w:tblPr>
      <w:tblGrid>
        <w:gridCol w:w="2547"/>
        <w:gridCol w:w="2551"/>
        <w:gridCol w:w="2835"/>
        <w:gridCol w:w="7193"/>
      </w:tblGrid>
      <w:tr w:rsidR="00244D27" w:rsidRPr="00286B90" w14:paraId="2153BD72" w14:textId="77777777" w:rsidTr="00B751C8">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15B6CFEF" w14:textId="3F208DFC" w:rsidR="00244D27" w:rsidRPr="00286B90" w:rsidRDefault="00E51FCE" w:rsidP="00B751C8">
            <w:pPr>
              <w:pStyle w:val="ACARATableHeading1white"/>
            </w:pPr>
            <w:bookmarkStart w:id="2" w:name="_Hlk83124333"/>
            <w:r>
              <w:lastRenderedPageBreak/>
              <w:t>Years 7 and 8</w:t>
            </w:r>
          </w:p>
        </w:tc>
      </w:tr>
      <w:tr w:rsidR="00244D27" w14:paraId="64E43C5D" w14:textId="77777777" w:rsidTr="00B751C8">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24978C0B" w14:textId="61C5900B" w:rsidR="00244D27" w:rsidRDefault="00244D27" w:rsidP="002B4EBE">
            <w:pPr>
              <w:pStyle w:val="ACARATableHeading1black"/>
              <w:ind w:left="0"/>
              <w:jc w:val="left"/>
            </w:pPr>
            <w:r>
              <w:t xml:space="preserve">Key </w:t>
            </w:r>
            <w:r w:rsidR="002068F6">
              <w:t>a</w:t>
            </w:r>
            <w:r>
              <w:t xml:space="preserve">spect 5: </w:t>
            </w:r>
            <w:r w:rsidR="000B0D7E">
              <w:t>Managing and operating digital tools</w:t>
            </w:r>
          </w:p>
        </w:tc>
      </w:tr>
      <w:tr w:rsidR="00244D27" w:rsidRPr="00840DED" w14:paraId="71E45D6A" w14:textId="77777777" w:rsidTr="00B751C8">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22ECA8BC" w14:textId="77777777" w:rsidR="00244D27" w:rsidRPr="00840DED" w:rsidRDefault="00244D27" w:rsidP="002B4EBE">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C11EBD1" w14:textId="77777777" w:rsidR="00244D27" w:rsidRPr="00840DED" w:rsidRDefault="00244D27" w:rsidP="002B4EBE">
            <w:pPr>
              <w:pStyle w:val="ACARATableHeading2white"/>
              <w:ind w:left="0"/>
              <w:rPr>
                <w:color w:val="auto"/>
              </w:rPr>
            </w:pPr>
            <w:r>
              <w:rPr>
                <w:color w:val="auto"/>
              </w:rPr>
              <w:t>Strand/sub-strand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0690A19F" w14:textId="77777777" w:rsidR="00244D27" w:rsidRPr="00840DED" w:rsidRDefault="00244D27" w:rsidP="002B4EBE">
            <w:pPr>
              <w:pStyle w:val="ACARATableHeading2white"/>
              <w:ind w:left="0"/>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75950B6D" w14:textId="77777777" w:rsidR="00244D27" w:rsidRPr="00840DED" w:rsidRDefault="00244D27" w:rsidP="002B4EBE">
            <w:pPr>
              <w:pStyle w:val="ACARATableHeading2white"/>
              <w:ind w:left="0"/>
              <w:rPr>
                <w:color w:val="auto"/>
              </w:rPr>
            </w:pPr>
            <w:r>
              <w:rPr>
                <w:color w:val="auto"/>
              </w:rPr>
              <w:t>Content elaborations</w:t>
            </w:r>
          </w:p>
        </w:tc>
      </w:tr>
      <w:tr w:rsidR="005F3C11" w:rsidRPr="00244D27" w14:paraId="59F0D698" w14:textId="77777777" w:rsidTr="0042698C">
        <w:tc>
          <w:tcPr>
            <w:tcW w:w="2547" w:type="dxa"/>
            <w:vMerge w:val="restart"/>
            <w:tcBorders>
              <w:top w:val="single" w:sz="4" w:space="0" w:color="auto"/>
              <w:left w:val="single" w:sz="4" w:space="0" w:color="auto"/>
              <w:right w:val="single" w:sz="4" w:space="0" w:color="auto"/>
            </w:tcBorders>
          </w:tcPr>
          <w:p w14:paraId="60E09F6C" w14:textId="77777777" w:rsidR="005F3C11" w:rsidRPr="00A12DBF" w:rsidRDefault="005F3C11" w:rsidP="002B4EBE">
            <w:pPr>
              <w:pStyle w:val="ACARAtabletext"/>
              <w:ind w:left="0"/>
              <w:rPr>
                <w:iCs/>
              </w:rPr>
            </w:pPr>
            <w:r w:rsidRPr="002B4EBE">
              <w:rPr>
                <w:b/>
                <w:bCs/>
              </w:rPr>
              <w:t>Digital Technologies</w:t>
            </w:r>
          </w:p>
        </w:tc>
        <w:tc>
          <w:tcPr>
            <w:tcW w:w="2551" w:type="dxa"/>
            <w:tcBorders>
              <w:top w:val="single" w:sz="4" w:space="0" w:color="auto"/>
              <w:left w:val="single" w:sz="4" w:space="0" w:color="auto"/>
              <w:bottom w:val="single" w:sz="4" w:space="0" w:color="auto"/>
              <w:right w:val="single" w:sz="4" w:space="0" w:color="auto"/>
            </w:tcBorders>
          </w:tcPr>
          <w:p w14:paraId="50788646" w14:textId="77777777" w:rsidR="005F3C11" w:rsidRPr="002B4EBE" w:rsidRDefault="005F3C11" w:rsidP="002B4EBE">
            <w:pPr>
              <w:pStyle w:val="ACARAtabletext"/>
              <w:ind w:left="0"/>
              <w:rPr>
                <w:b/>
                <w:bCs/>
              </w:rPr>
            </w:pPr>
            <w:r w:rsidRPr="002B4EBE">
              <w:rPr>
                <w:b/>
                <w:bCs/>
              </w:rPr>
              <w:t>Processes and production skills</w:t>
            </w:r>
          </w:p>
          <w:p w14:paraId="4AB1C693" w14:textId="3AC4100F" w:rsidR="005F3C11" w:rsidRPr="008B6417" w:rsidRDefault="005F3C11" w:rsidP="00605DEA">
            <w:pPr>
              <w:pStyle w:val="ACARAtabletext"/>
            </w:pPr>
            <w:r>
              <w:t>Collaborating and managing</w:t>
            </w:r>
          </w:p>
        </w:tc>
        <w:tc>
          <w:tcPr>
            <w:tcW w:w="2835" w:type="dxa"/>
            <w:tcBorders>
              <w:top w:val="single" w:sz="4" w:space="0" w:color="auto"/>
              <w:left w:val="single" w:sz="4" w:space="0" w:color="auto"/>
              <w:bottom w:val="single" w:sz="4" w:space="0" w:color="auto"/>
              <w:right w:val="single" w:sz="4" w:space="0" w:color="auto"/>
            </w:tcBorders>
          </w:tcPr>
          <w:p w14:paraId="211BCECB" w14:textId="00B7314F" w:rsidR="005F3C11" w:rsidRPr="00BD336D" w:rsidRDefault="005F3C11" w:rsidP="0048040A">
            <w:pPr>
              <w:pStyle w:val="ACARAtabletext"/>
            </w:pPr>
            <w:r>
              <w:t>select and use a range of digital tools effectively and responsibly to share content online, and plan and manage individual and collaborative agile projects  (AC9TDI8P12)</w:t>
            </w:r>
          </w:p>
        </w:tc>
        <w:tc>
          <w:tcPr>
            <w:tcW w:w="7193" w:type="dxa"/>
            <w:tcBorders>
              <w:top w:val="single" w:sz="4" w:space="0" w:color="auto"/>
              <w:left w:val="single" w:sz="4" w:space="0" w:color="auto"/>
              <w:bottom w:val="single" w:sz="4" w:space="0" w:color="auto"/>
              <w:right w:val="single" w:sz="4" w:space="0" w:color="auto"/>
            </w:tcBorders>
          </w:tcPr>
          <w:p w14:paraId="1C468F36" w14:textId="7614842A" w:rsidR="005F3C11" w:rsidRPr="00244D27" w:rsidRDefault="005F3C11" w:rsidP="000417FF">
            <w:pPr>
              <w:pStyle w:val="Bulletsuse"/>
            </w:pPr>
            <w:r>
              <w:t>collaborating effectively online using cloud storage, for example setting up and managing a shared space in an online repository to co-develop content for an app which presents and checks safety aspects of working in a specific setting such as a kitchen, lab, workshop or greenhouse</w:t>
            </w:r>
          </w:p>
        </w:tc>
      </w:tr>
      <w:tr w:rsidR="005F3C11" w:rsidRPr="00244D27" w14:paraId="6F19CDB4" w14:textId="77777777" w:rsidTr="00A42592">
        <w:tc>
          <w:tcPr>
            <w:tcW w:w="2547" w:type="dxa"/>
            <w:vMerge/>
            <w:tcBorders>
              <w:left w:val="single" w:sz="4" w:space="0" w:color="auto"/>
              <w:right w:val="single" w:sz="4" w:space="0" w:color="auto"/>
            </w:tcBorders>
          </w:tcPr>
          <w:p w14:paraId="15C54AA9" w14:textId="77777777" w:rsidR="005F3C11" w:rsidRDefault="005F3C11" w:rsidP="00507118">
            <w:pPr>
              <w:pStyle w:val="ACARAtabletext"/>
              <w:rPr>
                <w:b/>
                <w:bCs/>
                <w:szCs w:val="20"/>
              </w:rPr>
            </w:pPr>
          </w:p>
        </w:tc>
        <w:tc>
          <w:tcPr>
            <w:tcW w:w="2551" w:type="dxa"/>
            <w:tcBorders>
              <w:top w:val="single" w:sz="4" w:space="0" w:color="auto"/>
              <w:left w:val="single" w:sz="4" w:space="0" w:color="auto"/>
              <w:bottom w:val="single" w:sz="4" w:space="0" w:color="auto"/>
              <w:right w:val="single" w:sz="4" w:space="0" w:color="auto"/>
            </w:tcBorders>
          </w:tcPr>
          <w:p w14:paraId="05699BE3" w14:textId="77777777" w:rsidR="005F3C11" w:rsidRPr="002B4EBE" w:rsidRDefault="005F3C11" w:rsidP="002B4EBE">
            <w:pPr>
              <w:pStyle w:val="ACARAtabletext"/>
              <w:ind w:left="0"/>
              <w:rPr>
                <w:b/>
                <w:bCs/>
              </w:rPr>
            </w:pPr>
            <w:r w:rsidRPr="002B4EBE">
              <w:rPr>
                <w:b/>
                <w:bCs/>
              </w:rPr>
              <w:t>Processes and production skills</w:t>
            </w:r>
          </w:p>
          <w:p w14:paraId="4CCDE220" w14:textId="3F8E03B8" w:rsidR="005F3C11" w:rsidRPr="001D021D" w:rsidRDefault="005F3C11" w:rsidP="00605DEA">
            <w:pPr>
              <w:pStyle w:val="ACARAtabletext"/>
              <w:rPr>
                <w:b/>
                <w:bCs/>
                <w:i/>
                <w:iCs/>
              </w:rPr>
            </w:pPr>
            <w:r w:rsidRPr="00605DEA">
              <w:t>Privacy and security</w:t>
            </w:r>
          </w:p>
        </w:tc>
        <w:tc>
          <w:tcPr>
            <w:tcW w:w="2835" w:type="dxa"/>
            <w:tcBorders>
              <w:top w:val="single" w:sz="4" w:space="0" w:color="auto"/>
              <w:left w:val="single" w:sz="4" w:space="0" w:color="auto"/>
              <w:bottom w:val="single" w:sz="4" w:space="0" w:color="auto"/>
              <w:right w:val="single" w:sz="4" w:space="0" w:color="auto"/>
            </w:tcBorders>
          </w:tcPr>
          <w:p w14:paraId="1168D053" w14:textId="747323CC" w:rsidR="005F3C11" w:rsidRDefault="005F3C11" w:rsidP="00507118">
            <w:pPr>
              <w:pStyle w:val="ACARAtabletext"/>
            </w:pPr>
            <w:r>
              <w:t>explain how multi factor authentication protects an account when the password is compromised and identify phishing and other cyber security threats  (AC9TDI8P13)</w:t>
            </w:r>
          </w:p>
        </w:tc>
        <w:tc>
          <w:tcPr>
            <w:tcW w:w="7193" w:type="dxa"/>
            <w:tcBorders>
              <w:top w:val="single" w:sz="4" w:space="0" w:color="auto"/>
              <w:left w:val="single" w:sz="4" w:space="0" w:color="auto"/>
              <w:bottom w:val="single" w:sz="4" w:space="0" w:color="auto"/>
              <w:right w:val="single" w:sz="4" w:space="0" w:color="auto"/>
            </w:tcBorders>
          </w:tcPr>
          <w:p w14:paraId="79AEC3A8" w14:textId="77777777" w:rsidR="005F3C11" w:rsidRDefault="005F3C11" w:rsidP="000417FF">
            <w:pPr>
              <w:pStyle w:val="Bulletsuse"/>
            </w:pPr>
            <w:r>
              <w:t>explaining how multi-factor authentication prevents unauthorised access by prompting the account owner for a token or single-use-password, for example demonstrating how a funds transfer from their bank account requires not only logging in, but provision of a one-time password received via SMS</w:t>
            </w:r>
          </w:p>
          <w:p w14:paraId="7D0CCCCD" w14:textId="40950103" w:rsidR="005F3C11" w:rsidRDefault="005F3C11" w:rsidP="000417FF">
            <w:pPr>
              <w:pStyle w:val="Bulletsuse"/>
            </w:pPr>
            <w:r>
              <w:t>identifying the common techniques used in phishing scams to identify and exploit susceptible users, for example using an email address from an unofficial domain when pretending to be an online retailer, or including grammatical errors to help filter out users who are more likely to detect the scam</w:t>
            </w:r>
          </w:p>
        </w:tc>
      </w:tr>
      <w:tr w:rsidR="005F3C11" w:rsidRPr="00244D27" w14:paraId="7FB337C3" w14:textId="77777777" w:rsidTr="0042698C">
        <w:tc>
          <w:tcPr>
            <w:tcW w:w="2547" w:type="dxa"/>
            <w:vMerge/>
            <w:tcBorders>
              <w:left w:val="single" w:sz="4" w:space="0" w:color="auto"/>
              <w:bottom w:val="single" w:sz="4" w:space="0" w:color="auto"/>
              <w:right w:val="single" w:sz="4" w:space="0" w:color="auto"/>
            </w:tcBorders>
          </w:tcPr>
          <w:p w14:paraId="1CAFBDF1" w14:textId="77777777" w:rsidR="005F3C11" w:rsidRDefault="005F3C11" w:rsidP="005F3C11">
            <w:pPr>
              <w:pStyle w:val="ACARAtabletext"/>
              <w:rPr>
                <w:b/>
                <w:bCs/>
                <w:szCs w:val="20"/>
              </w:rPr>
            </w:pPr>
          </w:p>
        </w:tc>
        <w:tc>
          <w:tcPr>
            <w:tcW w:w="2551" w:type="dxa"/>
            <w:tcBorders>
              <w:top w:val="single" w:sz="4" w:space="0" w:color="auto"/>
              <w:left w:val="single" w:sz="4" w:space="0" w:color="auto"/>
              <w:bottom w:val="single" w:sz="4" w:space="0" w:color="auto"/>
              <w:right w:val="single" w:sz="4" w:space="0" w:color="auto"/>
            </w:tcBorders>
          </w:tcPr>
          <w:p w14:paraId="5C15AB16" w14:textId="77777777" w:rsidR="005F3C11" w:rsidRPr="00DC3588" w:rsidRDefault="005F3C11" w:rsidP="005F3C11">
            <w:pPr>
              <w:pStyle w:val="ACARA-TableHeadline"/>
              <w:rPr>
                <w:b/>
                <w:bCs w:val="0"/>
                <w:i w:val="0"/>
                <w:iCs/>
              </w:rPr>
            </w:pPr>
            <w:r>
              <w:rPr>
                <w:b/>
                <w:bCs w:val="0"/>
                <w:i w:val="0"/>
                <w:iCs/>
              </w:rPr>
              <w:t>Processes and production skills</w:t>
            </w:r>
          </w:p>
          <w:p w14:paraId="1D167AC7" w14:textId="46514B20" w:rsidR="005F3C11" w:rsidRDefault="005F3C11" w:rsidP="00605DEA">
            <w:pPr>
              <w:pStyle w:val="ACARAtabletext"/>
              <w:rPr>
                <w:b/>
                <w:bCs/>
                <w:i/>
                <w:iCs/>
              </w:rPr>
            </w:pPr>
            <w:r w:rsidRPr="00605DEA">
              <w:t>Privacy and security</w:t>
            </w:r>
          </w:p>
        </w:tc>
        <w:tc>
          <w:tcPr>
            <w:tcW w:w="2835" w:type="dxa"/>
            <w:tcBorders>
              <w:top w:val="single" w:sz="4" w:space="0" w:color="auto"/>
              <w:left w:val="single" w:sz="4" w:space="0" w:color="auto"/>
              <w:bottom w:val="single" w:sz="4" w:space="0" w:color="auto"/>
              <w:right w:val="single" w:sz="4" w:space="0" w:color="auto"/>
            </w:tcBorders>
          </w:tcPr>
          <w:p w14:paraId="0270EEED" w14:textId="3783BDCF" w:rsidR="005F3C11" w:rsidRDefault="005709E6" w:rsidP="005F3C11">
            <w:pPr>
              <w:pStyle w:val="ACARAtabletext"/>
            </w:pPr>
            <w:r>
              <w:t>i</w:t>
            </w:r>
            <w:r w:rsidR="005F3C11">
              <w:t>nvestigate and manage the digital footprint existing systems and student solutions collect and assess if the data is essential to their purpose AC9TDI8P14)</w:t>
            </w:r>
          </w:p>
        </w:tc>
        <w:tc>
          <w:tcPr>
            <w:tcW w:w="7193" w:type="dxa"/>
            <w:tcBorders>
              <w:top w:val="single" w:sz="4" w:space="0" w:color="auto"/>
              <w:left w:val="single" w:sz="4" w:space="0" w:color="auto"/>
              <w:bottom w:val="single" w:sz="4" w:space="0" w:color="auto"/>
              <w:right w:val="single" w:sz="4" w:space="0" w:color="auto"/>
            </w:tcBorders>
          </w:tcPr>
          <w:p w14:paraId="3E7A97EE" w14:textId="77777777" w:rsidR="005F3C11" w:rsidRDefault="005F3C11" w:rsidP="000417FF">
            <w:pPr>
              <w:pStyle w:val="Bulletsuse"/>
            </w:pPr>
            <w:r>
              <w:t xml:space="preserve">reviewing and managing their digital footprint across online digital tools that they use, for example selecting their default privacy and sharing settings on social media accounts </w:t>
            </w:r>
          </w:p>
          <w:p w14:paraId="00234CCC" w14:textId="77777777" w:rsidR="005F3C11" w:rsidRDefault="005F3C11" w:rsidP="000417FF">
            <w:pPr>
              <w:pStyle w:val="Bulletsuse"/>
            </w:pPr>
            <w:r>
              <w:t>investigating how recommendation algorithms used in media services rely on data that tracks user habits, for example how music streaming services generate playlists that contain songs from genres and artists that are similar to those you listen to regularly</w:t>
            </w:r>
          </w:p>
          <w:p w14:paraId="7E0FF0FB" w14:textId="77777777" w:rsidR="005F3C11" w:rsidRDefault="005F3C11" w:rsidP="000417FF">
            <w:pPr>
              <w:pStyle w:val="Bulletsuse"/>
            </w:pPr>
            <w:r>
              <w:t>assessing the appropriateness and relevance of data collected by surveys from other students and organisations they complete online, for example identifying that providing your address data is not necessary for a survey asking about your food preferences but providing the address for the census would be appropriate</w:t>
            </w:r>
          </w:p>
          <w:p w14:paraId="418AAA47" w14:textId="4B2DE4EA" w:rsidR="009D21DE" w:rsidRDefault="009D21DE" w:rsidP="009D21DE">
            <w:pPr>
              <w:pStyle w:val="Bulletsuse"/>
            </w:pPr>
            <w:r w:rsidRPr="009D21DE">
              <w:t xml:space="preserve">explaining the risks associated with sharing personal data due to the ease with which generative AI models can create new content; for example, from </w:t>
            </w:r>
            <w:r w:rsidRPr="009D21DE">
              <w:lastRenderedPageBreak/>
              <w:t>short videos and audio recordings it is possible for convincing deep fake videos to be generated and distributed for malicious purposes</w:t>
            </w:r>
          </w:p>
        </w:tc>
      </w:tr>
      <w:bookmarkEnd w:id="0"/>
      <w:bookmarkEnd w:id="1"/>
      <w:bookmarkEnd w:id="2"/>
    </w:tbl>
    <w:p w14:paraId="6AE0FE66" w14:textId="6D42DE03" w:rsidR="004D10FD" w:rsidRDefault="004D10FD" w:rsidP="00E90CD6">
      <w:pPr>
        <w:spacing w:before="160" w:after="0" w:line="360" w:lineRule="auto"/>
      </w:pPr>
    </w:p>
    <w:sectPr w:rsidR="004D10FD" w:rsidSect="007C2BF3">
      <w:headerReference w:type="even" r:id="rId16"/>
      <w:headerReference w:type="default" r:id="rId17"/>
      <w:footerReference w:type="default" r:id="rId18"/>
      <w:headerReference w:type="first" r:id="rId19"/>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1D87C" w14:textId="77777777" w:rsidR="00670B97" w:rsidRDefault="00670B97" w:rsidP="00533177">
      <w:r>
        <w:separator/>
      </w:r>
    </w:p>
  </w:endnote>
  <w:endnote w:type="continuationSeparator" w:id="0">
    <w:p w14:paraId="7D801564" w14:textId="77777777" w:rsidR="00670B97" w:rsidRDefault="00670B97" w:rsidP="00533177">
      <w:r>
        <w:continuationSeparator/>
      </w:r>
    </w:p>
  </w:endnote>
  <w:endnote w:type="continuationNotice" w:id="1">
    <w:p w14:paraId="5E49CD39" w14:textId="77777777" w:rsidR="00670B97" w:rsidRDefault="00670B9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Helvetica Light">
    <w:altName w:val="Calibri"/>
    <w:charset w:val="00"/>
    <w:family w:val="swiss"/>
    <w:pitch w:val="variable"/>
    <w:sig w:usb0="800000AF" w:usb1="4000204A" w:usb2="00000000" w:usb3="00000000" w:csb0="00000001" w:csb1="00000000"/>
  </w:font>
  <w:font w:name="Helvetica">
    <w:panose1 w:val="020B0604020202020204"/>
    <w:charset w:val="00"/>
    <w:family w:val="auto"/>
    <w:pitch w:val="variable"/>
    <w:sig w:usb0="E00002FF" w:usb1="5000785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70C0"/>
      </w:rPr>
      <w:id w:val="352307469"/>
      <w:docPartObj>
        <w:docPartGallery w:val="Page Numbers (Bottom of Page)"/>
        <w:docPartUnique/>
      </w:docPartObj>
    </w:sdtPr>
    <w:sdtEndPr>
      <w:rPr>
        <w:noProof/>
        <w:color w:val="005D93"/>
      </w:rPr>
    </w:sdtEndPr>
    <w:sdtContent>
      <w:p w14:paraId="7B7F18E2" w14:textId="313068B8" w:rsidR="0043018F" w:rsidRPr="00BA0C0A" w:rsidRDefault="00681B3F" w:rsidP="008E210B">
        <w:pPr>
          <w:pStyle w:val="Footer"/>
          <w:tabs>
            <w:tab w:val="left" w:pos="255"/>
            <w:tab w:val="left" w:pos="770"/>
            <w:tab w:val="left" w:pos="975"/>
            <w:tab w:val="left" w:pos="6480"/>
            <w:tab w:val="right" w:pos="15136"/>
          </w:tabs>
          <w:spacing w:line="240" w:lineRule="auto"/>
        </w:pPr>
        <w:r w:rsidRPr="00BA0C0A">
          <w:rPr>
            <w:noProof/>
          </w:rPr>
          <mc:AlternateContent>
            <mc:Choice Requires="wps">
              <w:drawing>
                <wp:anchor distT="0" distB="0" distL="114300" distR="114300" simplePos="0" relativeHeight="251658242" behindDoc="0" locked="0" layoutInCell="1" allowOverlap="1" wp14:anchorId="53E1552A" wp14:editId="7AF26B28">
                  <wp:simplePos x="0" y="0"/>
                  <wp:positionH relativeFrom="margin">
                    <wp:posOffset>2794359</wp:posOffset>
                  </wp:positionH>
                  <wp:positionV relativeFrom="page">
                    <wp:posOffset>6962775</wp:posOffset>
                  </wp:positionV>
                  <wp:extent cx="4305300" cy="393700"/>
                  <wp:effectExtent l="0" t="0" r="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12C75" w14:textId="77777777" w:rsidR="00467F8C" w:rsidRPr="00467F8C" w:rsidRDefault="00467F8C" w:rsidP="00467F8C">
                              <w:pPr>
                                <w:pStyle w:val="xmsonormal"/>
                                <w:spacing w:before="0" w:beforeAutospacing="0" w:after="0" w:afterAutospacing="0"/>
                                <w:jc w:val="center"/>
                                <w:rPr>
                                  <w:rFonts w:ascii="Arial" w:hAnsi="Arial" w:cs="Arial"/>
                                  <w:color w:val="000000"/>
                                  <w:sz w:val="20"/>
                                  <w:szCs w:val="20"/>
                                </w:rPr>
                              </w:pPr>
                              <w:r w:rsidRPr="00467F8C">
                                <w:rPr>
                                  <w:rFonts w:ascii="Arial" w:hAnsi="Arial" w:cs="Arial"/>
                                  <w:color w:val="000000"/>
                                  <w:sz w:val="20"/>
                                  <w:szCs w:val="20"/>
                                </w:rPr>
                                <w:t>Australian Curriculum support resources</w:t>
                              </w:r>
                            </w:p>
                            <w:p w14:paraId="3C8336C8" w14:textId="77777777" w:rsidR="00467F8C" w:rsidRPr="00467F8C" w:rsidRDefault="00467F8C" w:rsidP="00467F8C">
                              <w:pPr>
                                <w:pStyle w:val="xmsonormal"/>
                                <w:spacing w:before="0" w:beforeAutospacing="0" w:after="0" w:afterAutospacing="0"/>
                                <w:jc w:val="center"/>
                                <w:rPr>
                                  <w:rFonts w:ascii="Arial" w:hAnsi="Arial" w:cs="Arial"/>
                                  <w:color w:val="000000"/>
                                  <w:sz w:val="20"/>
                                  <w:szCs w:val="20"/>
                                </w:rPr>
                              </w:pPr>
                              <w:r w:rsidRPr="00467F8C">
                                <w:rPr>
                                  <w:rFonts w:ascii="Arial" w:hAnsi="Arial" w:cs="Arial"/>
                                  <w:color w:val="000000"/>
                                  <w:sz w:val="20"/>
                                  <w:szCs w:val="20"/>
                                  <w:shd w:val="clear" w:color="auto" w:fill="FFFFFF"/>
                                </w:rPr>
                                <w:t>Curriculum connection: Online safety</w:t>
                              </w:r>
                            </w:p>
                            <w:p w14:paraId="25D27218" w14:textId="78242F22" w:rsidR="0043018F" w:rsidRPr="00397591" w:rsidRDefault="0043018F" w:rsidP="00385129">
                              <w:pPr>
                                <w:pStyle w:val="BodyText"/>
                                <w:spacing w:before="100" w:beforeAutospacing="1"/>
                                <w:jc w:val="center"/>
                                <w:rPr>
                                  <w:color w:val="au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1552A" id="_x0000_t202" coordsize="21600,21600" o:spt="202" path="m,l,21600r21600,l21600,xe">
                  <v:stroke joinstyle="miter"/>
                  <v:path gradientshapeok="t" o:connecttype="rect"/>
                </v:shapetype>
                <v:shape id="Text Box 4" o:spid="_x0000_s1033" type="#_x0000_t202" style="position:absolute;margin-left:220.05pt;margin-top:548.25pt;width:339pt;height:31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" filled="f" stroked="f">
                  <v:textbox inset="0,0,0,0">
                    <w:txbxContent>
                      <w:p w14:paraId="1F312C75" w14:textId="77777777" w:rsidR="00467F8C" w:rsidRPr="00467F8C" w:rsidRDefault="00467F8C" w:rsidP="00467F8C">
                        <w:pPr>
                          <w:pStyle w:val="xmsonormal"/>
                          <w:spacing w:before="0" w:beforeAutospacing="0" w:after="0" w:afterAutospacing="0"/>
                          <w:jc w:val="center"/>
                          <w:rPr>
                            <w:rFonts w:ascii="Arial" w:hAnsi="Arial" w:cs="Arial"/>
                            <w:color w:val="000000"/>
                            <w:sz w:val="20"/>
                            <w:szCs w:val="20"/>
                          </w:rPr>
                        </w:pPr>
                        <w:r w:rsidRPr="00467F8C">
                          <w:rPr>
                            <w:rFonts w:ascii="Arial" w:hAnsi="Arial" w:cs="Arial"/>
                            <w:color w:val="000000"/>
                            <w:sz w:val="20"/>
                            <w:szCs w:val="20"/>
                          </w:rPr>
                          <w:t>Australian Curriculum support resources</w:t>
                        </w:r>
                      </w:p>
                      <w:p w14:paraId="3C8336C8" w14:textId="77777777" w:rsidR="00467F8C" w:rsidRPr="00467F8C" w:rsidRDefault="00467F8C" w:rsidP="00467F8C">
                        <w:pPr>
                          <w:pStyle w:val="xmsonormal"/>
                          <w:spacing w:before="0" w:beforeAutospacing="0" w:after="0" w:afterAutospacing="0"/>
                          <w:jc w:val="center"/>
                          <w:rPr>
                            <w:rFonts w:ascii="Arial" w:hAnsi="Arial" w:cs="Arial"/>
                            <w:color w:val="000000"/>
                            <w:sz w:val="20"/>
                            <w:szCs w:val="20"/>
                          </w:rPr>
                        </w:pPr>
                        <w:r w:rsidRPr="00467F8C">
                          <w:rPr>
                            <w:rFonts w:ascii="Arial" w:hAnsi="Arial" w:cs="Arial"/>
                            <w:color w:val="000000"/>
                            <w:sz w:val="20"/>
                            <w:szCs w:val="20"/>
                            <w:shd w:val="clear" w:color="auto" w:fill="FFFFFF"/>
                          </w:rPr>
                          <w:t>Curriculum connection: Online safety</w:t>
                        </w:r>
                      </w:p>
                      <w:p w14:paraId="25D27218" w14:textId="78242F22" w:rsidR="0043018F" w:rsidRPr="00397591" w:rsidRDefault="0043018F" w:rsidP="00385129">
                        <w:pPr>
                          <w:pStyle w:val="BodyText"/>
                          <w:spacing w:before="100" w:beforeAutospacing="1"/>
                          <w:jc w:val="center"/>
                          <w:rPr>
                            <w:color w:val="auto"/>
                          </w:rPr>
                        </w:pPr>
                      </w:p>
                    </w:txbxContent>
                  </v:textbox>
                  <w10:wrap anchorx="margin" anchory="page"/>
                </v:shape>
              </w:pict>
            </mc:Fallback>
          </mc:AlternateContent>
        </w:r>
        <w:r w:rsidRPr="00397591">
          <w:rPr>
            <w:noProof/>
            <w:color w:val="auto"/>
          </w:rPr>
          <mc:AlternateContent>
            <mc:Choice Requires="wps">
              <w:drawing>
                <wp:anchor distT="0" distB="0" distL="114300" distR="114300" simplePos="0" relativeHeight="251658243" behindDoc="1" locked="0" layoutInCell="1" allowOverlap="1" wp14:anchorId="6E2C5C5A" wp14:editId="56CB1B50">
                  <wp:simplePos x="0" y="0"/>
                  <wp:positionH relativeFrom="page">
                    <wp:posOffset>567319</wp:posOffset>
                  </wp:positionH>
                  <wp:positionV relativeFrom="page">
                    <wp:posOffset>7065010</wp:posOffset>
                  </wp:positionV>
                  <wp:extent cx="778018" cy="167005"/>
                  <wp:effectExtent l="0" t="0" r="3175" b="4445"/>
                  <wp:wrapNone/>
                  <wp:docPr id="5" name="Text Box 5">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018"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FC256" w14:textId="77777777" w:rsidR="0043018F" w:rsidRPr="005603AA" w:rsidRDefault="0043018F" w:rsidP="00BC7B47">
                              <w:pPr>
                                <w:pStyle w:val="BodyText"/>
                                <w:spacing w:before="12"/>
                                <w:ind w:left="20"/>
                              </w:pPr>
                              <w:hyperlink r:id="rId2">
                                <w:r w:rsidRPr="005603AA">
                                  <w:rPr>
                                    <w:color w:val="0000FF"/>
                                    <w:u w:val="single" w:color="0000FF"/>
                                  </w:rPr>
                                  <w:t>©</w:t>
                                </w:r>
                                <w:r w:rsidRPr="005603AA">
                                  <w:rPr>
                                    <w:color w:val="0000FF"/>
                                    <w:spacing w:val="-4"/>
                                    <w:u w:val="single" w:color="0000FF"/>
                                  </w:rPr>
                                  <w:t xml:space="preserve"> </w:t>
                                </w:r>
                                <w:r w:rsidRPr="005603AA">
                                  <w:rPr>
                                    <w:color w:val="0000FF"/>
                                    <w:u w:val="single" w:color="0000FF"/>
                                  </w:rPr>
                                  <w:t>ACARA</w:t>
                                </w:r>
                                <w:r w:rsidRPr="005603AA">
                                  <w:rPr>
                                    <w:color w:val="0000FF"/>
                                    <w:spacing w:val="-2"/>
                                    <w:u w:val="single" w:color="0000FF"/>
                                  </w:rPr>
                                  <w:t xml:space="preserve"> </w:t>
                                </w:r>
                                <w:r w:rsidRPr="005603AA">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C5C5A" id="Text Box 5" o:spid="_x0000_s1034" type="#_x0000_t202" href="https://www.acara.edu.au/contact-us/copyright" style="position:absolute;margin-left:44.65pt;margin-top:556.3pt;width:61.25pt;height:13.1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" o:button="t" filled="f" stroked="f">
                  <v:fill o:detectmouseclick="t"/>
                  <v:textbox inset="0,0,0,0">
                    <w:txbxContent>
                      <w:p w14:paraId="156FC256" w14:textId="77777777" w:rsidR="0043018F" w:rsidRPr="005603AA" w:rsidRDefault="00000000" w:rsidP="00BC7B47">
                        <w:pPr>
                          <w:pStyle w:val="BodyText"/>
                          <w:spacing w:before="12"/>
                          <w:ind w:left="20"/>
                        </w:pPr>
                        <w:hyperlink r:id="rId3">
                          <w:r w:rsidR="0043018F" w:rsidRPr="005603AA">
                            <w:rPr>
                              <w:color w:val="0000FF"/>
                              <w:u w:val="single" w:color="0000FF"/>
                            </w:rPr>
                            <w:t>©</w:t>
                          </w:r>
                          <w:r w:rsidR="0043018F" w:rsidRPr="005603AA">
                            <w:rPr>
                              <w:color w:val="0000FF"/>
                              <w:spacing w:val="-4"/>
                              <w:u w:val="single" w:color="0000FF"/>
                            </w:rPr>
                            <w:t xml:space="preserve"> </w:t>
                          </w:r>
                          <w:r w:rsidR="0043018F" w:rsidRPr="005603AA">
                            <w:rPr>
                              <w:color w:val="0000FF"/>
                              <w:u w:val="single" w:color="0000FF"/>
                            </w:rPr>
                            <w:t>ACARA</w:t>
                          </w:r>
                          <w:r w:rsidR="0043018F" w:rsidRPr="005603AA">
                            <w:rPr>
                              <w:color w:val="0000FF"/>
                              <w:spacing w:val="-2"/>
                              <w:u w:val="single" w:color="0000FF"/>
                            </w:rPr>
                            <w:t xml:space="preserve"> </w:t>
                          </w:r>
                          <w:r w:rsidR="0043018F" w:rsidRPr="005603AA">
                            <w:rPr>
                              <w:color w:val="0000FF"/>
                              <w:u w:val="single" w:color="0000FF"/>
                            </w:rPr>
                            <w:t>2021</w:t>
                          </w:r>
                        </w:hyperlink>
                      </w:p>
                    </w:txbxContent>
                  </v:textbox>
                  <w10:wrap anchorx="page" anchory="page"/>
                </v:shape>
              </w:pict>
            </mc:Fallback>
          </mc:AlternateContent>
        </w:r>
        <w:r w:rsidR="0043018F">
          <w:rPr>
            <w:color w:val="0070C0"/>
          </w:rPr>
          <w:t xml:space="preserve"> </w:t>
        </w:r>
        <w:r w:rsidR="0043018F">
          <w:rPr>
            <w:color w:val="0070C0"/>
          </w:rPr>
          <w:tab/>
        </w:r>
        <w:r w:rsidR="000159C6">
          <w:rPr>
            <w:color w:val="0070C0"/>
          </w:rPr>
          <w:tab/>
        </w:r>
        <w:r w:rsidR="0043018F">
          <w:rPr>
            <w:color w:val="0070C0"/>
          </w:rPr>
          <w:tab/>
        </w:r>
        <w:r w:rsidR="008E210B">
          <w:rPr>
            <w:color w:val="0070C0"/>
          </w:rPr>
          <w:tab/>
        </w:r>
        <w:r w:rsidR="0043018F">
          <w:rPr>
            <w:color w:val="0070C0"/>
          </w:rPr>
          <w:tab/>
        </w:r>
        <w:r w:rsidR="0043018F">
          <w:rPr>
            <w:color w:val="0070C0"/>
          </w:rPr>
          <w:tab/>
        </w:r>
        <w:r w:rsidR="0043018F">
          <w:rPr>
            <w:color w:val="0070C0"/>
          </w:rPr>
          <w:tab/>
        </w:r>
        <w:r w:rsidR="0043018F" w:rsidRPr="00397591">
          <w:rPr>
            <w:color w:val="auto"/>
          </w:rPr>
          <w:fldChar w:fldCharType="begin"/>
        </w:r>
        <w:r w:rsidR="0043018F" w:rsidRPr="00397591">
          <w:rPr>
            <w:color w:val="auto"/>
          </w:rPr>
          <w:instrText xml:space="preserve"> PAGE   \* MERGEFORMAT </w:instrText>
        </w:r>
        <w:r w:rsidR="0043018F" w:rsidRPr="00397591">
          <w:rPr>
            <w:color w:val="auto"/>
          </w:rPr>
          <w:fldChar w:fldCharType="separate"/>
        </w:r>
        <w:r w:rsidR="0043018F" w:rsidRPr="00397591">
          <w:rPr>
            <w:noProof/>
            <w:color w:val="auto"/>
          </w:rPr>
          <w:t>2</w:t>
        </w:r>
        <w:r w:rsidR="0043018F" w:rsidRPr="00397591">
          <w:rPr>
            <w:noProof/>
            <w:color w:val="auto"/>
          </w:rPr>
          <w:fldChar w:fldCharType="end"/>
        </w:r>
      </w:p>
    </w:sdtContent>
  </w:sdt>
  <w:p w14:paraId="55EA866B" w14:textId="77777777" w:rsidR="0043018F" w:rsidRDefault="00430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8FCF3" w14:textId="77777777" w:rsidR="00670B97" w:rsidRDefault="00670B97" w:rsidP="00533177">
      <w:r>
        <w:separator/>
      </w:r>
    </w:p>
  </w:footnote>
  <w:footnote w:type="continuationSeparator" w:id="0">
    <w:p w14:paraId="2EA26863" w14:textId="77777777" w:rsidR="00670B97" w:rsidRDefault="00670B97" w:rsidP="00533177">
      <w:r>
        <w:continuationSeparator/>
      </w:r>
    </w:p>
  </w:footnote>
  <w:footnote w:type="continuationNotice" w:id="1">
    <w:p w14:paraId="2BF031FA" w14:textId="77777777" w:rsidR="00670B97" w:rsidRDefault="00670B9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343B9" w14:textId="04CD81C4" w:rsidR="0043018F" w:rsidRDefault="00650BF9" w:rsidP="00624C87">
    <w:pPr>
      <w:pStyle w:val="Header"/>
      <w:ind w:right="-32"/>
    </w:pPr>
    <w:r>
      <w:rPr>
        <w:noProof/>
      </w:rPr>
      <mc:AlternateContent>
        <mc:Choice Requires="wps">
          <w:drawing>
            <wp:anchor distT="0" distB="0" distL="114300" distR="114300" simplePos="0" relativeHeight="251665408" behindDoc="0" locked="0" layoutInCell="0" allowOverlap="1" wp14:anchorId="5AF7F30D" wp14:editId="0852969D">
              <wp:simplePos x="0" y="0"/>
              <wp:positionH relativeFrom="page">
                <wp:posOffset>0</wp:posOffset>
              </wp:positionH>
              <wp:positionV relativeFrom="page">
                <wp:posOffset>190500</wp:posOffset>
              </wp:positionV>
              <wp:extent cx="10692130" cy="273050"/>
              <wp:effectExtent l="0" t="0" r="0" b="12700"/>
              <wp:wrapNone/>
              <wp:docPr id="7" name="MSIPCM873f4a94b0691b7564c4b1fe"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A5CF92" w14:textId="763320EB"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AF7F30D" id="_x0000_t202" coordsize="21600,21600" o:spt="202" path="m,l,21600r21600,l21600,xe">
              <v:stroke joinstyle="miter"/>
              <v:path gradientshapeok="t" o:connecttype="rect"/>
            </v:shapetype>
            <v:shape id="MSIPCM873f4a94b0691b7564c4b1fe" o:spid="_x0000_s1030" type="#_x0000_t202" alt="{&quot;HashCode&quot;:1838356193,&quot;Height&quot;:595.0,&quot;Width&quot;:841.0,&quot;Placement&quot;:&quot;Header&quot;,&quot;Index&quot;:&quot;Primary&quot;,&quot;Section&quot;:1,&quot;Top&quot;:0.0,&quot;Left&quot;:0.0}" style="position:absolute;margin-left:0;margin-top:15pt;width:841.9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o:allowincell="f" filled="f" stroked="f" strokeweight=".5pt">
              <v:textbox inset=",0,,0">
                <w:txbxContent>
                  <w:p w14:paraId="69A5CF92" w14:textId="763320EB"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r w:rsidR="0043018F">
      <w:rPr>
        <w:noProof/>
      </w:rPr>
      <w:drawing>
        <wp:anchor distT="0" distB="0" distL="0" distR="0" simplePos="0" relativeHeight="251657216" behindDoc="1" locked="0" layoutInCell="1" allowOverlap="1" wp14:anchorId="2E466B61" wp14:editId="7F3E096A">
          <wp:simplePos x="0" y="0"/>
          <wp:positionH relativeFrom="page">
            <wp:posOffset>8831580</wp:posOffset>
          </wp:positionH>
          <wp:positionV relativeFrom="page">
            <wp:posOffset>245862</wp:posOffset>
          </wp:positionV>
          <wp:extent cx="1321053" cy="298302"/>
          <wp:effectExtent l="0" t="0" r="0" b="6985"/>
          <wp:wrapNone/>
          <wp:docPr id="5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jpeg"/>
                  <pic:cNvPicPr/>
                </pic:nvPicPr>
                <pic:blipFill>
                  <a:blip r:embed="rId1">
                    <a:extLst>
                      <a:ext uri="{28A0092B-C50C-407E-A947-70E740481C1C}">
                        <a14:useLocalDpi xmlns:a14="http://schemas.microsoft.com/office/drawing/2010/main" val="0"/>
                      </a:ext>
                    </a:extLst>
                  </a:blip>
                  <a:stretch>
                    <a:fillRect/>
                  </a:stretch>
                </pic:blipFill>
                <pic:spPr>
                  <a:xfrm>
                    <a:off x="0" y="0"/>
                    <a:ext cx="1321053" cy="298302"/>
                  </a:xfrm>
                  <a:prstGeom prst="rect">
                    <a:avLst/>
                  </a:prstGeom>
                </pic:spPr>
              </pic:pic>
            </a:graphicData>
          </a:graphic>
          <wp14:sizeRelV relativeFrom="margin">
            <wp14:pctHeight>0</wp14:pctHeight>
          </wp14:sizeRelV>
        </wp:anchor>
      </w:drawing>
    </w:r>
    <w:r w:rsidR="0043018F">
      <w:rPr>
        <w:noProof/>
      </w:rPr>
      <w:drawing>
        <wp:anchor distT="0" distB="0" distL="0" distR="0" simplePos="0" relativeHeight="251649024" behindDoc="1" locked="0" layoutInCell="1" allowOverlap="1" wp14:anchorId="7BCEA6CC" wp14:editId="3B7406DD">
          <wp:simplePos x="0" y="0"/>
          <wp:positionH relativeFrom="page">
            <wp:posOffset>476250</wp:posOffset>
          </wp:positionH>
          <wp:positionV relativeFrom="page">
            <wp:posOffset>320675</wp:posOffset>
          </wp:positionV>
          <wp:extent cx="1695450" cy="260350"/>
          <wp:effectExtent l="0" t="0" r="0" b="6350"/>
          <wp:wrapNone/>
          <wp:docPr id="54"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30DCE" w14:textId="46442B30" w:rsidR="002B090A" w:rsidRDefault="00650BF9">
    <w:pPr>
      <w:pStyle w:val="Header"/>
    </w:pPr>
    <w:r>
      <w:rPr>
        <w:noProof/>
      </w:rPr>
      <mc:AlternateContent>
        <mc:Choice Requires="wps">
          <w:drawing>
            <wp:anchor distT="0" distB="0" distL="114300" distR="114300" simplePos="0" relativeHeight="251673600" behindDoc="0" locked="0" layoutInCell="0" allowOverlap="1" wp14:anchorId="4039B79D" wp14:editId="6021AC3E">
              <wp:simplePos x="0" y="0"/>
              <wp:positionH relativeFrom="page">
                <wp:posOffset>0</wp:posOffset>
              </wp:positionH>
              <wp:positionV relativeFrom="page">
                <wp:posOffset>190500</wp:posOffset>
              </wp:positionV>
              <wp:extent cx="10692130" cy="273050"/>
              <wp:effectExtent l="0" t="0" r="0" b="12700"/>
              <wp:wrapNone/>
              <wp:docPr id="8" name="MSIPCMdd8e4a868a884ec5ebf6bc4e"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C04A28" w14:textId="1F9EADF7"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039B79D" id="_x0000_t202" coordsize="21600,21600" o:spt="202" path="m,l,21600r21600,l21600,xe">
              <v:stroke joinstyle="miter"/>
              <v:path gradientshapeok="t" o:connecttype="rect"/>
            </v:shapetype>
            <v:shape id="MSIPCMdd8e4a868a884ec5ebf6bc4e" o:spid="_x0000_s1031" type="#_x0000_t202" alt="{&quot;HashCode&quot;:1838356193,&quot;Height&quot;:595.0,&quot;Width&quot;:841.0,&quot;Placement&quot;:&quot;Header&quot;,&quot;Index&quot;:&quot;FirstPage&quot;,&quot;Section&quot;:1,&quot;Top&quot;:0.0,&quot;Left&quot;:0.0}" style="position:absolute;margin-left:0;margin-top:15pt;width:841.9pt;height:21.5pt;z-index:2516736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" o:allowincell="f" filled="f" stroked="f" strokeweight=".5pt">
              <v:textbox inset=",0,,0">
                <w:txbxContent>
                  <w:p w14:paraId="70C04A28" w14:textId="1F9EADF7"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E5098" w14:textId="5022CEF9" w:rsidR="002B090A" w:rsidRDefault="002B09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14A81" w14:textId="68C9C059" w:rsidR="002B090A" w:rsidRDefault="00650BF9">
    <w:pPr>
      <w:pStyle w:val="Header"/>
    </w:pPr>
    <w:r>
      <w:rPr>
        <w:noProof/>
      </w:rPr>
      <mc:AlternateContent>
        <mc:Choice Requires="wps">
          <w:drawing>
            <wp:anchor distT="0" distB="0" distL="114300" distR="114300" simplePos="0" relativeHeight="251658246" behindDoc="0" locked="0" layoutInCell="0" allowOverlap="1" wp14:anchorId="1EE502E8" wp14:editId="64EC1E91">
              <wp:simplePos x="0" y="0"/>
              <wp:positionH relativeFrom="page">
                <wp:posOffset>0</wp:posOffset>
              </wp:positionH>
              <wp:positionV relativeFrom="page">
                <wp:posOffset>190500</wp:posOffset>
              </wp:positionV>
              <wp:extent cx="10692130" cy="273050"/>
              <wp:effectExtent l="0" t="0" r="0" b="12700"/>
              <wp:wrapNone/>
              <wp:docPr id="9" name="MSIPCM9afb4a12b12d7c62920bbe4c"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7D0416" w14:textId="760B6916"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EE502E8" id="_x0000_t202" coordsize="21600,21600" o:spt="202" path="m,l,21600r21600,l21600,xe">
              <v:stroke joinstyle="miter"/>
              <v:path gradientshapeok="t" o:connecttype="rect"/>
            </v:shapetype>
            <v:shape id="MSIPCM9afb4a12b12d7c62920bbe4c" o:spid="_x0000_s1032" type="#_x0000_t202" alt="{&quot;HashCode&quot;:1838356193,&quot;Height&quot;:595.0,&quot;Width&quot;:841.0,&quot;Placement&quot;:&quot;Header&quot;,&quot;Index&quot;:&quot;Primary&quot;,&quot;Section&quot;:2,&quot;Top&quot;:0.0,&quot;Left&quot;:0.0}" style="position:absolute;margin-left:0;margin-top:15pt;width:841.9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NMIkk8XAgAALAQAAA4AAAAAAAAAAAAAAAAALgIAAGRycy9lMm9Eb2MueG1sUEsBAi0AFAAGAAgA&#10;AAAhAD3eKUzcAAAABwEAAA8AAAAAAAAAAAAAAAAAcQQAAGRycy9kb3ducmV2LnhtbFBLBQYAAAAA&#10;BAAEAPMAAAB6BQAAAAA=&#10;" o:allowincell="f" filled="f" stroked="f" strokeweight=".5pt">
              <v:textbox inset=",0,,0">
                <w:txbxContent>
                  <w:p w14:paraId="5A7D0416" w14:textId="760B6916"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r w:rsidR="00966A02">
      <w:rPr>
        <w:noProof/>
      </w:rPr>
      <w:drawing>
        <wp:anchor distT="0" distB="0" distL="0" distR="0" simplePos="0" relativeHeight="251658245" behindDoc="1" locked="0" layoutInCell="1" allowOverlap="1" wp14:anchorId="0353B607" wp14:editId="50F35029">
          <wp:simplePos x="0" y="0"/>
          <wp:positionH relativeFrom="page">
            <wp:posOffset>8665210</wp:posOffset>
          </wp:positionH>
          <wp:positionV relativeFrom="page">
            <wp:posOffset>333375</wp:posOffset>
          </wp:positionV>
          <wp:extent cx="1320800" cy="299085"/>
          <wp:effectExtent l="0" t="0" r="0" b="5715"/>
          <wp:wrapNone/>
          <wp:docPr id="14"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1">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r w:rsidR="0003215C">
      <w:rPr>
        <w:noProof/>
      </w:rPr>
      <w:drawing>
        <wp:anchor distT="0" distB="0" distL="0" distR="0" simplePos="0" relativeHeight="251658244" behindDoc="1" locked="0" layoutInCell="1" allowOverlap="1" wp14:anchorId="45786078" wp14:editId="578E0630">
          <wp:simplePos x="0" y="0"/>
          <wp:positionH relativeFrom="margin">
            <wp:align>left</wp:align>
          </wp:positionH>
          <wp:positionV relativeFrom="page">
            <wp:posOffset>352425</wp:posOffset>
          </wp:positionV>
          <wp:extent cx="1695450" cy="191770"/>
          <wp:effectExtent l="0" t="0" r="0" b="0"/>
          <wp:wrapNone/>
          <wp:docPr id="13"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2">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DB6FC" w14:textId="0D064B0A" w:rsidR="002B090A" w:rsidRDefault="00650BF9">
    <w:pPr>
      <w:pStyle w:val="Header"/>
    </w:pPr>
    <w:r>
      <w:rPr>
        <w:noProof/>
      </w:rPr>
      <mc:AlternateContent>
        <mc:Choice Requires="wps">
          <w:drawing>
            <wp:anchor distT="0" distB="0" distL="114300" distR="114300" simplePos="1" relativeHeight="251658247" behindDoc="0" locked="0" layoutInCell="0" allowOverlap="1" wp14:anchorId="45796EF6" wp14:editId="1AEFF39C">
              <wp:simplePos x="0" y="190500"/>
              <wp:positionH relativeFrom="page">
                <wp:posOffset>0</wp:posOffset>
              </wp:positionH>
              <wp:positionV relativeFrom="page">
                <wp:posOffset>190500</wp:posOffset>
              </wp:positionV>
              <wp:extent cx="10692130" cy="273050"/>
              <wp:effectExtent l="0" t="0" r="0" b="12700"/>
              <wp:wrapNone/>
              <wp:docPr id="10" name="MSIPCMc36748fc80bb7b5e3716f0f1" descr="{&quot;HashCode&quot;:1838356193,&quot;Height&quot;:595.0,&quot;Width&quot;:841.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C47174" w14:textId="0C502062"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796EF6" id="_x0000_t202" coordsize="21600,21600" o:spt="202" path="m,l,21600r21600,l21600,xe">
              <v:stroke joinstyle="miter"/>
              <v:path gradientshapeok="t" o:connecttype="rect"/>
            </v:shapetype>
            <v:shape id="MSIPCMc36748fc80bb7b5e3716f0f1" o:spid="_x0000_s1035" type="#_x0000_t202" alt="{&quot;HashCode&quot;:1838356193,&quot;Height&quot;:595.0,&quot;Width&quot;:841.0,&quot;Placement&quot;:&quot;Header&quot;,&quot;Index&quot;:&quot;FirstPage&quot;,&quot;Section&quot;:2,&quot;Top&quot;:0.0,&quot;Left&quot;:0.0}" style="position:absolute;margin-left:0;margin-top:15pt;width:841.9pt;height:21.5pt;z-index:25165824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IGr9EIXAgAALAQAAA4AAAAAAAAAAAAAAAAALgIAAGRycy9lMm9Eb2MueG1sUEsBAi0AFAAGAAgA&#10;AAAhAD3eKUzcAAAABwEAAA8AAAAAAAAAAAAAAAAAcQQAAGRycy9kb3ducmV2LnhtbFBLBQYAAAAA&#10;BAAEAPMAAAB6BQAAAAA=&#10;" o:allowincell="f" filled="f" stroked="f" strokeweight=".5pt">
              <v:textbox inset=",0,,0">
                <w:txbxContent>
                  <w:p w14:paraId="22C47174" w14:textId="0C502062"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3037AB"/>
    <w:multiLevelType w:val="hybridMultilevel"/>
    <w:tmpl w:val="B78AAE48"/>
    <w:lvl w:ilvl="0" w:tplc="75F24C4C">
      <w:start w:val="1"/>
      <w:numFmt w:val="bullet"/>
      <w:pStyle w:val="Bullets"/>
      <w:lvlText w:val=""/>
      <w:lvlJc w:val="left"/>
      <w:pPr>
        <w:ind w:left="480" w:hanging="360"/>
      </w:pPr>
      <w:rPr>
        <w:rFonts w:ascii="Symbol" w:hAnsi="Symbol" w:hint="default"/>
        <w:i/>
        <w:color w:val="005D93"/>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 w15:restartNumberingAfterBreak="0">
    <w:nsid w:val="7E891B6F"/>
    <w:multiLevelType w:val="hybridMultilevel"/>
    <w:tmpl w:val="5D7CF5B0"/>
    <w:lvl w:ilvl="0" w:tplc="FE7EE2E6">
      <w:start w:val="1"/>
      <w:numFmt w:val="bullet"/>
      <w:pStyle w:val="Bulletsus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6220031">
    <w:abstractNumId w:val="1"/>
  </w:num>
  <w:num w:numId="2" w16cid:durableId="153827929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2266"/>
    <w:rsid w:val="00003ADA"/>
    <w:rsid w:val="00004107"/>
    <w:rsid w:val="00005A8D"/>
    <w:rsid w:val="00011435"/>
    <w:rsid w:val="00012145"/>
    <w:rsid w:val="00012368"/>
    <w:rsid w:val="000159C6"/>
    <w:rsid w:val="00015A2B"/>
    <w:rsid w:val="000174C7"/>
    <w:rsid w:val="00026761"/>
    <w:rsid w:val="0002743F"/>
    <w:rsid w:val="0003215C"/>
    <w:rsid w:val="00032A8B"/>
    <w:rsid w:val="000330FF"/>
    <w:rsid w:val="000352AE"/>
    <w:rsid w:val="00035A6A"/>
    <w:rsid w:val="00036752"/>
    <w:rsid w:val="00036F27"/>
    <w:rsid w:val="0004010D"/>
    <w:rsid w:val="000417FF"/>
    <w:rsid w:val="00041EBD"/>
    <w:rsid w:val="00042D12"/>
    <w:rsid w:val="00045963"/>
    <w:rsid w:val="000474D9"/>
    <w:rsid w:val="00047A52"/>
    <w:rsid w:val="00051753"/>
    <w:rsid w:val="000526F7"/>
    <w:rsid w:val="000535DC"/>
    <w:rsid w:val="0005398E"/>
    <w:rsid w:val="00055340"/>
    <w:rsid w:val="00055ED6"/>
    <w:rsid w:val="000606F3"/>
    <w:rsid w:val="000652D0"/>
    <w:rsid w:val="0006534C"/>
    <w:rsid w:val="00067F34"/>
    <w:rsid w:val="00072F25"/>
    <w:rsid w:val="00076CBA"/>
    <w:rsid w:val="00077802"/>
    <w:rsid w:val="00080958"/>
    <w:rsid w:val="0008113A"/>
    <w:rsid w:val="0008329C"/>
    <w:rsid w:val="00083FCF"/>
    <w:rsid w:val="00084532"/>
    <w:rsid w:val="00084E25"/>
    <w:rsid w:val="00085469"/>
    <w:rsid w:val="00085826"/>
    <w:rsid w:val="00086122"/>
    <w:rsid w:val="0009150F"/>
    <w:rsid w:val="0009231B"/>
    <w:rsid w:val="00096080"/>
    <w:rsid w:val="00096608"/>
    <w:rsid w:val="000A2D9D"/>
    <w:rsid w:val="000A3D4F"/>
    <w:rsid w:val="000A4AA3"/>
    <w:rsid w:val="000A5734"/>
    <w:rsid w:val="000B0D7E"/>
    <w:rsid w:val="000B29B0"/>
    <w:rsid w:val="000B4A31"/>
    <w:rsid w:val="000B579E"/>
    <w:rsid w:val="000B70FC"/>
    <w:rsid w:val="000B74E5"/>
    <w:rsid w:val="000C3A50"/>
    <w:rsid w:val="000C3A81"/>
    <w:rsid w:val="000C50E7"/>
    <w:rsid w:val="000D15C7"/>
    <w:rsid w:val="000D77D2"/>
    <w:rsid w:val="000E4B4C"/>
    <w:rsid w:val="000E75AD"/>
    <w:rsid w:val="000E79BA"/>
    <w:rsid w:val="000E7ECF"/>
    <w:rsid w:val="000F26CE"/>
    <w:rsid w:val="000F3C0C"/>
    <w:rsid w:val="000F75F0"/>
    <w:rsid w:val="00102E02"/>
    <w:rsid w:val="00104BBB"/>
    <w:rsid w:val="00106E6E"/>
    <w:rsid w:val="00115945"/>
    <w:rsid w:val="00116F2B"/>
    <w:rsid w:val="00124D4A"/>
    <w:rsid w:val="00124D89"/>
    <w:rsid w:val="001256DD"/>
    <w:rsid w:val="001265F0"/>
    <w:rsid w:val="00130006"/>
    <w:rsid w:val="001309D9"/>
    <w:rsid w:val="00131A48"/>
    <w:rsid w:val="00132655"/>
    <w:rsid w:val="0013281A"/>
    <w:rsid w:val="00132836"/>
    <w:rsid w:val="0013598E"/>
    <w:rsid w:val="0014140E"/>
    <w:rsid w:val="00142171"/>
    <w:rsid w:val="00150741"/>
    <w:rsid w:val="00150849"/>
    <w:rsid w:val="00151351"/>
    <w:rsid w:val="00151561"/>
    <w:rsid w:val="0015297B"/>
    <w:rsid w:val="0015458F"/>
    <w:rsid w:val="00160D8B"/>
    <w:rsid w:val="00161C55"/>
    <w:rsid w:val="00164E85"/>
    <w:rsid w:val="00166B0B"/>
    <w:rsid w:val="001672A7"/>
    <w:rsid w:val="00167439"/>
    <w:rsid w:val="00170356"/>
    <w:rsid w:val="0017136D"/>
    <w:rsid w:val="00171D5D"/>
    <w:rsid w:val="00175CB7"/>
    <w:rsid w:val="001809A1"/>
    <w:rsid w:val="001810E3"/>
    <w:rsid w:val="00182072"/>
    <w:rsid w:val="00182A6D"/>
    <w:rsid w:val="001833BD"/>
    <w:rsid w:val="00183929"/>
    <w:rsid w:val="00190310"/>
    <w:rsid w:val="0019115A"/>
    <w:rsid w:val="00191416"/>
    <w:rsid w:val="0019199C"/>
    <w:rsid w:val="00193A38"/>
    <w:rsid w:val="00194AEB"/>
    <w:rsid w:val="00195918"/>
    <w:rsid w:val="001A4154"/>
    <w:rsid w:val="001A61AF"/>
    <w:rsid w:val="001A6C6B"/>
    <w:rsid w:val="001B1153"/>
    <w:rsid w:val="001B13C4"/>
    <w:rsid w:val="001B42C3"/>
    <w:rsid w:val="001B6D3E"/>
    <w:rsid w:val="001B6D7C"/>
    <w:rsid w:val="001B7EC9"/>
    <w:rsid w:val="001C0027"/>
    <w:rsid w:val="001C21B1"/>
    <w:rsid w:val="001C34A2"/>
    <w:rsid w:val="001C6718"/>
    <w:rsid w:val="001C7681"/>
    <w:rsid w:val="001D021D"/>
    <w:rsid w:val="001D0897"/>
    <w:rsid w:val="001D47A3"/>
    <w:rsid w:val="001E359F"/>
    <w:rsid w:val="001E4B6F"/>
    <w:rsid w:val="001E4C1D"/>
    <w:rsid w:val="001F0CD6"/>
    <w:rsid w:val="001F3AD3"/>
    <w:rsid w:val="001F3AD8"/>
    <w:rsid w:val="001F57FF"/>
    <w:rsid w:val="002006F0"/>
    <w:rsid w:val="002011CF"/>
    <w:rsid w:val="00203615"/>
    <w:rsid w:val="00203A8E"/>
    <w:rsid w:val="00203C18"/>
    <w:rsid w:val="002068F6"/>
    <w:rsid w:val="0020772E"/>
    <w:rsid w:val="00207F94"/>
    <w:rsid w:val="00210BB2"/>
    <w:rsid w:val="00212E76"/>
    <w:rsid w:val="00216AB4"/>
    <w:rsid w:val="0022160D"/>
    <w:rsid w:val="002257E5"/>
    <w:rsid w:val="0022624B"/>
    <w:rsid w:val="00227B2B"/>
    <w:rsid w:val="0022CF2B"/>
    <w:rsid w:val="002302EB"/>
    <w:rsid w:val="00236682"/>
    <w:rsid w:val="00240B04"/>
    <w:rsid w:val="00244D27"/>
    <w:rsid w:val="002467B1"/>
    <w:rsid w:val="00247146"/>
    <w:rsid w:val="002479C4"/>
    <w:rsid w:val="0025254B"/>
    <w:rsid w:val="00254481"/>
    <w:rsid w:val="00260743"/>
    <w:rsid w:val="00260B29"/>
    <w:rsid w:val="0026309F"/>
    <w:rsid w:val="00263E75"/>
    <w:rsid w:val="00270EF4"/>
    <w:rsid w:val="002741DE"/>
    <w:rsid w:val="00276A5D"/>
    <w:rsid w:val="00281B62"/>
    <w:rsid w:val="00281C72"/>
    <w:rsid w:val="00282404"/>
    <w:rsid w:val="002830F7"/>
    <w:rsid w:val="00284358"/>
    <w:rsid w:val="00285478"/>
    <w:rsid w:val="00286B90"/>
    <w:rsid w:val="00286DD1"/>
    <w:rsid w:val="00286E64"/>
    <w:rsid w:val="00287166"/>
    <w:rsid w:val="00287C36"/>
    <w:rsid w:val="00291444"/>
    <w:rsid w:val="00292AA2"/>
    <w:rsid w:val="002A2592"/>
    <w:rsid w:val="002A29F5"/>
    <w:rsid w:val="002A3FD4"/>
    <w:rsid w:val="002A5808"/>
    <w:rsid w:val="002A6378"/>
    <w:rsid w:val="002A7C02"/>
    <w:rsid w:val="002A7EC8"/>
    <w:rsid w:val="002B090A"/>
    <w:rsid w:val="002B094A"/>
    <w:rsid w:val="002B2747"/>
    <w:rsid w:val="002B4EBE"/>
    <w:rsid w:val="002B6572"/>
    <w:rsid w:val="002B68C6"/>
    <w:rsid w:val="002C136D"/>
    <w:rsid w:val="002C2A62"/>
    <w:rsid w:val="002C3BE3"/>
    <w:rsid w:val="002C3DDC"/>
    <w:rsid w:val="002C4C5C"/>
    <w:rsid w:val="002D1392"/>
    <w:rsid w:val="002D2925"/>
    <w:rsid w:val="002D2AE4"/>
    <w:rsid w:val="002D2CA6"/>
    <w:rsid w:val="002D348E"/>
    <w:rsid w:val="002D4589"/>
    <w:rsid w:val="002D79F8"/>
    <w:rsid w:val="002E3962"/>
    <w:rsid w:val="002E452F"/>
    <w:rsid w:val="002E6ACF"/>
    <w:rsid w:val="002E7563"/>
    <w:rsid w:val="002F45F0"/>
    <w:rsid w:val="002F66CA"/>
    <w:rsid w:val="003029C7"/>
    <w:rsid w:val="0030470C"/>
    <w:rsid w:val="0030474B"/>
    <w:rsid w:val="003060FB"/>
    <w:rsid w:val="00307983"/>
    <w:rsid w:val="00311EBE"/>
    <w:rsid w:val="003124EC"/>
    <w:rsid w:val="00312786"/>
    <w:rsid w:val="00314798"/>
    <w:rsid w:val="003201F8"/>
    <w:rsid w:val="00320B19"/>
    <w:rsid w:val="00322FC9"/>
    <w:rsid w:val="00327AC3"/>
    <w:rsid w:val="00330FAC"/>
    <w:rsid w:val="0033505A"/>
    <w:rsid w:val="00335B72"/>
    <w:rsid w:val="00336260"/>
    <w:rsid w:val="00337495"/>
    <w:rsid w:val="003446F3"/>
    <w:rsid w:val="0034525D"/>
    <w:rsid w:val="00346DF4"/>
    <w:rsid w:val="00350BF7"/>
    <w:rsid w:val="00351F38"/>
    <w:rsid w:val="00352615"/>
    <w:rsid w:val="00352A2F"/>
    <w:rsid w:val="00352CF9"/>
    <w:rsid w:val="00353FC5"/>
    <w:rsid w:val="0035532A"/>
    <w:rsid w:val="003556C4"/>
    <w:rsid w:val="0035586F"/>
    <w:rsid w:val="003569DB"/>
    <w:rsid w:val="00357E4F"/>
    <w:rsid w:val="00360E60"/>
    <w:rsid w:val="003639FF"/>
    <w:rsid w:val="0036498E"/>
    <w:rsid w:val="00364B46"/>
    <w:rsid w:val="00365BE2"/>
    <w:rsid w:val="00365D72"/>
    <w:rsid w:val="00367481"/>
    <w:rsid w:val="00374908"/>
    <w:rsid w:val="003765AA"/>
    <w:rsid w:val="00380E14"/>
    <w:rsid w:val="00381265"/>
    <w:rsid w:val="00382BA4"/>
    <w:rsid w:val="00382FB6"/>
    <w:rsid w:val="00385129"/>
    <w:rsid w:val="00386E6D"/>
    <w:rsid w:val="003912CD"/>
    <w:rsid w:val="00393C43"/>
    <w:rsid w:val="00394BCF"/>
    <w:rsid w:val="00395CB8"/>
    <w:rsid w:val="00396A58"/>
    <w:rsid w:val="00397591"/>
    <w:rsid w:val="003A0644"/>
    <w:rsid w:val="003A11BC"/>
    <w:rsid w:val="003A19C8"/>
    <w:rsid w:val="003A421E"/>
    <w:rsid w:val="003A4BA4"/>
    <w:rsid w:val="003A748E"/>
    <w:rsid w:val="003B142F"/>
    <w:rsid w:val="003B2709"/>
    <w:rsid w:val="003B2BA9"/>
    <w:rsid w:val="003B360D"/>
    <w:rsid w:val="003B668D"/>
    <w:rsid w:val="003B6E4A"/>
    <w:rsid w:val="003C322C"/>
    <w:rsid w:val="003C3965"/>
    <w:rsid w:val="003C430F"/>
    <w:rsid w:val="003C7BD4"/>
    <w:rsid w:val="003D5347"/>
    <w:rsid w:val="003E085F"/>
    <w:rsid w:val="003E176E"/>
    <w:rsid w:val="003E1ED8"/>
    <w:rsid w:val="003E33F4"/>
    <w:rsid w:val="003E39BC"/>
    <w:rsid w:val="003E6647"/>
    <w:rsid w:val="003E77C1"/>
    <w:rsid w:val="003E7EEC"/>
    <w:rsid w:val="003F2398"/>
    <w:rsid w:val="003F3752"/>
    <w:rsid w:val="003F626C"/>
    <w:rsid w:val="003F6566"/>
    <w:rsid w:val="003F7058"/>
    <w:rsid w:val="003FBC7E"/>
    <w:rsid w:val="004005A5"/>
    <w:rsid w:val="00400624"/>
    <w:rsid w:val="00403E40"/>
    <w:rsid w:val="004058FF"/>
    <w:rsid w:val="00411112"/>
    <w:rsid w:val="00414610"/>
    <w:rsid w:val="0041640C"/>
    <w:rsid w:val="0041697C"/>
    <w:rsid w:val="00416D5B"/>
    <w:rsid w:val="00422D97"/>
    <w:rsid w:val="00425D17"/>
    <w:rsid w:val="00427335"/>
    <w:rsid w:val="0042773E"/>
    <w:rsid w:val="00427826"/>
    <w:rsid w:val="0043018F"/>
    <w:rsid w:val="00430A3A"/>
    <w:rsid w:val="0043238E"/>
    <w:rsid w:val="004355C3"/>
    <w:rsid w:val="004415A2"/>
    <w:rsid w:val="004417A6"/>
    <w:rsid w:val="00443F59"/>
    <w:rsid w:val="00451B71"/>
    <w:rsid w:val="00451C19"/>
    <w:rsid w:val="00452E41"/>
    <w:rsid w:val="00452F86"/>
    <w:rsid w:val="00453537"/>
    <w:rsid w:val="004551BF"/>
    <w:rsid w:val="00460C3E"/>
    <w:rsid w:val="00461DD2"/>
    <w:rsid w:val="00465E3A"/>
    <w:rsid w:val="00467B9C"/>
    <w:rsid w:val="00467F8C"/>
    <w:rsid w:val="00470838"/>
    <w:rsid w:val="00471C9D"/>
    <w:rsid w:val="00473214"/>
    <w:rsid w:val="00475AA5"/>
    <w:rsid w:val="004765C2"/>
    <w:rsid w:val="0048040A"/>
    <w:rsid w:val="0048219F"/>
    <w:rsid w:val="00483116"/>
    <w:rsid w:val="004831D0"/>
    <w:rsid w:val="0048397B"/>
    <w:rsid w:val="00487892"/>
    <w:rsid w:val="00487ED0"/>
    <w:rsid w:val="004902E8"/>
    <w:rsid w:val="00491707"/>
    <w:rsid w:val="00493876"/>
    <w:rsid w:val="0049620F"/>
    <w:rsid w:val="0049687E"/>
    <w:rsid w:val="004A1E0A"/>
    <w:rsid w:val="004A1E1F"/>
    <w:rsid w:val="004A2A48"/>
    <w:rsid w:val="004C04A5"/>
    <w:rsid w:val="004C3246"/>
    <w:rsid w:val="004C4524"/>
    <w:rsid w:val="004C51F5"/>
    <w:rsid w:val="004C7F97"/>
    <w:rsid w:val="004D10FD"/>
    <w:rsid w:val="004D4EFB"/>
    <w:rsid w:val="004D5602"/>
    <w:rsid w:val="004E1BC5"/>
    <w:rsid w:val="004E1D34"/>
    <w:rsid w:val="004E1FB8"/>
    <w:rsid w:val="004E57D6"/>
    <w:rsid w:val="004E5886"/>
    <w:rsid w:val="004E78D6"/>
    <w:rsid w:val="004F206E"/>
    <w:rsid w:val="004F2155"/>
    <w:rsid w:val="004F21AD"/>
    <w:rsid w:val="004F60AE"/>
    <w:rsid w:val="004F69BC"/>
    <w:rsid w:val="00502942"/>
    <w:rsid w:val="00507118"/>
    <w:rsid w:val="005114DE"/>
    <w:rsid w:val="00513DEA"/>
    <w:rsid w:val="005146FC"/>
    <w:rsid w:val="00514D91"/>
    <w:rsid w:val="005158AA"/>
    <w:rsid w:val="00515B22"/>
    <w:rsid w:val="00517CE3"/>
    <w:rsid w:val="005214D9"/>
    <w:rsid w:val="00521912"/>
    <w:rsid w:val="0052470E"/>
    <w:rsid w:val="00525EA2"/>
    <w:rsid w:val="00527227"/>
    <w:rsid w:val="00527C35"/>
    <w:rsid w:val="00530956"/>
    <w:rsid w:val="0053252A"/>
    <w:rsid w:val="00533177"/>
    <w:rsid w:val="005356FC"/>
    <w:rsid w:val="00541C23"/>
    <w:rsid w:val="00541CE0"/>
    <w:rsid w:val="00544FD4"/>
    <w:rsid w:val="00547464"/>
    <w:rsid w:val="00550CFF"/>
    <w:rsid w:val="00550DF4"/>
    <w:rsid w:val="00553706"/>
    <w:rsid w:val="0055374C"/>
    <w:rsid w:val="005537BD"/>
    <w:rsid w:val="005567E0"/>
    <w:rsid w:val="005603AA"/>
    <w:rsid w:val="005612DC"/>
    <w:rsid w:val="00563160"/>
    <w:rsid w:val="00563E4D"/>
    <w:rsid w:val="00566AE2"/>
    <w:rsid w:val="005700B0"/>
    <w:rsid w:val="0057047D"/>
    <w:rsid w:val="005709E6"/>
    <w:rsid w:val="00573F1D"/>
    <w:rsid w:val="005815FD"/>
    <w:rsid w:val="0058322C"/>
    <w:rsid w:val="00583CEE"/>
    <w:rsid w:val="0058407F"/>
    <w:rsid w:val="00584319"/>
    <w:rsid w:val="005849ED"/>
    <w:rsid w:val="005862C9"/>
    <w:rsid w:val="0058727D"/>
    <w:rsid w:val="00587AEF"/>
    <w:rsid w:val="00592807"/>
    <w:rsid w:val="005932A7"/>
    <w:rsid w:val="005953F3"/>
    <w:rsid w:val="005967FD"/>
    <w:rsid w:val="00596FAE"/>
    <w:rsid w:val="0059769F"/>
    <w:rsid w:val="005A2542"/>
    <w:rsid w:val="005A27BE"/>
    <w:rsid w:val="005A2E8C"/>
    <w:rsid w:val="005A52BE"/>
    <w:rsid w:val="005A619C"/>
    <w:rsid w:val="005A6D46"/>
    <w:rsid w:val="005B0E01"/>
    <w:rsid w:val="005B4BA2"/>
    <w:rsid w:val="005B54C7"/>
    <w:rsid w:val="005B67B3"/>
    <w:rsid w:val="005C1BC7"/>
    <w:rsid w:val="005C755D"/>
    <w:rsid w:val="005D2686"/>
    <w:rsid w:val="005D29FE"/>
    <w:rsid w:val="005D2B27"/>
    <w:rsid w:val="005D31A7"/>
    <w:rsid w:val="005D5B99"/>
    <w:rsid w:val="005D6A44"/>
    <w:rsid w:val="005E1E78"/>
    <w:rsid w:val="005E47E9"/>
    <w:rsid w:val="005E7167"/>
    <w:rsid w:val="005F09AF"/>
    <w:rsid w:val="005F3C11"/>
    <w:rsid w:val="005F4D0B"/>
    <w:rsid w:val="005F6CDB"/>
    <w:rsid w:val="00605DEA"/>
    <w:rsid w:val="00606A42"/>
    <w:rsid w:val="0060771D"/>
    <w:rsid w:val="00610B29"/>
    <w:rsid w:val="006118BC"/>
    <w:rsid w:val="006119CC"/>
    <w:rsid w:val="00615099"/>
    <w:rsid w:val="00615318"/>
    <w:rsid w:val="006153AC"/>
    <w:rsid w:val="00616E64"/>
    <w:rsid w:val="00617A81"/>
    <w:rsid w:val="0062040C"/>
    <w:rsid w:val="00621D43"/>
    <w:rsid w:val="00624C87"/>
    <w:rsid w:val="00626839"/>
    <w:rsid w:val="00626C1C"/>
    <w:rsid w:val="00631BA9"/>
    <w:rsid w:val="00637592"/>
    <w:rsid w:val="00637D31"/>
    <w:rsid w:val="00640A85"/>
    <w:rsid w:val="0064514D"/>
    <w:rsid w:val="00645D4B"/>
    <w:rsid w:val="00647A49"/>
    <w:rsid w:val="00650BF9"/>
    <w:rsid w:val="00651ACA"/>
    <w:rsid w:val="0065270F"/>
    <w:rsid w:val="00652D16"/>
    <w:rsid w:val="006549D0"/>
    <w:rsid w:val="00654F6C"/>
    <w:rsid w:val="006556D2"/>
    <w:rsid w:val="00661369"/>
    <w:rsid w:val="006616CF"/>
    <w:rsid w:val="0066180F"/>
    <w:rsid w:val="00661841"/>
    <w:rsid w:val="00662227"/>
    <w:rsid w:val="006626F2"/>
    <w:rsid w:val="006648E3"/>
    <w:rsid w:val="00664E9A"/>
    <w:rsid w:val="00665E6B"/>
    <w:rsid w:val="006667F1"/>
    <w:rsid w:val="00666D07"/>
    <w:rsid w:val="00666E37"/>
    <w:rsid w:val="006671E0"/>
    <w:rsid w:val="00670B97"/>
    <w:rsid w:val="00673088"/>
    <w:rsid w:val="006731F0"/>
    <w:rsid w:val="00674817"/>
    <w:rsid w:val="00674C72"/>
    <w:rsid w:val="006779CE"/>
    <w:rsid w:val="00681B3F"/>
    <w:rsid w:val="00683311"/>
    <w:rsid w:val="006842AC"/>
    <w:rsid w:val="006851C7"/>
    <w:rsid w:val="00687A5F"/>
    <w:rsid w:val="006900F0"/>
    <w:rsid w:val="006916BA"/>
    <w:rsid w:val="006932CC"/>
    <w:rsid w:val="0069509C"/>
    <w:rsid w:val="006976EE"/>
    <w:rsid w:val="006A3795"/>
    <w:rsid w:val="006A4194"/>
    <w:rsid w:val="006A4722"/>
    <w:rsid w:val="006A575A"/>
    <w:rsid w:val="006A6028"/>
    <w:rsid w:val="006A6BA6"/>
    <w:rsid w:val="006A72D7"/>
    <w:rsid w:val="006B4C04"/>
    <w:rsid w:val="006B501B"/>
    <w:rsid w:val="006B6D98"/>
    <w:rsid w:val="006B7FBD"/>
    <w:rsid w:val="006C4A36"/>
    <w:rsid w:val="006C500E"/>
    <w:rsid w:val="006C6C13"/>
    <w:rsid w:val="006C7868"/>
    <w:rsid w:val="006D0A31"/>
    <w:rsid w:val="006D0AED"/>
    <w:rsid w:val="006D0C87"/>
    <w:rsid w:val="006D3620"/>
    <w:rsid w:val="006D71B1"/>
    <w:rsid w:val="006E100C"/>
    <w:rsid w:val="006E1598"/>
    <w:rsid w:val="006E26EE"/>
    <w:rsid w:val="006E3B49"/>
    <w:rsid w:val="006E6D43"/>
    <w:rsid w:val="006E7B1B"/>
    <w:rsid w:val="006E7D36"/>
    <w:rsid w:val="006F0B5A"/>
    <w:rsid w:val="006F1AC7"/>
    <w:rsid w:val="006F1DA5"/>
    <w:rsid w:val="006F4A05"/>
    <w:rsid w:val="006F7875"/>
    <w:rsid w:val="00700F1D"/>
    <w:rsid w:val="00705CF9"/>
    <w:rsid w:val="0070649D"/>
    <w:rsid w:val="00707DC0"/>
    <w:rsid w:val="00710559"/>
    <w:rsid w:val="007131DB"/>
    <w:rsid w:val="007133B4"/>
    <w:rsid w:val="007141D7"/>
    <w:rsid w:val="00720D5C"/>
    <w:rsid w:val="00724E23"/>
    <w:rsid w:val="007262F9"/>
    <w:rsid w:val="00727C31"/>
    <w:rsid w:val="00732A75"/>
    <w:rsid w:val="00735E70"/>
    <w:rsid w:val="007366C7"/>
    <w:rsid w:val="007369C0"/>
    <w:rsid w:val="00737B6F"/>
    <w:rsid w:val="007424C4"/>
    <w:rsid w:val="007426DD"/>
    <w:rsid w:val="00744564"/>
    <w:rsid w:val="00746CC7"/>
    <w:rsid w:val="00751E83"/>
    <w:rsid w:val="00751F59"/>
    <w:rsid w:val="00754D1E"/>
    <w:rsid w:val="00754D4F"/>
    <w:rsid w:val="0075522A"/>
    <w:rsid w:val="00756380"/>
    <w:rsid w:val="00757EA7"/>
    <w:rsid w:val="00760794"/>
    <w:rsid w:val="007612A3"/>
    <w:rsid w:val="00763782"/>
    <w:rsid w:val="00763D02"/>
    <w:rsid w:val="007646D1"/>
    <w:rsid w:val="00770876"/>
    <w:rsid w:val="007733B1"/>
    <w:rsid w:val="00776BF6"/>
    <w:rsid w:val="007828CD"/>
    <w:rsid w:val="0078372E"/>
    <w:rsid w:val="007844F3"/>
    <w:rsid w:val="00784ACA"/>
    <w:rsid w:val="00791301"/>
    <w:rsid w:val="00792236"/>
    <w:rsid w:val="00794BBF"/>
    <w:rsid w:val="00797847"/>
    <w:rsid w:val="007A2B4D"/>
    <w:rsid w:val="007A50F9"/>
    <w:rsid w:val="007B022F"/>
    <w:rsid w:val="007B0C6F"/>
    <w:rsid w:val="007B12C6"/>
    <w:rsid w:val="007B7BED"/>
    <w:rsid w:val="007BB88D"/>
    <w:rsid w:val="007C02E1"/>
    <w:rsid w:val="007C0CCE"/>
    <w:rsid w:val="007C11AB"/>
    <w:rsid w:val="007C20DC"/>
    <w:rsid w:val="007C27C0"/>
    <w:rsid w:val="007C2B4F"/>
    <w:rsid w:val="007C2BF3"/>
    <w:rsid w:val="007C47CF"/>
    <w:rsid w:val="007C5940"/>
    <w:rsid w:val="007C6339"/>
    <w:rsid w:val="007D2012"/>
    <w:rsid w:val="007D243C"/>
    <w:rsid w:val="007D78B2"/>
    <w:rsid w:val="007E149B"/>
    <w:rsid w:val="007F10E6"/>
    <w:rsid w:val="007F12CD"/>
    <w:rsid w:val="007F14B5"/>
    <w:rsid w:val="007F2D97"/>
    <w:rsid w:val="007F3D8D"/>
    <w:rsid w:val="007F433E"/>
    <w:rsid w:val="00805ABE"/>
    <w:rsid w:val="00806F90"/>
    <w:rsid w:val="00811CE1"/>
    <w:rsid w:val="00812E87"/>
    <w:rsid w:val="008132B9"/>
    <w:rsid w:val="00814A2F"/>
    <w:rsid w:val="00816C4E"/>
    <w:rsid w:val="00820E8B"/>
    <w:rsid w:val="00824150"/>
    <w:rsid w:val="00824DCC"/>
    <w:rsid w:val="00826309"/>
    <w:rsid w:val="0083064E"/>
    <w:rsid w:val="00830CA4"/>
    <w:rsid w:val="00831951"/>
    <w:rsid w:val="00831D43"/>
    <w:rsid w:val="008321D4"/>
    <w:rsid w:val="00832D18"/>
    <w:rsid w:val="00835D5B"/>
    <w:rsid w:val="00837EBF"/>
    <w:rsid w:val="008406B9"/>
    <w:rsid w:val="00840DED"/>
    <w:rsid w:val="008439FD"/>
    <w:rsid w:val="00843BFF"/>
    <w:rsid w:val="00845507"/>
    <w:rsid w:val="008477C2"/>
    <w:rsid w:val="008512C6"/>
    <w:rsid w:val="00853125"/>
    <w:rsid w:val="00855A12"/>
    <w:rsid w:val="00856B87"/>
    <w:rsid w:val="00857F41"/>
    <w:rsid w:val="00862DD9"/>
    <w:rsid w:val="00862E2B"/>
    <w:rsid w:val="00863DAD"/>
    <w:rsid w:val="00866895"/>
    <w:rsid w:val="00867A27"/>
    <w:rsid w:val="00872323"/>
    <w:rsid w:val="00874373"/>
    <w:rsid w:val="00874BF5"/>
    <w:rsid w:val="00876509"/>
    <w:rsid w:val="00876D99"/>
    <w:rsid w:val="00883A8F"/>
    <w:rsid w:val="00886373"/>
    <w:rsid w:val="00886AC7"/>
    <w:rsid w:val="0089204B"/>
    <w:rsid w:val="00892B66"/>
    <w:rsid w:val="00892FDE"/>
    <w:rsid w:val="00893E26"/>
    <w:rsid w:val="008950C5"/>
    <w:rsid w:val="008A14A5"/>
    <w:rsid w:val="008A3706"/>
    <w:rsid w:val="008A3EB5"/>
    <w:rsid w:val="008A580D"/>
    <w:rsid w:val="008A6C9F"/>
    <w:rsid w:val="008B1D6A"/>
    <w:rsid w:val="008B3162"/>
    <w:rsid w:val="008B5CA0"/>
    <w:rsid w:val="008B6AFB"/>
    <w:rsid w:val="008C2ACE"/>
    <w:rsid w:val="008C2B04"/>
    <w:rsid w:val="008C4F21"/>
    <w:rsid w:val="008C5298"/>
    <w:rsid w:val="008C6DC6"/>
    <w:rsid w:val="008C764F"/>
    <w:rsid w:val="008D27F9"/>
    <w:rsid w:val="008D2A3F"/>
    <w:rsid w:val="008D54FD"/>
    <w:rsid w:val="008D567E"/>
    <w:rsid w:val="008D5D1B"/>
    <w:rsid w:val="008D78A8"/>
    <w:rsid w:val="008E0565"/>
    <w:rsid w:val="008E210B"/>
    <w:rsid w:val="008E2DB7"/>
    <w:rsid w:val="008E30BD"/>
    <w:rsid w:val="008E49E8"/>
    <w:rsid w:val="008E5670"/>
    <w:rsid w:val="008F3EC8"/>
    <w:rsid w:val="009012C7"/>
    <w:rsid w:val="00901ABB"/>
    <w:rsid w:val="00901EB0"/>
    <w:rsid w:val="0090395D"/>
    <w:rsid w:val="00905B66"/>
    <w:rsid w:val="009066D6"/>
    <w:rsid w:val="00906D01"/>
    <w:rsid w:val="00911C76"/>
    <w:rsid w:val="00912467"/>
    <w:rsid w:val="00914F6C"/>
    <w:rsid w:val="00917199"/>
    <w:rsid w:val="00920186"/>
    <w:rsid w:val="00920490"/>
    <w:rsid w:val="009220FB"/>
    <w:rsid w:val="00924DCB"/>
    <w:rsid w:val="00926E2B"/>
    <w:rsid w:val="00930F87"/>
    <w:rsid w:val="0093193E"/>
    <w:rsid w:val="00932502"/>
    <w:rsid w:val="009346CD"/>
    <w:rsid w:val="00934748"/>
    <w:rsid w:val="00940AEF"/>
    <w:rsid w:val="00942333"/>
    <w:rsid w:val="00944E5F"/>
    <w:rsid w:val="0095028F"/>
    <w:rsid w:val="00951CC1"/>
    <w:rsid w:val="00952C9C"/>
    <w:rsid w:val="009537FD"/>
    <w:rsid w:val="00955EB6"/>
    <w:rsid w:val="00963DB1"/>
    <w:rsid w:val="009640C6"/>
    <w:rsid w:val="00966A02"/>
    <w:rsid w:val="00970F0D"/>
    <w:rsid w:val="00974FB3"/>
    <w:rsid w:val="00976046"/>
    <w:rsid w:val="00976710"/>
    <w:rsid w:val="009770DD"/>
    <w:rsid w:val="00980F4E"/>
    <w:rsid w:val="00982369"/>
    <w:rsid w:val="00982EFB"/>
    <w:rsid w:val="009869E8"/>
    <w:rsid w:val="0099091D"/>
    <w:rsid w:val="00994DA2"/>
    <w:rsid w:val="00995377"/>
    <w:rsid w:val="00995FFA"/>
    <w:rsid w:val="00996593"/>
    <w:rsid w:val="009A0F44"/>
    <w:rsid w:val="009A2610"/>
    <w:rsid w:val="009A3A73"/>
    <w:rsid w:val="009A5C36"/>
    <w:rsid w:val="009A636A"/>
    <w:rsid w:val="009A7DCF"/>
    <w:rsid w:val="009B0255"/>
    <w:rsid w:val="009B20E3"/>
    <w:rsid w:val="009B6DEA"/>
    <w:rsid w:val="009B78FE"/>
    <w:rsid w:val="009C04FA"/>
    <w:rsid w:val="009C4E0D"/>
    <w:rsid w:val="009C63D6"/>
    <w:rsid w:val="009C662D"/>
    <w:rsid w:val="009D0DC9"/>
    <w:rsid w:val="009D0E94"/>
    <w:rsid w:val="009D1E68"/>
    <w:rsid w:val="009D21DE"/>
    <w:rsid w:val="009D27C6"/>
    <w:rsid w:val="009D6C27"/>
    <w:rsid w:val="009D7664"/>
    <w:rsid w:val="009E1FAA"/>
    <w:rsid w:val="009F0869"/>
    <w:rsid w:val="009F1D9D"/>
    <w:rsid w:val="009F2F45"/>
    <w:rsid w:val="009F44B2"/>
    <w:rsid w:val="009F6158"/>
    <w:rsid w:val="009F73CF"/>
    <w:rsid w:val="009F7A59"/>
    <w:rsid w:val="009F7DB1"/>
    <w:rsid w:val="00A02BFE"/>
    <w:rsid w:val="00A03BC2"/>
    <w:rsid w:val="00A03D60"/>
    <w:rsid w:val="00A043CA"/>
    <w:rsid w:val="00A11474"/>
    <w:rsid w:val="00A12DBF"/>
    <w:rsid w:val="00A149D8"/>
    <w:rsid w:val="00A14D41"/>
    <w:rsid w:val="00A15626"/>
    <w:rsid w:val="00A1575C"/>
    <w:rsid w:val="00A16D40"/>
    <w:rsid w:val="00A216DB"/>
    <w:rsid w:val="00A2172F"/>
    <w:rsid w:val="00A21FA2"/>
    <w:rsid w:val="00A22332"/>
    <w:rsid w:val="00A23084"/>
    <w:rsid w:val="00A23850"/>
    <w:rsid w:val="00A23B34"/>
    <w:rsid w:val="00A277B1"/>
    <w:rsid w:val="00A33336"/>
    <w:rsid w:val="00A3397D"/>
    <w:rsid w:val="00A365F8"/>
    <w:rsid w:val="00A433AB"/>
    <w:rsid w:val="00A43F6E"/>
    <w:rsid w:val="00A4554A"/>
    <w:rsid w:val="00A46006"/>
    <w:rsid w:val="00A4620D"/>
    <w:rsid w:val="00A46686"/>
    <w:rsid w:val="00A50CF9"/>
    <w:rsid w:val="00A56692"/>
    <w:rsid w:val="00A62BCE"/>
    <w:rsid w:val="00A62EA1"/>
    <w:rsid w:val="00A64BD9"/>
    <w:rsid w:val="00A653DD"/>
    <w:rsid w:val="00A70D4D"/>
    <w:rsid w:val="00A82142"/>
    <w:rsid w:val="00A821A1"/>
    <w:rsid w:val="00A834B2"/>
    <w:rsid w:val="00A86264"/>
    <w:rsid w:val="00A91877"/>
    <w:rsid w:val="00A92214"/>
    <w:rsid w:val="00A927AD"/>
    <w:rsid w:val="00A939CD"/>
    <w:rsid w:val="00A93F4A"/>
    <w:rsid w:val="00A94378"/>
    <w:rsid w:val="00AA4991"/>
    <w:rsid w:val="00AB0078"/>
    <w:rsid w:val="00AB0C7D"/>
    <w:rsid w:val="00AB1D86"/>
    <w:rsid w:val="00AB38ED"/>
    <w:rsid w:val="00AC0727"/>
    <w:rsid w:val="00AC0C02"/>
    <w:rsid w:val="00AC3A96"/>
    <w:rsid w:val="00AC490E"/>
    <w:rsid w:val="00AD1E87"/>
    <w:rsid w:val="00AD3EDA"/>
    <w:rsid w:val="00AD3F52"/>
    <w:rsid w:val="00AD55C8"/>
    <w:rsid w:val="00AD7D44"/>
    <w:rsid w:val="00AE1A80"/>
    <w:rsid w:val="00AE2C65"/>
    <w:rsid w:val="00AE5B2E"/>
    <w:rsid w:val="00AF0C5C"/>
    <w:rsid w:val="00AF170D"/>
    <w:rsid w:val="00AF4F3F"/>
    <w:rsid w:val="00AF6B92"/>
    <w:rsid w:val="00AF7700"/>
    <w:rsid w:val="00B01636"/>
    <w:rsid w:val="00B01C92"/>
    <w:rsid w:val="00B0323D"/>
    <w:rsid w:val="00B03D94"/>
    <w:rsid w:val="00B06FDE"/>
    <w:rsid w:val="00B07865"/>
    <w:rsid w:val="00B1022B"/>
    <w:rsid w:val="00B12ED5"/>
    <w:rsid w:val="00B130D8"/>
    <w:rsid w:val="00B14378"/>
    <w:rsid w:val="00B1453A"/>
    <w:rsid w:val="00B17527"/>
    <w:rsid w:val="00B17820"/>
    <w:rsid w:val="00B21AC4"/>
    <w:rsid w:val="00B22725"/>
    <w:rsid w:val="00B229BD"/>
    <w:rsid w:val="00B22C14"/>
    <w:rsid w:val="00B24990"/>
    <w:rsid w:val="00B3188A"/>
    <w:rsid w:val="00B31CBA"/>
    <w:rsid w:val="00B32656"/>
    <w:rsid w:val="00B33363"/>
    <w:rsid w:val="00B354F6"/>
    <w:rsid w:val="00B3716E"/>
    <w:rsid w:val="00B374B6"/>
    <w:rsid w:val="00B401B1"/>
    <w:rsid w:val="00B43627"/>
    <w:rsid w:val="00B469EF"/>
    <w:rsid w:val="00B53295"/>
    <w:rsid w:val="00B53E6D"/>
    <w:rsid w:val="00B5472B"/>
    <w:rsid w:val="00B5637B"/>
    <w:rsid w:val="00B5789F"/>
    <w:rsid w:val="00B6064B"/>
    <w:rsid w:val="00B61484"/>
    <w:rsid w:val="00B63281"/>
    <w:rsid w:val="00B63453"/>
    <w:rsid w:val="00B652DA"/>
    <w:rsid w:val="00B655F5"/>
    <w:rsid w:val="00B70D12"/>
    <w:rsid w:val="00B735CC"/>
    <w:rsid w:val="00B739EE"/>
    <w:rsid w:val="00B75EDA"/>
    <w:rsid w:val="00B771BD"/>
    <w:rsid w:val="00B81EEA"/>
    <w:rsid w:val="00B85D98"/>
    <w:rsid w:val="00B862C7"/>
    <w:rsid w:val="00B8757E"/>
    <w:rsid w:val="00B87AAB"/>
    <w:rsid w:val="00B93483"/>
    <w:rsid w:val="00B93F27"/>
    <w:rsid w:val="00B9758B"/>
    <w:rsid w:val="00BA08D5"/>
    <w:rsid w:val="00BA0C0A"/>
    <w:rsid w:val="00BA25E7"/>
    <w:rsid w:val="00BA2F9C"/>
    <w:rsid w:val="00BA3D79"/>
    <w:rsid w:val="00BA3F53"/>
    <w:rsid w:val="00BA5C49"/>
    <w:rsid w:val="00BA65AA"/>
    <w:rsid w:val="00BA7D5C"/>
    <w:rsid w:val="00BB2C05"/>
    <w:rsid w:val="00BB398F"/>
    <w:rsid w:val="00BB3B73"/>
    <w:rsid w:val="00BB3B81"/>
    <w:rsid w:val="00BB7C5F"/>
    <w:rsid w:val="00BC15F1"/>
    <w:rsid w:val="00BC1E6C"/>
    <w:rsid w:val="00BC2C23"/>
    <w:rsid w:val="00BC38C7"/>
    <w:rsid w:val="00BC4142"/>
    <w:rsid w:val="00BC42E1"/>
    <w:rsid w:val="00BC516D"/>
    <w:rsid w:val="00BC7B47"/>
    <w:rsid w:val="00BD106E"/>
    <w:rsid w:val="00BD336D"/>
    <w:rsid w:val="00BD527E"/>
    <w:rsid w:val="00BD7096"/>
    <w:rsid w:val="00BD7550"/>
    <w:rsid w:val="00BE3B44"/>
    <w:rsid w:val="00BE6B34"/>
    <w:rsid w:val="00BF083A"/>
    <w:rsid w:val="00BF1822"/>
    <w:rsid w:val="00BF1EBC"/>
    <w:rsid w:val="00BF3140"/>
    <w:rsid w:val="00BF37D4"/>
    <w:rsid w:val="00C02F79"/>
    <w:rsid w:val="00C04EC1"/>
    <w:rsid w:val="00C057C6"/>
    <w:rsid w:val="00C06382"/>
    <w:rsid w:val="00C07883"/>
    <w:rsid w:val="00C11821"/>
    <w:rsid w:val="00C12E52"/>
    <w:rsid w:val="00C15D93"/>
    <w:rsid w:val="00C20B2C"/>
    <w:rsid w:val="00C2117E"/>
    <w:rsid w:val="00C21EF6"/>
    <w:rsid w:val="00C23575"/>
    <w:rsid w:val="00C2668A"/>
    <w:rsid w:val="00C325C6"/>
    <w:rsid w:val="00C32CD9"/>
    <w:rsid w:val="00C33BCD"/>
    <w:rsid w:val="00C34529"/>
    <w:rsid w:val="00C3504B"/>
    <w:rsid w:val="00C36AD0"/>
    <w:rsid w:val="00C40BB2"/>
    <w:rsid w:val="00C42DFF"/>
    <w:rsid w:val="00C46D2B"/>
    <w:rsid w:val="00C470E9"/>
    <w:rsid w:val="00C5034F"/>
    <w:rsid w:val="00C52335"/>
    <w:rsid w:val="00C52AE0"/>
    <w:rsid w:val="00C54137"/>
    <w:rsid w:val="00C549BF"/>
    <w:rsid w:val="00C563B3"/>
    <w:rsid w:val="00C56F9C"/>
    <w:rsid w:val="00C614ED"/>
    <w:rsid w:val="00C662E9"/>
    <w:rsid w:val="00C664A4"/>
    <w:rsid w:val="00C6716E"/>
    <w:rsid w:val="00C674DB"/>
    <w:rsid w:val="00C70424"/>
    <w:rsid w:val="00C73C09"/>
    <w:rsid w:val="00C73FB4"/>
    <w:rsid w:val="00C74976"/>
    <w:rsid w:val="00C7534F"/>
    <w:rsid w:val="00C758F4"/>
    <w:rsid w:val="00C7627C"/>
    <w:rsid w:val="00C76A83"/>
    <w:rsid w:val="00C80B89"/>
    <w:rsid w:val="00C83A5A"/>
    <w:rsid w:val="00C83AA4"/>
    <w:rsid w:val="00C83E48"/>
    <w:rsid w:val="00C84B67"/>
    <w:rsid w:val="00C929CD"/>
    <w:rsid w:val="00C96B28"/>
    <w:rsid w:val="00C97A55"/>
    <w:rsid w:val="00CA2273"/>
    <w:rsid w:val="00CA2B5E"/>
    <w:rsid w:val="00CA45BA"/>
    <w:rsid w:val="00CA4878"/>
    <w:rsid w:val="00CA7D7D"/>
    <w:rsid w:val="00CB08E5"/>
    <w:rsid w:val="00CB441E"/>
    <w:rsid w:val="00CB4E89"/>
    <w:rsid w:val="00CB7A4A"/>
    <w:rsid w:val="00CC1AD8"/>
    <w:rsid w:val="00CC3AAB"/>
    <w:rsid w:val="00CC4664"/>
    <w:rsid w:val="00CC612D"/>
    <w:rsid w:val="00CC798A"/>
    <w:rsid w:val="00CD1F06"/>
    <w:rsid w:val="00CD4DC8"/>
    <w:rsid w:val="00CD5224"/>
    <w:rsid w:val="00CE2492"/>
    <w:rsid w:val="00CE3B58"/>
    <w:rsid w:val="00CE4FB4"/>
    <w:rsid w:val="00CE520E"/>
    <w:rsid w:val="00CE640F"/>
    <w:rsid w:val="00CF14A1"/>
    <w:rsid w:val="00CF3F5C"/>
    <w:rsid w:val="00D02072"/>
    <w:rsid w:val="00D02082"/>
    <w:rsid w:val="00D02537"/>
    <w:rsid w:val="00D02CD3"/>
    <w:rsid w:val="00D05A5D"/>
    <w:rsid w:val="00D1051B"/>
    <w:rsid w:val="00D113F0"/>
    <w:rsid w:val="00D12FD4"/>
    <w:rsid w:val="00D13257"/>
    <w:rsid w:val="00D240E1"/>
    <w:rsid w:val="00D24DF4"/>
    <w:rsid w:val="00D26889"/>
    <w:rsid w:val="00D276D8"/>
    <w:rsid w:val="00D27873"/>
    <w:rsid w:val="00D30A68"/>
    <w:rsid w:val="00D31EE6"/>
    <w:rsid w:val="00D33015"/>
    <w:rsid w:val="00D33E15"/>
    <w:rsid w:val="00D41274"/>
    <w:rsid w:val="00D42467"/>
    <w:rsid w:val="00D435F2"/>
    <w:rsid w:val="00D449F4"/>
    <w:rsid w:val="00D450E1"/>
    <w:rsid w:val="00D45A4C"/>
    <w:rsid w:val="00D45C3E"/>
    <w:rsid w:val="00D46218"/>
    <w:rsid w:val="00D509BD"/>
    <w:rsid w:val="00D526C9"/>
    <w:rsid w:val="00D60467"/>
    <w:rsid w:val="00D60BEC"/>
    <w:rsid w:val="00D65345"/>
    <w:rsid w:val="00D67576"/>
    <w:rsid w:val="00D67C78"/>
    <w:rsid w:val="00D706A4"/>
    <w:rsid w:val="00D7301E"/>
    <w:rsid w:val="00D73C2C"/>
    <w:rsid w:val="00D74CC5"/>
    <w:rsid w:val="00D759F6"/>
    <w:rsid w:val="00D76436"/>
    <w:rsid w:val="00D76657"/>
    <w:rsid w:val="00D813FF"/>
    <w:rsid w:val="00D82800"/>
    <w:rsid w:val="00D84A59"/>
    <w:rsid w:val="00D859BB"/>
    <w:rsid w:val="00D85D33"/>
    <w:rsid w:val="00D863F2"/>
    <w:rsid w:val="00D9011E"/>
    <w:rsid w:val="00D92D63"/>
    <w:rsid w:val="00D93847"/>
    <w:rsid w:val="00D965CC"/>
    <w:rsid w:val="00DA0799"/>
    <w:rsid w:val="00DA21B7"/>
    <w:rsid w:val="00DA3856"/>
    <w:rsid w:val="00DA3C05"/>
    <w:rsid w:val="00DA50DD"/>
    <w:rsid w:val="00DA7E47"/>
    <w:rsid w:val="00DB3715"/>
    <w:rsid w:val="00DB445E"/>
    <w:rsid w:val="00DC09DF"/>
    <w:rsid w:val="00DC2888"/>
    <w:rsid w:val="00DC3588"/>
    <w:rsid w:val="00DC4C57"/>
    <w:rsid w:val="00DC59D6"/>
    <w:rsid w:val="00DC7947"/>
    <w:rsid w:val="00DD279B"/>
    <w:rsid w:val="00DD27AA"/>
    <w:rsid w:val="00DD28D9"/>
    <w:rsid w:val="00DD2B1F"/>
    <w:rsid w:val="00DD37D2"/>
    <w:rsid w:val="00DD4397"/>
    <w:rsid w:val="00DD5031"/>
    <w:rsid w:val="00DD79AF"/>
    <w:rsid w:val="00DE1E96"/>
    <w:rsid w:val="00DE3EF4"/>
    <w:rsid w:val="00DE5384"/>
    <w:rsid w:val="00DE5894"/>
    <w:rsid w:val="00DF22AF"/>
    <w:rsid w:val="00DF3E1A"/>
    <w:rsid w:val="00DF748A"/>
    <w:rsid w:val="00E01B75"/>
    <w:rsid w:val="00E01D1F"/>
    <w:rsid w:val="00E03095"/>
    <w:rsid w:val="00E033A6"/>
    <w:rsid w:val="00E033B8"/>
    <w:rsid w:val="00E038E5"/>
    <w:rsid w:val="00E060DA"/>
    <w:rsid w:val="00E1255E"/>
    <w:rsid w:val="00E127A4"/>
    <w:rsid w:val="00E15FC1"/>
    <w:rsid w:val="00E22BA4"/>
    <w:rsid w:val="00E22F97"/>
    <w:rsid w:val="00E23A24"/>
    <w:rsid w:val="00E24456"/>
    <w:rsid w:val="00E247E4"/>
    <w:rsid w:val="00E3014E"/>
    <w:rsid w:val="00E330A6"/>
    <w:rsid w:val="00E353AB"/>
    <w:rsid w:val="00E35BF7"/>
    <w:rsid w:val="00E35F7A"/>
    <w:rsid w:val="00E375EB"/>
    <w:rsid w:val="00E411F5"/>
    <w:rsid w:val="00E4772D"/>
    <w:rsid w:val="00E47B20"/>
    <w:rsid w:val="00E47F06"/>
    <w:rsid w:val="00E50B5F"/>
    <w:rsid w:val="00E51FCE"/>
    <w:rsid w:val="00E53355"/>
    <w:rsid w:val="00E53AD1"/>
    <w:rsid w:val="00E55A17"/>
    <w:rsid w:val="00E560E4"/>
    <w:rsid w:val="00E601A9"/>
    <w:rsid w:val="00E60A0D"/>
    <w:rsid w:val="00E62769"/>
    <w:rsid w:val="00E65BE2"/>
    <w:rsid w:val="00E66F55"/>
    <w:rsid w:val="00E7058F"/>
    <w:rsid w:val="00E72314"/>
    <w:rsid w:val="00E72FEB"/>
    <w:rsid w:val="00E76AEE"/>
    <w:rsid w:val="00E775CE"/>
    <w:rsid w:val="00E77A73"/>
    <w:rsid w:val="00E80421"/>
    <w:rsid w:val="00E83351"/>
    <w:rsid w:val="00E84526"/>
    <w:rsid w:val="00E85A92"/>
    <w:rsid w:val="00E862FF"/>
    <w:rsid w:val="00E90CD6"/>
    <w:rsid w:val="00E92CCB"/>
    <w:rsid w:val="00E94A97"/>
    <w:rsid w:val="00E95986"/>
    <w:rsid w:val="00E96CF0"/>
    <w:rsid w:val="00EA2068"/>
    <w:rsid w:val="00EA2A33"/>
    <w:rsid w:val="00EA4BFB"/>
    <w:rsid w:val="00EB2754"/>
    <w:rsid w:val="00EB60AA"/>
    <w:rsid w:val="00EB7DC9"/>
    <w:rsid w:val="00EC05E2"/>
    <w:rsid w:val="00EC1F5F"/>
    <w:rsid w:val="00EC4FDC"/>
    <w:rsid w:val="00EC610C"/>
    <w:rsid w:val="00EC610E"/>
    <w:rsid w:val="00EC63F9"/>
    <w:rsid w:val="00EC6D34"/>
    <w:rsid w:val="00EC78B9"/>
    <w:rsid w:val="00ED1406"/>
    <w:rsid w:val="00ED39A8"/>
    <w:rsid w:val="00ED4A24"/>
    <w:rsid w:val="00ED7E8E"/>
    <w:rsid w:val="00EE2CF1"/>
    <w:rsid w:val="00EE329A"/>
    <w:rsid w:val="00EE728D"/>
    <w:rsid w:val="00EE7ACF"/>
    <w:rsid w:val="00EF1CC0"/>
    <w:rsid w:val="00EF26B6"/>
    <w:rsid w:val="00EF6853"/>
    <w:rsid w:val="00EF7995"/>
    <w:rsid w:val="00F00D35"/>
    <w:rsid w:val="00F011CA"/>
    <w:rsid w:val="00F02CF0"/>
    <w:rsid w:val="00F0524C"/>
    <w:rsid w:val="00F06138"/>
    <w:rsid w:val="00F07D5A"/>
    <w:rsid w:val="00F11FE5"/>
    <w:rsid w:val="00F12980"/>
    <w:rsid w:val="00F12E19"/>
    <w:rsid w:val="00F14307"/>
    <w:rsid w:val="00F15BC0"/>
    <w:rsid w:val="00F1737F"/>
    <w:rsid w:val="00F176D1"/>
    <w:rsid w:val="00F252BD"/>
    <w:rsid w:val="00F26AEB"/>
    <w:rsid w:val="00F278C7"/>
    <w:rsid w:val="00F27EC4"/>
    <w:rsid w:val="00F324BC"/>
    <w:rsid w:val="00F33D6D"/>
    <w:rsid w:val="00F33DD5"/>
    <w:rsid w:val="00F4111E"/>
    <w:rsid w:val="00F4225F"/>
    <w:rsid w:val="00F4229B"/>
    <w:rsid w:val="00F428E6"/>
    <w:rsid w:val="00F44301"/>
    <w:rsid w:val="00F458DC"/>
    <w:rsid w:val="00F45ABF"/>
    <w:rsid w:val="00F46A85"/>
    <w:rsid w:val="00F46DFE"/>
    <w:rsid w:val="00F47C07"/>
    <w:rsid w:val="00F50E2A"/>
    <w:rsid w:val="00F54FBD"/>
    <w:rsid w:val="00F638A8"/>
    <w:rsid w:val="00F64259"/>
    <w:rsid w:val="00F66480"/>
    <w:rsid w:val="00F67B9A"/>
    <w:rsid w:val="00F7012A"/>
    <w:rsid w:val="00F71679"/>
    <w:rsid w:val="00F72574"/>
    <w:rsid w:val="00F72ABE"/>
    <w:rsid w:val="00F73039"/>
    <w:rsid w:val="00F74407"/>
    <w:rsid w:val="00F8159A"/>
    <w:rsid w:val="00F838EB"/>
    <w:rsid w:val="00F87826"/>
    <w:rsid w:val="00F90C1D"/>
    <w:rsid w:val="00F91161"/>
    <w:rsid w:val="00F91937"/>
    <w:rsid w:val="00F9350D"/>
    <w:rsid w:val="00F94C1F"/>
    <w:rsid w:val="00F952EB"/>
    <w:rsid w:val="00F9638E"/>
    <w:rsid w:val="00F9687F"/>
    <w:rsid w:val="00F97593"/>
    <w:rsid w:val="00FA1B5B"/>
    <w:rsid w:val="00FA2C81"/>
    <w:rsid w:val="00FB00B8"/>
    <w:rsid w:val="00FB11B7"/>
    <w:rsid w:val="00FB5151"/>
    <w:rsid w:val="00FB55C0"/>
    <w:rsid w:val="00FB73EC"/>
    <w:rsid w:val="00FC32A5"/>
    <w:rsid w:val="00FC5909"/>
    <w:rsid w:val="00FC7139"/>
    <w:rsid w:val="00FC72ED"/>
    <w:rsid w:val="00FD5325"/>
    <w:rsid w:val="00FD577D"/>
    <w:rsid w:val="00FD57F6"/>
    <w:rsid w:val="00FE0436"/>
    <w:rsid w:val="00FE310F"/>
    <w:rsid w:val="00FE4CD5"/>
    <w:rsid w:val="00FE527B"/>
    <w:rsid w:val="00FE71BF"/>
    <w:rsid w:val="00FE78E0"/>
    <w:rsid w:val="00FE7C85"/>
    <w:rsid w:val="00FF1003"/>
    <w:rsid w:val="00FF1060"/>
    <w:rsid w:val="00FF1429"/>
    <w:rsid w:val="00FF4350"/>
    <w:rsid w:val="00FF4BD9"/>
    <w:rsid w:val="00FF5748"/>
    <w:rsid w:val="00FF5AEC"/>
    <w:rsid w:val="00FF7AC6"/>
    <w:rsid w:val="00FF7C70"/>
    <w:rsid w:val="010DD71E"/>
    <w:rsid w:val="01101605"/>
    <w:rsid w:val="01130183"/>
    <w:rsid w:val="01220290"/>
    <w:rsid w:val="01846DF0"/>
    <w:rsid w:val="0191CFB4"/>
    <w:rsid w:val="01962799"/>
    <w:rsid w:val="01A4BE8A"/>
    <w:rsid w:val="01AF67C1"/>
    <w:rsid w:val="01C54C33"/>
    <w:rsid w:val="01D7F405"/>
    <w:rsid w:val="0203906A"/>
    <w:rsid w:val="0208EC65"/>
    <w:rsid w:val="0212D4E8"/>
    <w:rsid w:val="025BDB62"/>
    <w:rsid w:val="02653ED1"/>
    <w:rsid w:val="026A147C"/>
    <w:rsid w:val="026AA7BE"/>
    <w:rsid w:val="0278B4AD"/>
    <w:rsid w:val="02A3BB02"/>
    <w:rsid w:val="02BDF04B"/>
    <w:rsid w:val="02C17C6D"/>
    <w:rsid w:val="02C5FB91"/>
    <w:rsid w:val="03094077"/>
    <w:rsid w:val="03333DEF"/>
    <w:rsid w:val="0386F47F"/>
    <w:rsid w:val="0399DCEE"/>
    <w:rsid w:val="03A1984B"/>
    <w:rsid w:val="03E167D4"/>
    <w:rsid w:val="03EDD909"/>
    <w:rsid w:val="03F6D896"/>
    <w:rsid w:val="049F59E7"/>
    <w:rsid w:val="05314FF2"/>
    <w:rsid w:val="057DC2FE"/>
    <w:rsid w:val="05AEAAEE"/>
    <w:rsid w:val="05C22895"/>
    <w:rsid w:val="05FD2FAE"/>
    <w:rsid w:val="0623A937"/>
    <w:rsid w:val="064A8C87"/>
    <w:rsid w:val="0688D49C"/>
    <w:rsid w:val="06D9FFE8"/>
    <w:rsid w:val="075BAEE4"/>
    <w:rsid w:val="07682333"/>
    <w:rsid w:val="076BDDCB"/>
    <w:rsid w:val="078CBF1E"/>
    <w:rsid w:val="07C7B8E6"/>
    <w:rsid w:val="0870DB95"/>
    <w:rsid w:val="087770E9"/>
    <w:rsid w:val="08C43D95"/>
    <w:rsid w:val="093A3B54"/>
    <w:rsid w:val="094388A5"/>
    <w:rsid w:val="097AF17C"/>
    <w:rsid w:val="09903D6E"/>
    <w:rsid w:val="09BB89C8"/>
    <w:rsid w:val="09ECDCFA"/>
    <w:rsid w:val="0A251A29"/>
    <w:rsid w:val="0A363B25"/>
    <w:rsid w:val="0A3DBF5F"/>
    <w:rsid w:val="0A4AFF09"/>
    <w:rsid w:val="0A538594"/>
    <w:rsid w:val="0AA24A44"/>
    <w:rsid w:val="0AB4B964"/>
    <w:rsid w:val="0B09DEB9"/>
    <w:rsid w:val="0B296B26"/>
    <w:rsid w:val="0B545931"/>
    <w:rsid w:val="0B66647B"/>
    <w:rsid w:val="0B8F53FA"/>
    <w:rsid w:val="0B93AA18"/>
    <w:rsid w:val="0BB6F5F7"/>
    <w:rsid w:val="0BDA17F8"/>
    <w:rsid w:val="0C537B26"/>
    <w:rsid w:val="0C617300"/>
    <w:rsid w:val="0C86B90D"/>
    <w:rsid w:val="0C9EFFC7"/>
    <w:rsid w:val="0CCEBF13"/>
    <w:rsid w:val="0D381933"/>
    <w:rsid w:val="0D9840B0"/>
    <w:rsid w:val="0DCDB4E9"/>
    <w:rsid w:val="0DED92DA"/>
    <w:rsid w:val="0E179F67"/>
    <w:rsid w:val="0E19BCA5"/>
    <w:rsid w:val="0E27D444"/>
    <w:rsid w:val="0E42240A"/>
    <w:rsid w:val="0EA9651E"/>
    <w:rsid w:val="0EDFFB50"/>
    <w:rsid w:val="0F0C385D"/>
    <w:rsid w:val="0F345193"/>
    <w:rsid w:val="0F4ACF86"/>
    <w:rsid w:val="0F6BB87C"/>
    <w:rsid w:val="103861E9"/>
    <w:rsid w:val="10437F1F"/>
    <w:rsid w:val="10540386"/>
    <w:rsid w:val="108EB698"/>
    <w:rsid w:val="10BB9359"/>
    <w:rsid w:val="10CFFB63"/>
    <w:rsid w:val="11341262"/>
    <w:rsid w:val="1137E278"/>
    <w:rsid w:val="115B3347"/>
    <w:rsid w:val="11623C03"/>
    <w:rsid w:val="1195A054"/>
    <w:rsid w:val="11AAB232"/>
    <w:rsid w:val="11D7006D"/>
    <w:rsid w:val="123B8DA2"/>
    <w:rsid w:val="1240F801"/>
    <w:rsid w:val="1266812A"/>
    <w:rsid w:val="1295D483"/>
    <w:rsid w:val="12ADB9AC"/>
    <w:rsid w:val="130940C9"/>
    <w:rsid w:val="132FCA6A"/>
    <w:rsid w:val="1341124E"/>
    <w:rsid w:val="136D3394"/>
    <w:rsid w:val="139B483A"/>
    <w:rsid w:val="13B95180"/>
    <w:rsid w:val="141871A0"/>
    <w:rsid w:val="141E3068"/>
    <w:rsid w:val="145DE778"/>
    <w:rsid w:val="14630E1E"/>
    <w:rsid w:val="148A916A"/>
    <w:rsid w:val="14A0C22A"/>
    <w:rsid w:val="1541E252"/>
    <w:rsid w:val="15477117"/>
    <w:rsid w:val="1585362B"/>
    <w:rsid w:val="15872B60"/>
    <w:rsid w:val="15971146"/>
    <w:rsid w:val="15AF5B49"/>
    <w:rsid w:val="15FF40C1"/>
    <w:rsid w:val="15FF95FF"/>
    <w:rsid w:val="1610D0D6"/>
    <w:rsid w:val="16207C2C"/>
    <w:rsid w:val="162661CB"/>
    <w:rsid w:val="1626B475"/>
    <w:rsid w:val="16478CDE"/>
    <w:rsid w:val="166D7F26"/>
    <w:rsid w:val="16AF90F3"/>
    <w:rsid w:val="16C15009"/>
    <w:rsid w:val="16CAB4B4"/>
    <w:rsid w:val="17219A62"/>
    <w:rsid w:val="17CA34E2"/>
    <w:rsid w:val="17CF05B1"/>
    <w:rsid w:val="17D8F0A2"/>
    <w:rsid w:val="18263A05"/>
    <w:rsid w:val="182887D2"/>
    <w:rsid w:val="18502C7B"/>
    <w:rsid w:val="185C9C2B"/>
    <w:rsid w:val="18771935"/>
    <w:rsid w:val="188EF3E0"/>
    <w:rsid w:val="189E5938"/>
    <w:rsid w:val="18ACCD09"/>
    <w:rsid w:val="18BFE999"/>
    <w:rsid w:val="1926E54D"/>
    <w:rsid w:val="195E028D"/>
    <w:rsid w:val="196E7C9C"/>
    <w:rsid w:val="1996E357"/>
    <w:rsid w:val="19AC6900"/>
    <w:rsid w:val="19B7BD96"/>
    <w:rsid w:val="19C2350B"/>
    <w:rsid w:val="19C892BA"/>
    <w:rsid w:val="19CE08E6"/>
    <w:rsid w:val="1A0A85EF"/>
    <w:rsid w:val="1A0FC2E8"/>
    <w:rsid w:val="1A4ED8E9"/>
    <w:rsid w:val="1A52EC49"/>
    <w:rsid w:val="1A5678B3"/>
    <w:rsid w:val="1A77D7A6"/>
    <w:rsid w:val="1AC7C140"/>
    <w:rsid w:val="1AE76B49"/>
    <w:rsid w:val="1B266622"/>
    <w:rsid w:val="1B436656"/>
    <w:rsid w:val="1B59C43E"/>
    <w:rsid w:val="1B68CE0F"/>
    <w:rsid w:val="1B7A47A4"/>
    <w:rsid w:val="1C0CA545"/>
    <w:rsid w:val="1C5AF096"/>
    <w:rsid w:val="1C5E1C82"/>
    <w:rsid w:val="1C695C9D"/>
    <w:rsid w:val="1C98EC1E"/>
    <w:rsid w:val="1CB1F2B7"/>
    <w:rsid w:val="1CEEEA56"/>
    <w:rsid w:val="1D340913"/>
    <w:rsid w:val="1D414825"/>
    <w:rsid w:val="1D5D9501"/>
    <w:rsid w:val="1DE4C4DD"/>
    <w:rsid w:val="1E086B0E"/>
    <w:rsid w:val="1E23D041"/>
    <w:rsid w:val="1E648A12"/>
    <w:rsid w:val="1E70B68D"/>
    <w:rsid w:val="1E9C47E3"/>
    <w:rsid w:val="1F0EADA2"/>
    <w:rsid w:val="1F1F923A"/>
    <w:rsid w:val="1F76C6B1"/>
    <w:rsid w:val="1FAE65CB"/>
    <w:rsid w:val="1FBFA0A2"/>
    <w:rsid w:val="1FECF795"/>
    <w:rsid w:val="20453862"/>
    <w:rsid w:val="204B56A2"/>
    <w:rsid w:val="2087139D"/>
    <w:rsid w:val="208CA3C5"/>
    <w:rsid w:val="20BF25D8"/>
    <w:rsid w:val="20DA9CF8"/>
    <w:rsid w:val="213184A9"/>
    <w:rsid w:val="214248A6"/>
    <w:rsid w:val="214F184E"/>
    <w:rsid w:val="21705F86"/>
    <w:rsid w:val="21F30E4A"/>
    <w:rsid w:val="2204C16E"/>
    <w:rsid w:val="2251B32C"/>
    <w:rsid w:val="22820EB5"/>
    <w:rsid w:val="22F74164"/>
    <w:rsid w:val="22F8481B"/>
    <w:rsid w:val="22FD6131"/>
    <w:rsid w:val="235DAB45"/>
    <w:rsid w:val="23CACD1B"/>
    <w:rsid w:val="241B215A"/>
    <w:rsid w:val="246D4263"/>
    <w:rsid w:val="24A5D5CD"/>
    <w:rsid w:val="24B17356"/>
    <w:rsid w:val="24CCA39A"/>
    <w:rsid w:val="24E89163"/>
    <w:rsid w:val="251D6140"/>
    <w:rsid w:val="2541F010"/>
    <w:rsid w:val="254EEA3A"/>
    <w:rsid w:val="25A3CC3D"/>
    <w:rsid w:val="25D1B461"/>
    <w:rsid w:val="25FAF75E"/>
    <w:rsid w:val="261DA74F"/>
    <w:rsid w:val="262EBA57"/>
    <w:rsid w:val="2644884B"/>
    <w:rsid w:val="265F036F"/>
    <w:rsid w:val="2697C6BE"/>
    <w:rsid w:val="26C0F9EE"/>
    <w:rsid w:val="26C228E8"/>
    <w:rsid w:val="26E04B7E"/>
    <w:rsid w:val="270F9DEF"/>
    <w:rsid w:val="2717202B"/>
    <w:rsid w:val="2771C031"/>
    <w:rsid w:val="2782D937"/>
    <w:rsid w:val="27AFA8C5"/>
    <w:rsid w:val="27B18A2A"/>
    <w:rsid w:val="27CBB93E"/>
    <w:rsid w:val="27CE652F"/>
    <w:rsid w:val="27CE982F"/>
    <w:rsid w:val="27ED9E3E"/>
    <w:rsid w:val="28230E97"/>
    <w:rsid w:val="28A653D4"/>
    <w:rsid w:val="28ABD09F"/>
    <w:rsid w:val="28E68386"/>
    <w:rsid w:val="295C6A35"/>
    <w:rsid w:val="2967899F"/>
    <w:rsid w:val="2A0E9056"/>
    <w:rsid w:val="2A157D0B"/>
    <w:rsid w:val="2A26AE56"/>
    <w:rsid w:val="2A2E87B3"/>
    <w:rsid w:val="2A2EDE26"/>
    <w:rsid w:val="2A300BE4"/>
    <w:rsid w:val="2A390ED4"/>
    <w:rsid w:val="2A48C82F"/>
    <w:rsid w:val="2A63219B"/>
    <w:rsid w:val="2A7E17A6"/>
    <w:rsid w:val="2A991E11"/>
    <w:rsid w:val="2AC32CE8"/>
    <w:rsid w:val="2B36A7B8"/>
    <w:rsid w:val="2B44C5B8"/>
    <w:rsid w:val="2B4D3E3A"/>
    <w:rsid w:val="2B7F30C7"/>
    <w:rsid w:val="2B81CAD1"/>
    <w:rsid w:val="2BC50CB3"/>
    <w:rsid w:val="2C410CB0"/>
    <w:rsid w:val="2C772EEF"/>
    <w:rsid w:val="2C7B5C9D"/>
    <w:rsid w:val="2C8CE8D3"/>
    <w:rsid w:val="2C8D364D"/>
    <w:rsid w:val="2CAF6FCD"/>
    <w:rsid w:val="2CD01AF5"/>
    <w:rsid w:val="2CEEC2D0"/>
    <w:rsid w:val="2CF1A563"/>
    <w:rsid w:val="2CF72398"/>
    <w:rsid w:val="2D081523"/>
    <w:rsid w:val="2D0A1C57"/>
    <w:rsid w:val="2D1847CB"/>
    <w:rsid w:val="2D78BE40"/>
    <w:rsid w:val="2D7BD6D6"/>
    <w:rsid w:val="2DD6C241"/>
    <w:rsid w:val="2DE04791"/>
    <w:rsid w:val="2DE96F9B"/>
    <w:rsid w:val="2E13E075"/>
    <w:rsid w:val="2E3016DD"/>
    <w:rsid w:val="2EBEE6BB"/>
    <w:rsid w:val="2ED561AB"/>
    <w:rsid w:val="2EEA2B6D"/>
    <w:rsid w:val="2EF065A8"/>
    <w:rsid w:val="2EFAE050"/>
    <w:rsid w:val="2F04CAA6"/>
    <w:rsid w:val="2F7764ED"/>
    <w:rsid w:val="2FCDD6E6"/>
    <w:rsid w:val="2FE01423"/>
    <w:rsid w:val="30002B2C"/>
    <w:rsid w:val="302F558B"/>
    <w:rsid w:val="30448416"/>
    <w:rsid w:val="30DA164F"/>
    <w:rsid w:val="312337A8"/>
    <w:rsid w:val="3142235E"/>
    <w:rsid w:val="316A7151"/>
    <w:rsid w:val="317305DE"/>
    <w:rsid w:val="319A40EA"/>
    <w:rsid w:val="31C6EBD8"/>
    <w:rsid w:val="320EE19F"/>
    <w:rsid w:val="32788C93"/>
    <w:rsid w:val="32974441"/>
    <w:rsid w:val="32B15A84"/>
    <w:rsid w:val="32BB7046"/>
    <w:rsid w:val="32DAA422"/>
    <w:rsid w:val="33212D65"/>
    <w:rsid w:val="3326C9F9"/>
    <w:rsid w:val="3366D352"/>
    <w:rsid w:val="3378E4E0"/>
    <w:rsid w:val="33D5685C"/>
    <w:rsid w:val="33DE500F"/>
    <w:rsid w:val="33EEDDE8"/>
    <w:rsid w:val="34321BFA"/>
    <w:rsid w:val="34634703"/>
    <w:rsid w:val="3470DB49"/>
    <w:rsid w:val="34A3A2C7"/>
    <w:rsid w:val="34E51008"/>
    <w:rsid w:val="34EEA140"/>
    <w:rsid w:val="34FB5A18"/>
    <w:rsid w:val="34FECA49"/>
    <w:rsid w:val="35416D16"/>
    <w:rsid w:val="356AA7C8"/>
    <w:rsid w:val="35E478B4"/>
    <w:rsid w:val="35F5F5B1"/>
    <w:rsid w:val="3620E3BC"/>
    <w:rsid w:val="36254822"/>
    <w:rsid w:val="36B053A0"/>
    <w:rsid w:val="372DFD85"/>
    <w:rsid w:val="376AA2E9"/>
    <w:rsid w:val="376EC01E"/>
    <w:rsid w:val="37AB5F64"/>
    <w:rsid w:val="37C7ADF4"/>
    <w:rsid w:val="37CF9B7A"/>
    <w:rsid w:val="37E4F20E"/>
    <w:rsid w:val="37F429FB"/>
    <w:rsid w:val="3806F46D"/>
    <w:rsid w:val="38107F6F"/>
    <w:rsid w:val="382415B1"/>
    <w:rsid w:val="383AE07A"/>
    <w:rsid w:val="383BAEAC"/>
    <w:rsid w:val="386CC0DD"/>
    <w:rsid w:val="3888E3BF"/>
    <w:rsid w:val="38D101DC"/>
    <w:rsid w:val="395E8144"/>
    <w:rsid w:val="3A9DF9C4"/>
    <w:rsid w:val="3ACB45B2"/>
    <w:rsid w:val="3B187713"/>
    <w:rsid w:val="3B197D8A"/>
    <w:rsid w:val="3B29FC36"/>
    <w:rsid w:val="3B2F6E77"/>
    <w:rsid w:val="3B333983"/>
    <w:rsid w:val="3B3B10F0"/>
    <w:rsid w:val="3B4E54D9"/>
    <w:rsid w:val="3BBA9DA4"/>
    <w:rsid w:val="3BE1D6D2"/>
    <w:rsid w:val="3C12C33B"/>
    <w:rsid w:val="3C26D57F"/>
    <w:rsid w:val="3C8777C7"/>
    <w:rsid w:val="3CD76674"/>
    <w:rsid w:val="3CD9EC92"/>
    <w:rsid w:val="3D12CE4D"/>
    <w:rsid w:val="3D16EA04"/>
    <w:rsid w:val="3D381071"/>
    <w:rsid w:val="3D546838"/>
    <w:rsid w:val="3DD6AAB9"/>
    <w:rsid w:val="3DDBEE7C"/>
    <w:rsid w:val="3DF47335"/>
    <w:rsid w:val="3E4ABD66"/>
    <w:rsid w:val="3EC67685"/>
    <w:rsid w:val="3ECA58C1"/>
    <w:rsid w:val="3ED33171"/>
    <w:rsid w:val="3ED66BFF"/>
    <w:rsid w:val="3EFB8931"/>
    <w:rsid w:val="3F5C927B"/>
    <w:rsid w:val="3FC44CF5"/>
    <w:rsid w:val="400DC5C7"/>
    <w:rsid w:val="406D8A96"/>
    <w:rsid w:val="408096DD"/>
    <w:rsid w:val="40EE10D8"/>
    <w:rsid w:val="4107F0F1"/>
    <w:rsid w:val="41458250"/>
    <w:rsid w:val="4198F36E"/>
    <w:rsid w:val="41D94942"/>
    <w:rsid w:val="41EC21A4"/>
    <w:rsid w:val="42650AE9"/>
    <w:rsid w:val="427A263A"/>
    <w:rsid w:val="429635B4"/>
    <w:rsid w:val="42EE0E2B"/>
    <w:rsid w:val="434687C3"/>
    <w:rsid w:val="435CAF33"/>
    <w:rsid w:val="43A0C83F"/>
    <w:rsid w:val="43A8AA05"/>
    <w:rsid w:val="43AF024A"/>
    <w:rsid w:val="43DA003B"/>
    <w:rsid w:val="43F4BE3B"/>
    <w:rsid w:val="444EE383"/>
    <w:rsid w:val="44511E0F"/>
    <w:rsid w:val="44573A28"/>
    <w:rsid w:val="44BC693A"/>
    <w:rsid w:val="44BC8522"/>
    <w:rsid w:val="4502F70F"/>
    <w:rsid w:val="452011A6"/>
    <w:rsid w:val="45A34201"/>
    <w:rsid w:val="45AD3906"/>
    <w:rsid w:val="45C9190C"/>
    <w:rsid w:val="461A3CD0"/>
    <w:rsid w:val="4621458C"/>
    <w:rsid w:val="463F4352"/>
    <w:rsid w:val="468A19FC"/>
    <w:rsid w:val="469E6EF2"/>
    <w:rsid w:val="46CEC9BA"/>
    <w:rsid w:val="476E825A"/>
    <w:rsid w:val="47BA6D96"/>
    <w:rsid w:val="47E31595"/>
    <w:rsid w:val="4844805A"/>
    <w:rsid w:val="48C32310"/>
    <w:rsid w:val="49630A73"/>
    <w:rsid w:val="4992CA7C"/>
    <w:rsid w:val="499AF470"/>
    <w:rsid w:val="49B00E21"/>
    <w:rsid w:val="49D6A2FE"/>
    <w:rsid w:val="49D8974E"/>
    <w:rsid w:val="49ED9721"/>
    <w:rsid w:val="4A148C1D"/>
    <w:rsid w:val="4A20EBCA"/>
    <w:rsid w:val="4A24BCF2"/>
    <w:rsid w:val="4A40969F"/>
    <w:rsid w:val="4A69CDAA"/>
    <w:rsid w:val="4A6BA24F"/>
    <w:rsid w:val="4A9AB5FA"/>
    <w:rsid w:val="4B523EB3"/>
    <w:rsid w:val="4B76B8FA"/>
    <w:rsid w:val="4B798E83"/>
    <w:rsid w:val="4B7C3774"/>
    <w:rsid w:val="4BBA80F9"/>
    <w:rsid w:val="4BDFFCCF"/>
    <w:rsid w:val="4C3398A7"/>
    <w:rsid w:val="4C36ECE6"/>
    <w:rsid w:val="4C42AE5F"/>
    <w:rsid w:val="4C744449"/>
    <w:rsid w:val="4C894BA4"/>
    <w:rsid w:val="4CCA6B3E"/>
    <w:rsid w:val="4CCCB975"/>
    <w:rsid w:val="4CEA763A"/>
    <w:rsid w:val="4E0AE42A"/>
    <w:rsid w:val="4E7ACE15"/>
    <w:rsid w:val="4EF464A0"/>
    <w:rsid w:val="4F4F8256"/>
    <w:rsid w:val="4F923CA6"/>
    <w:rsid w:val="4FC812C9"/>
    <w:rsid w:val="4FF8E81A"/>
    <w:rsid w:val="50183E9E"/>
    <w:rsid w:val="50478E9E"/>
    <w:rsid w:val="50530775"/>
    <w:rsid w:val="50761180"/>
    <w:rsid w:val="50FA3A41"/>
    <w:rsid w:val="50FA6A17"/>
    <w:rsid w:val="51BB08EE"/>
    <w:rsid w:val="51D9B6DA"/>
    <w:rsid w:val="51DEFF9F"/>
    <w:rsid w:val="51ED3E6E"/>
    <w:rsid w:val="51EE9973"/>
    <w:rsid w:val="52560149"/>
    <w:rsid w:val="52BA1552"/>
    <w:rsid w:val="52DC855D"/>
    <w:rsid w:val="52DCFC17"/>
    <w:rsid w:val="52F4A7F3"/>
    <w:rsid w:val="52F95459"/>
    <w:rsid w:val="52FFC09B"/>
    <w:rsid w:val="53334FD9"/>
    <w:rsid w:val="5338EE0C"/>
    <w:rsid w:val="534AB471"/>
    <w:rsid w:val="53D0BA80"/>
    <w:rsid w:val="53EB2833"/>
    <w:rsid w:val="541D3B95"/>
    <w:rsid w:val="542EB870"/>
    <w:rsid w:val="54404AF0"/>
    <w:rsid w:val="54895149"/>
    <w:rsid w:val="548F5721"/>
    <w:rsid w:val="54AA2868"/>
    <w:rsid w:val="552AFE5D"/>
    <w:rsid w:val="5538FDB8"/>
    <w:rsid w:val="5543C90C"/>
    <w:rsid w:val="55520F89"/>
    <w:rsid w:val="5599AC5C"/>
    <w:rsid w:val="55C6A30D"/>
    <w:rsid w:val="55D56F8A"/>
    <w:rsid w:val="56A281DC"/>
    <w:rsid w:val="56E64ECF"/>
    <w:rsid w:val="56E70F21"/>
    <w:rsid w:val="57053656"/>
    <w:rsid w:val="57310348"/>
    <w:rsid w:val="575DE298"/>
    <w:rsid w:val="5769D5AF"/>
    <w:rsid w:val="5779BAA7"/>
    <w:rsid w:val="57A58FE9"/>
    <w:rsid w:val="57C6BB0B"/>
    <w:rsid w:val="57D37818"/>
    <w:rsid w:val="57D64F06"/>
    <w:rsid w:val="57D7ADCA"/>
    <w:rsid w:val="57F84BA6"/>
    <w:rsid w:val="580D1DE5"/>
    <w:rsid w:val="5854A0F7"/>
    <w:rsid w:val="585C6108"/>
    <w:rsid w:val="585D3EB8"/>
    <w:rsid w:val="5885E1B2"/>
    <w:rsid w:val="5898E0FF"/>
    <w:rsid w:val="58AC1A70"/>
    <w:rsid w:val="58D2602B"/>
    <w:rsid w:val="58E11446"/>
    <w:rsid w:val="59011D46"/>
    <w:rsid w:val="59106D6C"/>
    <w:rsid w:val="598FC5E9"/>
    <w:rsid w:val="5992DD81"/>
    <w:rsid w:val="59E9D6CD"/>
    <w:rsid w:val="5A293C73"/>
    <w:rsid w:val="5A3685D8"/>
    <w:rsid w:val="5A47EAD1"/>
    <w:rsid w:val="5AD8C74A"/>
    <w:rsid w:val="5B290C62"/>
    <w:rsid w:val="5B2A0DE5"/>
    <w:rsid w:val="5B2AE2FA"/>
    <w:rsid w:val="5B71B35D"/>
    <w:rsid w:val="5B94DF7A"/>
    <w:rsid w:val="5BA9074F"/>
    <w:rsid w:val="5C2D3971"/>
    <w:rsid w:val="5C671E59"/>
    <w:rsid w:val="5C6DB492"/>
    <w:rsid w:val="5CC614E2"/>
    <w:rsid w:val="5CCF5431"/>
    <w:rsid w:val="5CD70DFF"/>
    <w:rsid w:val="5CE08F08"/>
    <w:rsid w:val="5D4BFDEC"/>
    <w:rsid w:val="5DDC87DB"/>
    <w:rsid w:val="5DEF981B"/>
    <w:rsid w:val="5E159C80"/>
    <w:rsid w:val="5E5840A7"/>
    <w:rsid w:val="5EA33B28"/>
    <w:rsid w:val="5EE40403"/>
    <w:rsid w:val="5EFFEEC6"/>
    <w:rsid w:val="5F3AC71F"/>
    <w:rsid w:val="5F9CEC40"/>
    <w:rsid w:val="5FEA3904"/>
    <w:rsid w:val="5FF24387"/>
    <w:rsid w:val="601855CE"/>
    <w:rsid w:val="60316FF0"/>
    <w:rsid w:val="604D0DAB"/>
    <w:rsid w:val="604F2840"/>
    <w:rsid w:val="60549F3B"/>
    <w:rsid w:val="60A305C9"/>
    <w:rsid w:val="60B8E283"/>
    <w:rsid w:val="60BA2E21"/>
    <w:rsid w:val="60F7207E"/>
    <w:rsid w:val="612A0A18"/>
    <w:rsid w:val="612E2444"/>
    <w:rsid w:val="617BACB2"/>
    <w:rsid w:val="61906CF5"/>
    <w:rsid w:val="61CD64F6"/>
    <w:rsid w:val="61EB6C10"/>
    <w:rsid w:val="6271A950"/>
    <w:rsid w:val="62A17068"/>
    <w:rsid w:val="62AC2E6C"/>
    <w:rsid w:val="62BDA7D1"/>
    <w:rsid w:val="6302987F"/>
    <w:rsid w:val="63CE6DA9"/>
    <w:rsid w:val="6411949A"/>
    <w:rsid w:val="6428B1E8"/>
    <w:rsid w:val="646FDB7F"/>
    <w:rsid w:val="64D49423"/>
    <w:rsid w:val="64E2D19E"/>
    <w:rsid w:val="650865AE"/>
    <w:rsid w:val="653BF34C"/>
    <w:rsid w:val="656EE10C"/>
    <w:rsid w:val="658E2CD9"/>
    <w:rsid w:val="65928AFE"/>
    <w:rsid w:val="659BD84F"/>
    <w:rsid w:val="65CC9D46"/>
    <w:rsid w:val="65E00F86"/>
    <w:rsid w:val="65E47C17"/>
    <w:rsid w:val="65F0A7FB"/>
    <w:rsid w:val="6602AE6F"/>
    <w:rsid w:val="662EC724"/>
    <w:rsid w:val="6685E385"/>
    <w:rsid w:val="668C5664"/>
    <w:rsid w:val="670F816C"/>
    <w:rsid w:val="672A9987"/>
    <w:rsid w:val="672C1F10"/>
    <w:rsid w:val="675AAFE4"/>
    <w:rsid w:val="67C3EF99"/>
    <w:rsid w:val="67F2FEC9"/>
    <w:rsid w:val="67FCB936"/>
    <w:rsid w:val="682F8907"/>
    <w:rsid w:val="683C635D"/>
    <w:rsid w:val="687A74F1"/>
    <w:rsid w:val="68DB6697"/>
    <w:rsid w:val="68FDDC45"/>
    <w:rsid w:val="69024793"/>
    <w:rsid w:val="69086B8E"/>
    <w:rsid w:val="693DE40C"/>
    <w:rsid w:val="6949BC5F"/>
    <w:rsid w:val="69A46355"/>
    <w:rsid w:val="69CBEE68"/>
    <w:rsid w:val="69CCD69C"/>
    <w:rsid w:val="69DA5612"/>
    <w:rsid w:val="69F3D07E"/>
    <w:rsid w:val="6A2057DD"/>
    <w:rsid w:val="6A5B73A2"/>
    <w:rsid w:val="6A87D38D"/>
    <w:rsid w:val="6A9E17F4"/>
    <w:rsid w:val="6ADF315B"/>
    <w:rsid w:val="6B1C578C"/>
    <w:rsid w:val="6B317B1B"/>
    <w:rsid w:val="6B42DB18"/>
    <w:rsid w:val="6B73CCC3"/>
    <w:rsid w:val="6B976D4F"/>
    <w:rsid w:val="6B97F34A"/>
    <w:rsid w:val="6B9D3AE5"/>
    <w:rsid w:val="6BA262BC"/>
    <w:rsid w:val="6BAF0188"/>
    <w:rsid w:val="6BBCF88D"/>
    <w:rsid w:val="6BBD3AA2"/>
    <w:rsid w:val="6C08CB81"/>
    <w:rsid w:val="6C457310"/>
    <w:rsid w:val="6C692880"/>
    <w:rsid w:val="6C81BA5A"/>
    <w:rsid w:val="6C9197BD"/>
    <w:rsid w:val="6CFEDCC6"/>
    <w:rsid w:val="6D17139C"/>
    <w:rsid w:val="6D2178AD"/>
    <w:rsid w:val="6D4A7E1E"/>
    <w:rsid w:val="6D5CB589"/>
    <w:rsid w:val="6DA6EA34"/>
    <w:rsid w:val="6DC01291"/>
    <w:rsid w:val="6DCAB9CD"/>
    <w:rsid w:val="6DD14D68"/>
    <w:rsid w:val="6DDBC704"/>
    <w:rsid w:val="6DDDB717"/>
    <w:rsid w:val="6DF294BA"/>
    <w:rsid w:val="6E026110"/>
    <w:rsid w:val="6E42DECE"/>
    <w:rsid w:val="6E51BE12"/>
    <w:rsid w:val="6E7FA36E"/>
    <w:rsid w:val="6E91FAF3"/>
    <w:rsid w:val="6E97546F"/>
    <w:rsid w:val="6E9840D5"/>
    <w:rsid w:val="6E9BA2BE"/>
    <w:rsid w:val="6E9F3E7B"/>
    <w:rsid w:val="6EADD669"/>
    <w:rsid w:val="6EB3D584"/>
    <w:rsid w:val="6EE1297C"/>
    <w:rsid w:val="6F098199"/>
    <w:rsid w:val="6F2C4890"/>
    <w:rsid w:val="6FD4AD0F"/>
    <w:rsid w:val="6FD7A2DF"/>
    <w:rsid w:val="702542B1"/>
    <w:rsid w:val="702D5487"/>
    <w:rsid w:val="7031A40E"/>
    <w:rsid w:val="70A54735"/>
    <w:rsid w:val="70C39BAD"/>
    <w:rsid w:val="70D499A6"/>
    <w:rsid w:val="70ED1E61"/>
    <w:rsid w:val="7115EB19"/>
    <w:rsid w:val="715B6E83"/>
    <w:rsid w:val="71B9473A"/>
    <w:rsid w:val="71BE1B36"/>
    <w:rsid w:val="71FAC006"/>
    <w:rsid w:val="72011C6B"/>
    <w:rsid w:val="726A5F56"/>
    <w:rsid w:val="726EC3BC"/>
    <w:rsid w:val="7284615F"/>
    <w:rsid w:val="729C77F1"/>
    <w:rsid w:val="72A4BE8B"/>
    <w:rsid w:val="72AEBB62"/>
    <w:rsid w:val="72FA599E"/>
    <w:rsid w:val="732E9D7C"/>
    <w:rsid w:val="735DD4FA"/>
    <w:rsid w:val="73F3B60A"/>
    <w:rsid w:val="73FD71CB"/>
    <w:rsid w:val="7444FF43"/>
    <w:rsid w:val="746B0B6A"/>
    <w:rsid w:val="74B7F64F"/>
    <w:rsid w:val="74CABE1C"/>
    <w:rsid w:val="7526EEAB"/>
    <w:rsid w:val="753C7BD3"/>
    <w:rsid w:val="7563479F"/>
    <w:rsid w:val="757C798F"/>
    <w:rsid w:val="75B9AA20"/>
    <w:rsid w:val="761357C3"/>
    <w:rsid w:val="769B22B9"/>
    <w:rsid w:val="76A5BF0C"/>
    <w:rsid w:val="76BEE4C8"/>
    <w:rsid w:val="76E310F8"/>
    <w:rsid w:val="77020C6C"/>
    <w:rsid w:val="77327235"/>
    <w:rsid w:val="7736E301"/>
    <w:rsid w:val="775F0751"/>
    <w:rsid w:val="78002E53"/>
    <w:rsid w:val="78632E58"/>
    <w:rsid w:val="78752594"/>
    <w:rsid w:val="7881AC15"/>
    <w:rsid w:val="7890DEAA"/>
    <w:rsid w:val="78978624"/>
    <w:rsid w:val="789788BD"/>
    <w:rsid w:val="78D74F72"/>
    <w:rsid w:val="78DA9CB5"/>
    <w:rsid w:val="78FCC73A"/>
    <w:rsid w:val="7902C538"/>
    <w:rsid w:val="79351179"/>
    <w:rsid w:val="79355260"/>
    <w:rsid w:val="79AC7A1C"/>
    <w:rsid w:val="79CC24F7"/>
    <w:rsid w:val="7A0C2E50"/>
    <w:rsid w:val="7A60CFA9"/>
    <w:rsid w:val="7A679C83"/>
    <w:rsid w:val="7A6982A7"/>
    <w:rsid w:val="7A7D5707"/>
    <w:rsid w:val="7A82207B"/>
    <w:rsid w:val="7A8CA555"/>
    <w:rsid w:val="7AA2EBB7"/>
    <w:rsid w:val="7ABFE7EA"/>
    <w:rsid w:val="7B012FE2"/>
    <w:rsid w:val="7B2C5CF8"/>
    <w:rsid w:val="7B4AF67D"/>
    <w:rsid w:val="7B76BD81"/>
    <w:rsid w:val="7BAF8D53"/>
    <w:rsid w:val="7C04CCB9"/>
    <w:rsid w:val="7C1564F3"/>
    <w:rsid w:val="7C6E4895"/>
    <w:rsid w:val="7C7A479A"/>
    <w:rsid w:val="7CBBBA50"/>
    <w:rsid w:val="7CE2CA5C"/>
    <w:rsid w:val="7CF856CE"/>
    <w:rsid w:val="7D1FC414"/>
    <w:rsid w:val="7D3F63C4"/>
    <w:rsid w:val="7D819AB8"/>
    <w:rsid w:val="7D964232"/>
    <w:rsid w:val="7D9E4CB3"/>
    <w:rsid w:val="7DBF888A"/>
    <w:rsid w:val="7DC6B8E8"/>
    <w:rsid w:val="7DDE604F"/>
    <w:rsid w:val="7DECCD31"/>
    <w:rsid w:val="7E06E74E"/>
    <w:rsid w:val="7E09BA99"/>
    <w:rsid w:val="7E2B50E4"/>
    <w:rsid w:val="7E3CB1F0"/>
    <w:rsid w:val="7E5DEAE2"/>
    <w:rsid w:val="7E621C77"/>
    <w:rsid w:val="7E6D22FA"/>
    <w:rsid w:val="7EF1D638"/>
    <w:rsid w:val="7F257C0E"/>
    <w:rsid w:val="7F2FACBC"/>
    <w:rsid w:val="7F3EF5E2"/>
    <w:rsid w:val="7FCB4842"/>
    <w:rsid w:val="7FE22B50"/>
    <w:rsid w:val="7FEFBE97"/>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chartTrackingRefBased/>
  <w15:docId w15:val="{A6C8411B-99A2-4AED-A300-EB82F0FC0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color w:val="005D93"/>
        <w:szCs w:val="24"/>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664E9A"/>
    <w:pPr>
      <w:spacing w:before="120" w:after="200" w:line="276" w:lineRule="auto"/>
    </w:p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AC490E"/>
    <w:pPr>
      <w:spacing w:before="0" w:after="0"/>
    </w:pPr>
  </w:style>
  <w:style w:type="character" w:customStyle="1" w:styleId="BodyTextChar">
    <w:name w:val="Body Text Char"/>
    <w:aliases w:val="ACARA - Body Copy Char"/>
    <w:basedOn w:val="DefaultParagraphFont"/>
    <w:link w:val="BodyText"/>
    <w:uiPriority w:val="1"/>
    <w:rsid w:val="00AC490E"/>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rPr>
  </w:style>
  <w:style w:type="paragraph" w:customStyle="1" w:styleId="Default">
    <w:name w:val="Default"/>
    <w:rsid w:val="00ED39A8"/>
    <w:pPr>
      <w:autoSpaceDE w:val="0"/>
      <w:autoSpaceDN w:val="0"/>
      <w:adjustRightInd w:val="0"/>
      <w:spacing w:line="240" w:lineRule="auto"/>
    </w:pPr>
    <w:rPr>
      <w:color w:val="000000"/>
      <w:sz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link w:val="ListParagraphChar"/>
    <w:uiPriority w:val="34"/>
    <w:qFormat/>
    <w:rsid w:val="00B75EDA"/>
    <w:pPr>
      <w:contextualSpacing/>
    </w:pPr>
    <w:rPr>
      <w:i/>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rsid w:val="006E100C"/>
    <w:pPr>
      <w:spacing w:line="259" w:lineRule="auto"/>
      <w:outlineLvl w:val="9"/>
    </w:pPr>
    <w:rPr>
      <w:lang w:val="en-US"/>
    </w:rPr>
  </w:style>
  <w:style w:type="paragraph" w:styleId="TOC1">
    <w:name w:val="toc 1"/>
    <w:basedOn w:val="Normal"/>
    <w:next w:val="Normal"/>
    <w:autoRedefine/>
    <w:uiPriority w:val="39"/>
    <w:unhideWhenUs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rsid w:val="00254481"/>
    <w:pPr>
      <w:tabs>
        <w:tab w:val="right" w:leader="dot" w:pos="15126"/>
      </w:tabs>
      <w:spacing w:after="100"/>
    </w:pPr>
    <w:rPr>
      <w:b/>
      <w:i/>
      <w:iCs/>
      <w:noProof/>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ACARA-HEADING1">
    <w:name w:val="ACARA - HEADING 1"/>
    <w:basedOn w:val="Heading1"/>
    <w:link w:val="ACARA-HEADING1Char"/>
    <w:autoRedefine/>
    <w:qFormat/>
    <w:rsid w:val="000417FF"/>
    <w:pPr>
      <w:spacing w:before="520" w:after="240"/>
    </w:pPr>
    <w:rPr>
      <w:rFonts w:ascii="Arial Bold" w:hAnsi="Arial Bold" w:cs="Arial"/>
      <w:b/>
      <w:caps/>
      <w:color w:val="005D93"/>
      <w:sz w:val="24"/>
    </w:rPr>
  </w:style>
  <w:style w:type="paragraph" w:customStyle="1" w:styleId="ACARA-Heading2">
    <w:name w:val="ACARA - Heading 2"/>
    <w:basedOn w:val="Heading3"/>
    <w:link w:val="ACARA-Heading2Char"/>
    <w:autoRedefine/>
    <w:qFormat/>
    <w:rsid w:val="001833BD"/>
    <w:pPr>
      <w:spacing w:before="200"/>
    </w:pPr>
    <w:rPr>
      <w:rFonts w:ascii="Arial Bold" w:hAnsi="Arial Bold" w:cs="Arial"/>
      <w:b/>
      <w:color w:val="005D93"/>
      <w:sz w:val="24"/>
    </w:rPr>
  </w:style>
  <w:style w:type="character" w:customStyle="1" w:styleId="ACARA-HEADING1Char">
    <w:name w:val="ACARA - HEADING 1 Char"/>
    <w:basedOn w:val="Heading2Char"/>
    <w:link w:val="ACARA-HEADING1"/>
    <w:rsid w:val="000417FF"/>
    <w:rPr>
      <w:rFonts w:ascii="Arial Bold" w:eastAsiaTheme="majorEastAsia" w:hAnsi="Arial Bold" w:cstheme="majorBidi"/>
      <w:b/>
      <w:caps/>
      <w:color w:val="0056A7" w:themeColor="accent1" w:themeShade="BF"/>
      <w:sz w:val="24"/>
      <w:szCs w:val="32"/>
      <w:lang w:val="en-AU"/>
    </w:rPr>
  </w:style>
  <w:style w:type="paragraph" w:customStyle="1" w:styleId="ACARA-Heading3">
    <w:name w:val="ACARA - Heading 3"/>
    <w:basedOn w:val="Normal"/>
    <w:link w:val="ACARA-Heading3Char"/>
    <w:autoRedefine/>
    <w:qFormat/>
    <w:rsid w:val="006E6D43"/>
    <w:pPr>
      <w:adjustRightInd w:val="0"/>
    </w:pPr>
    <w:rPr>
      <w:rFonts w:ascii="Arial Bold" w:hAnsi="Arial Bold"/>
      <w:b/>
      <w:bCs/>
      <w:i/>
      <w:iCs/>
      <w:sz w:val="24"/>
    </w:rPr>
  </w:style>
  <w:style w:type="character" w:customStyle="1" w:styleId="ACARA-Heading2Char">
    <w:name w:val="ACARA - Heading 2 Char"/>
    <w:basedOn w:val="Heading3Char"/>
    <w:link w:val="ACARA-Heading2"/>
    <w:rsid w:val="001833BD"/>
    <w:rPr>
      <w:rFonts w:ascii="Arial Bold" w:eastAsiaTheme="majorEastAsia" w:hAnsi="Arial Bold" w:cstheme="majorBidi"/>
      <w:b/>
      <w:color w:val="00396F" w:themeColor="accent1" w:themeShade="7F"/>
      <w:sz w:val="24"/>
      <w:szCs w:val="24"/>
      <w:lang w:val="en-AU"/>
    </w:rPr>
  </w:style>
  <w:style w:type="paragraph" w:customStyle="1" w:styleId="ACARATableHeading2white">
    <w:name w:val="ACARA Table Heading 2 white"/>
    <w:basedOn w:val="BodyText"/>
    <w:qFormat/>
    <w:rsid w:val="003B6E4A"/>
    <w:pPr>
      <w:spacing w:before="20" w:after="20" w:line="240" w:lineRule="auto"/>
      <w:ind w:left="113" w:right="113"/>
    </w:pPr>
    <w:rPr>
      <w:b/>
      <w:color w:val="FFFFFF" w:themeColor="background1"/>
      <w:szCs w:val="22"/>
    </w:rPr>
  </w:style>
  <w:style w:type="character" w:customStyle="1" w:styleId="ACARA-Heading3Char">
    <w:name w:val="ACARA - Heading 3 Char"/>
    <w:basedOn w:val="DefaultParagraphFont"/>
    <w:link w:val="ACARA-Heading3"/>
    <w:rsid w:val="006E6D43"/>
    <w:rPr>
      <w:rFonts w:ascii="Arial Bold" w:hAnsi="Arial Bold"/>
      <w:b/>
      <w:bCs/>
      <w:i/>
      <w:iCs/>
      <w:sz w:val="24"/>
    </w:rPr>
  </w:style>
  <w:style w:type="paragraph" w:customStyle="1" w:styleId="Tableheadingwhite">
    <w:name w:val="Table heading white"/>
    <w:basedOn w:val="Normal"/>
    <w:rsid w:val="00F14307"/>
    <w:pPr>
      <w:spacing w:before="160" w:after="160"/>
    </w:pPr>
    <w:rPr>
      <w:rFonts w:cstheme="minorBidi"/>
      <w:b/>
      <w:i/>
      <w:color w:val="FFFFFF" w:themeColor="background1"/>
      <w:lang w:val="en-US"/>
    </w:rPr>
  </w:style>
  <w:style w:type="paragraph" w:customStyle="1" w:styleId="ACARA-TableHeadline">
    <w:name w:val="ACARA - Table Headline"/>
    <w:basedOn w:val="Normal"/>
    <w:qFormat/>
    <w:rsid w:val="00514D91"/>
    <w:pPr>
      <w:spacing w:before="0" w:after="160"/>
    </w:pPr>
    <w:rPr>
      <w:bCs/>
      <w:i/>
      <w:color w:val="auto"/>
      <w:lang w:val="en-US"/>
    </w:rPr>
  </w:style>
  <w:style w:type="table" w:customStyle="1" w:styleId="TableGrid1">
    <w:name w:val="Table Grid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ARAtabletext">
    <w:name w:val="ACARA table text"/>
    <w:basedOn w:val="BodyText"/>
    <w:qFormat/>
    <w:rsid w:val="001E359F"/>
    <w:pPr>
      <w:spacing w:before="120" w:after="120" w:line="240" w:lineRule="auto"/>
      <w:ind w:left="227" w:right="227"/>
    </w:pPr>
    <w:rPr>
      <w:color w:val="auto"/>
    </w:rPr>
  </w:style>
  <w:style w:type="paragraph" w:customStyle="1" w:styleId="ACARATableHeading2black">
    <w:name w:val="ACARA Table Heading 2 black"/>
    <w:basedOn w:val="BodyText"/>
    <w:qFormat/>
    <w:rsid w:val="003B6E4A"/>
    <w:pPr>
      <w:spacing w:before="20" w:after="20" w:line="240" w:lineRule="auto"/>
      <w:ind w:left="113" w:right="113"/>
    </w:pPr>
    <w:rPr>
      <w:b/>
      <w:bCs/>
      <w:color w:val="auto"/>
      <w:szCs w:val="22"/>
    </w:rPr>
  </w:style>
  <w:style w:type="paragraph" w:customStyle="1" w:styleId="ACARATableHeading1white">
    <w:name w:val="ACARA Table Heading 1 white"/>
    <w:basedOn w:val="ACARATableHeading2white"/>
    <w:qFormat/>
    <w:rsid w:val="003B6E4A"/>
    <w:pPr>
      <w:jc w:val="center"/>
    </w:pPr>
    <w:rPr>
      <w:sz w:val="22"/>
    </w:rPr>
  </w:style>
  <w:style w:type="paragraph" w:customStyle="1" w:styleId="ACARATableHeading1black">
    <w:name w:val="ACARA Table Heading 1 black"/>
    <w:basedOn w:val="ACARATableHeading2black"/>
    <w:qFormat/>
    <w:rsid w:val="003B6E4A"/>
    <w:pPr>
      <w:jc w:val="center"/>
    </w:pPr>
    <w:rPr>
      <w:sz w:val="22"/>
    </w:rPr>
  </w:style>
  <w:style w:type="character" w:styleId="SubtleEmphasis">
    <w:name w:val="Subtle Emphasis"/>
    <w:aliases w:val="ACARA - Table Text,Table Text"/>
    <w:basedOn w:val="DefaultParagraphFont"/>
    <w:uiPriority w:val="19"/>
    <w:qFormat/>
    <w:rsid w:val="00170356"/>
    <w:rPr>
      <w:rFonts w:ascii="Arial" w:hAnsi="Arial"/>
      <w:i w:val="0"/>
      <w:iCs/>
      <w:color w:val="auto"/>
      <w:sz w:val="20"/>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31BA9"/>
    <w:rPr>
      <w:b/>
      <w:bCs/>
    </w:rPr>
  </w:style>
  <w:style w:type="character" w:customStyle="1" w:styleId="CommentSubjectChar">
    <w:name w:val="Comment Subject Char"/>
    <w:basedOn w:val="CommentTextChar"/>
    <w:link w:val="CommentSubject"/>
    <w:uiPriority w:val="99"/>
    <w:semiHidden/>
    <w:rsid w:val="00631BA9"/>
    <w:rPr>
      <w:b/>
      <w:bCs/>
      <w:szCs w:val="20"/>
    </w:rPr>
  </w:style>
  <w:style w:type="paragraph" w:customStyle="1" w:styleId="Bullets">
    <w:name w:val="Bullets"/>
    <w:basedOn w:val="ListParagraph"/>
    <w:link w:val="BulletsChar"/>
    <w:rsid w:val="00683311"/>
    <w:pPr>
      <w:numPr>
        <w:numId w:val="2"/>
      </w:numPr>
      <w:spacing w:after="120" w:line="240" w:lineRule="auto"/>
      <w:ind w:left="476" w:hanging="357"/>
    </w:pPr>
    <w:rPr>
      <w:i w:val="0"/>
      <w:iCs/>
      <w:color w:val="000000" w:themeColor="accent4"/>
      <w:szCs w:val="20"/>
      <w:shd w:val="clear" w:color="auto" w:fill="FFFFFF"/>
      <w:lang w:val="en-AU"/>
    </w:rPr>
  </w:style>
  <w:style w:type="paragraph" w:customStyle="1" w:styleId="Bulletsuse">
    <w:name w:val="Bullets (use)"/>
    <w:basedOn w:val="ListParagraph"/>
    <w:link w:val="BulletsuseChar"/>
    <w:qFormat/>
    <w:rsid w:val="000417FF"/>
    <w:pPr>
      <w:numPr>
        <w:numId w:val="1"/>
      </w:numPr>
      <w:spacing w:before="0" w:after="0" w:line="240" w:lineRule="auto"/>
      <w:ind w:left="317" w:hanging="317"/>
    </w:pPr>
    <w:rPr>
      <w:i w:val="0"/>
      <w:iCs/>
      <w:color w:val="000000"/>
      <w:szCs w:val="20"/>
    </w:rPr>
  </w:style>
  <w:style w:type="character" w:customStyle="1" w:styleId="ListParagraphChar">
    <w:name w:val="List Paragraph Char"/>
    <w:aliases w:val="ACARA - Body Text Char"/>
    <w:basedOn w:val="DefaultParagraphFont"/>
    <w:link w:val="ListParagraph"/>
    <w:uiPriority w:val="34"/>
    <w:rsid w:val="00683311"/>
    <w:rPr>
      <w:i/>
    </w:rPr>
  </w:style>
  <w:style w:type="character" w:customStyle="1" w:styleId="BulletsChar">
    <w:name w:val="Bullets Char"/>
    <w:basedOn w:val="ListParagraphChar"/>
    <w:link w:val="Bullets"/>
    <w:rsid w:val="00683311"/>
    <w:rPr>
      <w:i w:val="0"/>
      <w:iCs/>
      <w:color w:val="000000" w:themeColor="accent4"/>
      <w:szCs w:val="20"/>
      <w:lang w:val="en-AU"/>
    </w:rPr>
  </w:style>
  <w:style w:type="character" w:customStyle="1" w:styleId="BulletsuseChar">
    <w:name w:val="Bullets (use) Char"/>
    <w:basedOn w:val="ListParagraphChar"/>
    <w:link w:val="Bulletsuse"/>
    <w:rsid w:val="000417FF"/>
    <w:rPr>
      <w:i w:val="0"/>
      <w:iCs/>
      <w:color w:val="000000"/>
      <w:szCs w:val="20"/>
    </w:rPr>
  </w:style>
  <w:style w:type="paragraph" w:customStyle="1" w:styleId="xmsonormal">
    <w:name w:val="x_msonormal"/>
    <w:basedOn w:val="Normal"/>
    <w:rsid w:val="00467F8C"/>
    <w:pPr>
      <w:spacing w:before="100" w:beforeAutospacing="1" w:after="100" w:afterAutospacing="1" w:line="240" w:lineRule="auto"/>
    </w:pPr>
    <w:rPr>
      <w:rFonts w:ascii="Times New Roman" w:eastAsia="Times New Roman" w:hAnsi="Times New Roman" w:cs="Times New Roman"/>
      <w:color w:val="auto"/>
      <w:sz w:val="24"/>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545296">
      <w:bodyDiv w:val="1"/>
      <w:marLeft w:val="0"/>
      <w:marRight w:val="0"/>
      <w:marTop w:val="0"/>
      <w:marBottom w:val="0"/>
      <w:divBdr>
        <w:top w:val="none" w:sz="0" w:space="0" w:color="auto"/>
        <w:left w:val="none" w:sz="0" w:space="0" w:color="auto"/>
        <w:bottom w:val="none" w:sz="0" w:space="0" w:color="auto"/>
        <w:right w:val="none" w:sz="0" w:space="0" w:color="auto"/>
      </w:divBdr>
      <w:divsChild>
        <w:div w:id="778719151">
          <w:marLeft w:val="0"/>
          <w:marRight w:val="0"/>
          <w:marTop w:val="0"/>
          <w:marBottom w:val="0"/>
          <w:divBdr>
            <w:top w:val="none" w:sz="0" w:space="0" w:color="auto"/>
            <w:left w:val="none" w:sz="0" w:space="0" w:color="auto"/>
            <w:bottom w:val="none" w:sz="0" w:space="0" w:color="auto"/>
            <w:right w:val="none" w:sz="0" w:space="0" w:color="auto"/>
          </w:divBdr>
        </w:div>
      </w:divsChild>
    </w:div>
    <w:div w:id="499466079">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620771593">
      <w:bodyDiv w:val="1"/>
      <w:marLeft w:val="0"/>
      <w:marRight w:val="0"/>
      <w:marTop w:val="0"/>
      <w:marBottom w:val="0"/>
      <w:divBdr>
        <w:top w:val="none" w:sz="0" w:space="0" w:color="auto"/>
        <w:left w:val="none" w:sz="0" w:space="0" w:color="auto"/>
        <w:bottom w:val="none" w:sz="0" w:space="0" w:color="auto"/>
        <w:right w:val="none" w:sz="0" w:space="0" w:color="auto"/>
      </w:divBdr>
    </w:div>
    <w:div w:id="772553722">
      <w:bodyDiv w:val="1"/>
      <w:marLeft w:val="0"/>
      <w:marRight w:val="0"/>
      <w:marTop w:val="0"/>
      <w:marBottom w:val="0"/>
      <w:divBdr>
        <w:top w:val="none" w:sz="0" w:space="0" w:color="auto"/>
        <w:left w:val="none" w:sz="0" w:space="0" w:color="auto"/>
        <w:bottom w:val="none" w:sz="0" w:space="0" w:color="auto"/>
        <w:right w:val="none" w:sz="0" w:space="0" w:color="auto"/>
      </w:divBdr>
      <w:divsChild>
        <w:div w:id="1239901919">
          <w:marLeft w:val="0"/>
          <w:marRight w:val="0"/>
          <w:marTop w:val="0"/>
          <w:marBottom w:val="0"/>
          <w:divBdr>
            <w:top w:val="none" w:sz="0" w:space="0" w:color="auto"/>
            <w:left w:val="none" w:sz="0" w:space="0" w:color="auto"/>
            <w:bottom w:val="none" w:sz="0" w:space="0" w:color="auto"/>
            <w:right w:val="none" w:sz="0" w:space="0" w:color="auto"/>
          </w:divBdr>
        </w:div>
      </w:divsChild>
    </w:div>
    <w:div w:id="1610356029">
      <w:bodyDiv w:val="1"/>
      <w:marLeft w:val="0"/>
      <w:marRight w:val="0"/>
      <w:marTop w:val="0"/>
      <w:marBottom w:val="0"/>
      <w:divBdr>
        <w:top w:val="none" w:sz="0" w:space="0" w:color="auto"/>
        <w:left w:val="none" w:sz="0" w:space="0" w:color="auto"/>
        <w:bottom w:val="none" w:sz="0" w:space="0" w:color="auto"/>
        <w:right w:val="none" w:sz="0" w:space="0" w:color="auto"/>
      </w:divBdr>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s://www.australiancurriculum.edu.au/copyright-and-terms-of-use/" TargetMode="External"/><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7617a46b5024bd5af959b3036b162ea xmlns="45214841-d179-4c24-9a02-a1acd0d71600">
      <Terms xmlns="http://schemas.microsoft.com/office/infopath/2007/PartnerControls">
        <TermInfo xmlns="http://schemas.microsoft.com/office/infopath/2007/PartnerControls">
          <TermName xmlns="http://schemas.microsoft.com/office/infopath/2007/PartnerControls">Curriculum support</TermName>
          <TermId xmlns="http://schemas.microsoft.com/office/infopath/2007/PartnerControls">62de08b3-b420-475d-bc2c-29c9ae550e61</TermId>
        </TermInfo>
      </Terms>
    </p7617a46b5024bd5af959b3036b162ea>
    <l9457d2d0f024b668a15488d0cd85765 xmlns="45214841-d179-4c24-9a02-a1acd0d71600">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l9457d2d0f024b668a15488d0cd85765>
    <TaxCatchAll xmlns="0519a28c-16ef-4319-8fb5-3dedc21794e1">
      <Value>23</Value>
      <Value>21</Value>
    </TaxCatchAll>
    <ac_group xmlns="e44be4b9-3863-4a40-b4c6-aeb3ef538c55" xsi:nil="true"/>
    <ac_Classification xmlns="e44be4b9-3863-4a40-b4c6-aeb3ef538c55" xsi:nil="true"/>
    <h4cc32ef43a24a1e89c88c0872b4f0b3 xmlns="6527affb-65bc-488a-a6d2-a176a88021df">
      <Terms xmlns="http://schemas.microsoft.com/office/infopath/2007/PartnerControls"/>
    </h4cc32ef43a24a1e89c88c0872b4f0b3>
    <ac_documentnumber xmlns="e44be4b9-3863-4a40-b4c6-aeb3ef538c55" xsi:nil="true"/>
    <lcf76f155ced4ddcb4097134ff3c332f xmlns="ea41037d-043f-4898-8fce-3ac0868ff2d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8E95472BA12FE499CB2F6550097BBE1" ma:contentTypeVersion="26" ma:contentTypeDescription="" ma:contentTypeScope="" ma:versionID="3097665c807221672776d687676d841c">
  <xsd:schema xmlns:xsd="http://www.w3.org/2001/XMLSchema" xmlns:xs="http://www.w3.org/2001/XMLSchema" xmlns:p="http://schemas.microsoft.com/office/2006/metadata/properties" xmlns:ns2="0519a28c-16ef-4319-8fb5-3dedc21794e1" xmlns:ns3="45214841-d179-4c24-9a02-a1acd0d71600" xmlns:ns4="6527affb-65bc-488a-a6d2-a176a88021df" xmlns:ns5="e44be4b9-3863-4a40-b4c6-aeb3ef538c55" xmlns:ns6="ea41037d-043f-4898-8fce-3ac0868ff2d9" targetNamespace="http://schemas.microsoft.com/office/2006/metadata/properties" ma:root="true" ma:fieldsID="aa269d5b7cf83d3ad851a77bff3cc5bd" ns2:_="" ns3:_="" ns4:_="" ns5:_="" ns6:_="">
    <xsd:import namespace="0519a28c-16ef-4319-8fb5-3dedc21794e1"/>
    <xsd:import namespace="45214841-d179-4c24-9a02-a1acd0d71600"/>
    <xsd:import namespace="6527affb-65bc-488a-a6d2-a176a88021df"/>
    <xsd:import namespace="e44be4b9-3863-4a40-b4c6-aeb3ef538c55"/>
    <xsd:import namespace="ea41037d-043f-4898-8fce-3ac0868ff2d9"/>
    <xsd:element name="properties">
      <xsd:complexType>
        <xsd:sequence>
          <xsd:element name="documentManagement">
            <xsd:complexType>
              <xsd:all>
                <xsd:element ref="ns3:l9457d2d0f024b668a15488d0cd85765" minOccurs="0"/>
                <xsd:element ref="ns2:TaxCatchAll" minOccurs="0"/>
                <xsd:element ref="ns2:TaxCatchAllLabel" minOccurs="0"/>
                <xsd:element ref="ns3:p7617a46b5024bd5af959b3036b162ea" minOccurs="0"/>
                <xsd:element ref="ns4:h4cc32ef43a24a1e89c88c0872b4f0b3" minOccurs="0"/>
                <xsd:element ref="ns5:ac_Classification" minOccurs="0"/>
                <xsd:element ref="ns5:ac_documentnumber" minOccurs="0"/>
                <xsd:element ref="ns5:ac_group" minOccurs="0"/>
                <xsd:element ref="ns2:RevIMUniqueID" minOccurs="0"/>
                <xsd:element ref="ns6:MediaServiceMetadata" minOccurs="0"/>
                <xsd:element ref="ns6:MediaServiceFastMetadata" minOccurs="0"/>
                <xsd:element ref="ns6:lcf76f155ced4ddcb4097134ff3c332f" minOccurs="0"/>
                <xsd:element ref="ns6:MediaServiceDateTaken" minOccurs="0"/>
                <xsd:element ref="ns6:MediaServiceObjectDetectorVersions" minOccurs="0"/>
                <xsd:element ref="ns6:MediaServiceOCR" minOccurs="0"/>
                <xsd:element ref="ns6:MediaServiceGenerationTime" minOccurs="0"/>
                <xsd:element ref="ns6: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9a28c-16ef-4319-8fb5-3dedc21794e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23ff141-e086-42c6-a963-9901cd8f401b}" ma:internalName="TaxCatchAll" ma:showField="CatchAllData"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23ff141-e086-42c6-a963-9901cd8f401b}" ma:internalName="TaxCatchAllLabel" ma:readOnly="true" ma:showField="CatchAllDataLabel"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RevIMUniqueID" ma:index="21" nillable="true" ma:displayName="Document Number" ma:internalName="RevIM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14841-d179-4c24-9a02-a1acd0d71600" elementFormDefault="qualified">
    <xsd:import namespace="http://schemas.microsoft.com/office/2006/documentManagement/types"/>
    <xsd:import namespace="http://schemas.microsoft.com/office/infopath/2007/PartnerControls"/>
    <xsd:element name="l9457d2d0f024b668a15488d0cd85765" ma:index="8" ma:taxonomy="true" ma:internalName="l9457d2d0f024b668a15488d0cd85765" ma:taxonomyFieldName="ac_documenttype" ma:displayName="Document Type" ma:default="" ma:fieldId="{59457d2d-0f02-4b66-8a15-488d0cd85765}"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7617a46b5024bd5af959b3036b162ea" ma:index="12" ma:taxonomy="true" ma:internalName="p7617a46b5024bd5af959b3036b162ea" ma:taxonomyFieldName="ac_Activity" ma:displayName="Activity" ma:default="" ma:fieldId="{97617a46-b502-4bd5-af95-9b3036b162ea}" ma:sspId="13422630-9eec-4f54-8260-f622dc549660" ma:termSetId="4d94a6a9-32d8-4602-abc1-58a3e66b06f6" ma:anchorId="d766b358-8515-4dad-b99d-e3bdb73f13c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27affb-65bc-488a-a6d2-a176a88021df" elementFormDefault="qualified">
    <xsd:import namespace="http://schemas.microsoft.com/office/2006/documentManagement/types"/>
    <xsd:import namespace="http://schemas.microsoft.com/office/infopath/2007/PartnerControls"/>
    <xsd:element name="h4cc32ef43a24a1e89c88c0872b4f0b3" ma:index="15" nillable="true" ma:taxonomy="true" ma:internalName="h4cc32ef43a24a1e89c88c0872b4f0b3" ma:taxonomyFieldName="ac_keywords" ma:displayName="Keyword" ma:default="" ma:fieldId="{14cc32ef-43a2-4a1e-89c8-8c0872b4f0b3}" ma:sspId="13422630-9eec-4f54-8260-f622dc549660" ma:termSetId="4d94a6a9-32d8-4602-abc1-58a3e66b06f6" ma:anchorId="9530fc1f-8efa-4429-95e1-c7881984da1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4be4b9-3863-4a40-b4c6-aeb3ef538c55" elementFormDefault="qualified">
    <xsd:import namespace="http://schemas.microsoft.com/office/2006/documentManagement/types"/>
    <xsd:import namespace="http://schemas.microsoft.com/office/infopath/2007/PartnerControls"/>
    <xsd:element name="ac_Classification" ma:index="17" nillable="true" ma:displayName="Classification" ma:hidden="true" ma:internalName="ac_Classification" ma:readOnly="false">
      <xsd:simpleType>
        <xsd:restriction base="dms:Text">
          <xsd:maxLength value="255"/>
        </xsd:restriction>
      </xsd:simpleType>
    </xsd:element>
    <xsd:element name="ac_documentnumber" ma:index="18" nillable="true" ma:displayName="Document Number" ma:hidden="true" ma:internalName="ac_documentnumber" ma:readOnly="false">
      <xsd:simpleType>
        <xsd:restriction base="dms:Text">
          <xsd:maxLength value="255"/>
        </xsd:restriction>
      </xsd:simpleType>
    </xsd:element>
    <xsd:element name="ac_group" ma:index="19" nillable="true" ma:displayName="Group" ma:hidden="true" ma:internalName="ac_group"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41037d-043f-4898-8fce-3ac0868ff2d9"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C5A452-A345-4307-80E2-3801AB01545E}">
  <ds:schemaRefs>
    <ds:schemaRef ds:uri="http://schemas.microsoft.com/sharepoint/v3/contenttype/forms"/>
  </ds:schemaRefs>
</ds:datastoreItem>
</file>

<file path=customXml/itemProps2.xml><?xml version="1.0" encoding="utf-8"?>
<ds:datastoreItem xmlns:ds="http://schemas.openxmlformats.org/officeDocument/2006/customXml" ds:itemID="{3631C5A9-F0A2-4866-9B2A-8248235A11B2}">
  <ds:schemaRefs>
    <ds:schemaRef ds:uri="http://schemas.microsoft.com/office/2006/metadata/properties"/>
    <ds:schemaRef ds:uri="http://schemas.microsoft.com/office/infopath/2007/PartnerControls"/>
    <ds:schemaRef ds:uri="e44be4b9-3863-4a40-b4c6-aeb3ef538c55"/>
    <ds:schemaRef ds:uri="45214841-d179-4c24-9a02-a1acd0d71600"/>
    <ds:schemaRef ds:uri="01c1f873-3a1e-4cec-a917-b2de76eff279"/>
    <ds:schemaRef ds:uri="0519a28c-16ef-4319-8fb5-3dedc21794e1"/>
    <ds:schemaRef ds:uri="6527affb-65bc-488a-a6d2-a176a88021df"/>
    <ds:schemaRef ds:uri="ea41037d-043f-4898-8fce-3ac0868ff2d9"/>
  </ds:schemaRefs>
</ds:datastoreItem>
</file>

<file path=customXml/itemProps3.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4.xml><?xml version="1.0" encoding="utf-8"?>
<ds:datastoreItem xmlns:ds="http://schemas.openxmlformats.org/officeDocument/2006/customXml" ds:itemID="{5890FACF-DCF4-42D8-B4D7-54D2C00FC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9a28c-16ef-4319-8fb5-3dedc21794e1"/>
    <ds:schemaRef ds:uri="45214841-d179-4c24-9a02-a1acd0d71600"/>
    <ds:schemaRef ds:uri="6527affb-65bc-488a-a6d2-a176a88021df"/>
    <ds:schemaRef ds:uri="e44be4b9-3863-4a40-b4c6-aeb3ef538c55"/>
    <ds:schemaRef ds:uri="ea41037d-043f-4898-8fce-3ac0868ff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2739</Words>
  <Characters>15616</Characters>
  <Application>Microsoft Office Word</Application>
  <DocSecurity>0</DocSecurity>
  <Lines>130</Lines>
  <Paragraphs>36</Paragraphs>
  <ScaleCrop>false</ScaleCrop>
  <Company/>
  <LinksUpToDate>false</LinksUpToDate>
  <CharactersWithSpaces>18319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Smith, Ben</cp:lastModifiedBy>
  <cp:revision>31</cp:revision>
  <cp:lastPrinted>2021-10-15T19:34:00Z</cp:lastPrinted>
  <dcterms:created xsi:type="dcterms:W3CDTF">2022-12-01T09:13:00Z</dcterms:created>
  <dcterms:modified xsi:type="dcterms:W3CDTF">2025-04-03T04:50:00Z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0x0101007A9D79ACD8B79D48A9A515D2FD05854800B8E95472BA12FE499CB2F6550097BBE1</vt:lpwstr>
  </property>
  <property fmtid="{D5CDD505-2E9C-101B-9397-08002B2CF9AE}" pid="3" name="Document_x0020_Type">
    <vt:lpwstr/>
  </property>
  <property fmtid="{D5CDD505-2E9C-101B-9397-08002B2CF9AE}" pid="4" name="Activity">
    <vt:lpwstr>1;#Curriculum Refinement|2c075fd4-8d08-4822-9116-87a93a66feda</vt:lpwstr>
  </property>
  <property fmtid="{D5CDD505-2E9C-101B-9397-08002B2CF9AE}" pid="5" name="Keyword">
    <vt:lpwstr/>
  </property>
  <property fmtid="{D5CDD505-2E9C-101B-9397-08002B2CF9AE}" pid="6" name="Document Type">
    <vt:lpwstr>3;#Documentation|500261c7-7da6-48bf-9279-893387d5a699</vt:lpwstr>
  </property>
  <property fmtid="{D5CDD505-2E9C-101B-9397-08002B2CF9AE}" pid="7" name="MSIP_Label_513c403f-62ba-48c5-b221-2519db7cca50_Enabled">
    <vt:lpwstr>true</vt:lpwstr>
  </property>
  <property fmtid="{D5CDD505-2E9C-101B-9397-08002B2CF9AE}" pid="8" name="MSIP_Label_513c403f-62ba-48c5-b221-2519db7cca50_SetDate">
    <vt:lpwstr>2022-11-30T22:16:06Z</vt:lpwstr>
  </property>
  <property fmtid="{D5CDD505-2E9C-101B-9397-08002B2CF9AE}" pid="9" name="MSIP_Label_513c403f-62ba-48c5-b221-2519db7cca50_Method">
    <vt:lpwstr>Privileged</vt:lpwstr>
  </property>
  <property fmtid="{D5CDD505-2E9C-101B-9397-08002B2CF9AE}" pid="10" name="MSIP_Label_513c403f-62ba-48c5-b221-2519db7cca50_Name">
    <vt:lpwstr>OFFICIAL</vt:lpwstr>
  </property>
  <property fmtid="{D5CDD505-2E9C-101B-9397-08002B2CF9AE}" pid="11" name="MSIP_Label_513c403f-62ba-48c5-b221-2519db7cca50_SiteId">
    <vt:lpwstr>6cf76a3a-a824-4270-9200-3d71673ec678</vt:lpwstr>
  </property>
  <property fmtid="{D5CDD505-2E9C-101B-9397-08002B2CF9AE}" pid="12" name="MSIP_Label_513c403f-62ba-48c5-b221-2519db7cca50_ActionId">
    <vt:lpwstr>737368bc-1f6a-48cc-a740-25a79d4af05d</vt:lpwstr>
  </property>
  <property fmtid="{D5CDD505-2E9C-101B-9397-08002B2CF9AE}" pid="13" name="MSIP_Label_513c403f-62ba-48c5-b221-2519db7cca50_ContentBits">
    <vt:lpwstr>1</vt:lpwstr>
  </property>
  <property fmtid="{D5CDD505-2E9C-101B-9397-08002B2CF9AE}" pid="14" name="MediaServiceImageTags">
    <vt:lpwstr/>
  </property>
  <property fmtid="{D5CDD505-2E9C-101B-9397-08002B2CF9AE}" pid="15" name="gb844606043843ca85709e79ee8bdc4e">
    <vt:lpwstr/>
  </property>
  <property fmtid="{D5CDD505-2E9C-101B-9397-08002B2CF9AE}" pid="16" name="ac_keywords">
    <vt:lpwstr/>
  </property>
  <property fmtid="{D5CDD505-2E9C-101B-9397-08002B2CF9AE}" pid="17" name="ac_projectphase">
    <vt:lpwstr/>
  </property>
  <property fmtid="{D5CDD505-2E9C-101B-9397-08002B2CF9AE}" pid="18" name="ac_documenttype">
    <vt:lpwstr>21;#Documentation|500261c7-7da6-48bf-9279-893387d5a699</vt:lpwstr>
  </property>
  <property fmtid="{D5CDD505-2E9C-101B-9397-08002B2CF9AE}" pid="19" name="ac_Activity">
    <vt:lpwstr>23;#Curriculum support|62de08b3-b420-475d-bc2c-29c9ae550e61</vt:lpwstr>
  </property>
  <property fmtid="{D5CDD505-2E9C-101B-9397-08002B2CF9AE}" pid="20" name="SharedWithUsers">
    <vt:lpwstr>144;#Burns, Stuart;#89;#Schwarzkopf, Joseph;#161;#daSilva-Branco, Kristina;#2974;#Dodd, Vanessa;#80;#Kelly, Patrick;#68;#Davy, Janet;#4643;#Ryan, Matthew</vt:lpwstr>
  </property>
</Properties>
</file>