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4D0B" w14:textId="5F148CE5" w:rsidR="00045530" w:rsidRDefault="005537AF"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0ED88014" wp14:editId="051083A2">
            <wp:simplePos x="0" y="0"/>
            <wp:positionH relativeFrom="margin">
              <wp:posOffset>0</wp:posOffset>
            </wp:positionH>
            <wp:positionV relativeFrom="paragraph">
              <wp:posOffset>-370669</wp:posOffset>
            </wp:positionV>
            <wp:extent cx="7550261" cy="10677182"/>
            <wp:effectExtent l="0" t="0" r="0" b="0"/>
            <wp:wrapNone/>
            <wp:docPr id="12" name="Picture 12" descr="Cover page for the Australian Curriculum: General capabilities – Critical and creative thinking Version 9.0 About the general capability - Digital Literacy –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ver page for the Australian Curriculum: General capabilities – Critical and creative thinking Version 9.0 About the general capability - Digital Literacy –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50261" cy="10677182"/>
                    </a:xfrm>
                    <a:prstGeom prst="rect">
                      <a:avLst/>
                    </a:prstGeom>
                  </pic:spPr>
                </pic:pic>
              </a:graphicData>
            </a:graphic>
            <wp14:sizeRelH relativeFrom="page">
              <wp14:pctWidth>0</wp14:pctWidth>
            </wp14:sizeRelH>
            <wp14:sizeRelV relativeFrom="page">
              <wp14:pctHeight>0</wp14:pctHeight>
            </wp14:sizeRelV>
          </wp:anchor>
        </w:drawing>
      </w:r>
    </w:p>
    <w:p w14:paraId="55656A04" w14:textId="3A11DD85" w:rsidR="00965D26" w:rsidRDefault="00965D26">
      <w:pPr>
        <w:spacing w:before="160" w:after="0" w:line="360" w:lineRule="auto"/>
        <w:rPr>
          <w:b/>
          <w:color w:val="005FB8"/>
        </w:rPr>
      </w:pPr>
    </w:p>
    <w:p w14:paraId="0CB4910F" w14:textId="00D5D324" w:rsidR="00157C90" w:rsidRDefault="00157C90" w:rsidP="006F4E82">
      <w:pPr>
        <w:spacing w:before="0" w:afterLines="60" w:after="144"/>
        <w:contextualSpacing/>
        <w:rPr>
          <w:b/>
          <w:color w:val="005FB8"/>
        </w:rPr>
      </w:pPr>
    </w:p>
    <w:p w14:paraId="21CFBC94" w14:textId="03D7CC46" w:rsidR="00157C90" w:rsidRDefault="00157C90" w:rsidP="006F4E82">
      <w:pPr>
        <w:spacing w:before="0" w:afterLines="60" w:after="144"/>
        <w:contextualSpacing/>
        <w:rPr>
          <w:b/>
          <w:color w:val="005FB8"/>
        </w:rPr>
      </w:pPr>
    </w:p>
    <w:p w14:paraId="5555CF6E" w14:textId="77777777" w:rsidR="00157C90" w:rsidRDefault="00157C90" w:rsidP="006F4E82">
      <w:pPr>
        <w:spacing w:before="0" w:afterLines="60" w:after="144"/>
        <w:contextualSpacing/>
        <w:rPr>
          <w:b/>
          <w:color w:val="005FB8"/>
        </w:rPr>
      </w:pPr>
    </w:p>
    <w:p w14:paraId="1E360905" w14:textId="3C742350" w:rsidR="00157C90" w:rsidRDefault="00157C90" w:rsidP="006F4E82">
      <w:pPr>
        <w:spacing w:before="0" w:afterLines="60" w:after="144"/>
        <w:contextualSpacing/>
        <w:rPr>
          <w:b/>
          <w:color w:val="005FB8"/>
        </w:rPr>
      </w:pPr>
    </w:p>
    <w:p w14:paraId="46E1B015" w14:textId="77777777" w:rsidR="00157C90" w:rsidRDefault="00157C90" w:rsidP="006F4E82">
      <w:pPr>
        <w:spacing w:before="0" w:afterLines="60" w:after="144"/>
        <w:contextualSpacing/>
        <w:rPr>
          <w:b/>
          <w:color w:val="005FB8"/>
        </w:rPr>
      </w:pPr>
    </w:p>
    <w:p w14:paraId="68754309" w14:textId="3AA07414" w:rsidR="00157C90" w:rsidRDefault="00157C90" w:rsidP="006F4E82">
      <w:pPr>
        <w:spacing w:before="0" w:afterLines="60" w:after="144"/>
        <w:contextualSpacing/>
        <w:rPr>
          <w:b/>
          <w:color w:val="005FB8"/>
        </w:rPr>
      </w:pPr>
    </w:p>
    <w:p w14:paraId="226A76C5" w14:textId="77777777" w:rsidR="00157C90" w:rsidRDefault="00157C90" w:rsidP="006F4E82">
      <w:pPr>
        <w:spacing w:before="0" w:afterLines="60" w:after="144"/>
        <w:contextualSpacing/>
        <w:rPr>
          <w:b/>
          <w:color w:val="005FB8"/>
        </w:rPr>
      </w:pPr>
    </w:p>
    <w:p w14:paraId="6BAE97B1" w14:textId="2CB05B64" w:rsidR="00157C90" w:rsidRDefault="00157C90" w:rsidP="006F4E82">
      <w:pPr>
        <w:spacing w:before="0" w:afterLines="60" w:after="144"/>
        <w:contextualSpacing/>
        <w:rPr>
          <w:b/>
          <w:color w:val="005FB8"/>
        </w:rPr>
      </w:pPr>
    </w:p>
    <w:p w14:paraId="70F52359" w14:textId="77777777" w:rsidR="00157C90" w:rsidRDefault="00157C90" w:rsidP="006F4E82">
      <w:pPr>
        <w:spacing w:before="0" w:afterLines="60" w:after="144"/>
        <w:contextualSpacing/>
        <w:rPr>
          <w:b/>
          <w:color w:val="005FB8"/>
        </w:rPr>
      </w:pPr>
    </w:p>
    <w:p w14:paraId="2483F56B" w14:textId="1A5C3374" w:rsidR="00157C90" w:rsidRDefault="00157C90" w:rsidP="006F4E82">
      <w:pPr>
        <w:spacing w:before="0" w:afterLines="60" w:after="144"/>
        <w:contextualSpacing/>
        <w:rPr>
          <w:b/>
          <w:color w:val="005FB8"/>
        </w:rPr>
      </w:pPr>
    </w:p>
    <w:p w14:paraId="1D92529D" w14:textId="77777777" w:rsidR="00157C90" w:rsidRDefault="00157C90" w:rsidP="006F4E82">
      <w:pPr>
        <w:spacing w:before="0" w:afterLines="60" w:after="144"/>
        <w:contextualSpacing/>
        <w:rPr>
          <w:b/>
          <w:color w:val="005FB8"/>
        </w:rPr>
      </w:pPr>
    </w:p>
    <w:p w14:paraId="489BF5DC" w14:textId="25B4D2C2" w:rsidR="00157C90" w:rsidRDefault="00157C90" w:rsidP="006F4E82">
      <w:pPr>
        <w:spacing w:before="0" w:afterLines="60" w:after="144"/>
        <w:contextualSpacing/>
        <w:rPr>
          <w:b/>
          <w:color w:val="005FB8"/>
        </w:rPr>
      </w:pPr>
    </w:p>
    <w:p w14:paraId="3F2F008D" w14:textId="77777777" w:rsidR="00685152" w:rsidRDefault="00685152" w:rsidP="006F4E82">
      <w:pPr>
        <w:spacing w:before="0" w:afterLines="60" w:after="144"/>
        <w:contextualSpacing/>
        <w:rPr>
          <w:b/>
          <w:color w:val="005FB8"/>
        </w:rPr>
      </w:pPr>
    </w:p>
    <w:p w14:paraId="4EE6F9A0" w14:textId="4876F9FF" w:rsidR="00685152" w:rsidRDefault="00685152" w:rsidP="006F4E82">
      <w:pPr>
        <w:spacing w:before="0" w:afterLines="60" w:after="144"/>
        <w:contextualSpacing/>
        <w:rPr>
          <w:b/>
          <w:color w:val="005FB8"/>
        </w:rPr>
      </w:pPr>
    </w:p>
    <w:p w14:paraId="2E6C44E8" w14:textId="77777777" w:rsidR="00685152" w:rsidRDefault="00685152" w:rsidP="006F4E82">
      <w:pPr>
        <w:spacing w:before="0" w:afterLines="60" w:after="144"/>
        <w:contextualSpacing/>
        <w:rPr>
          <w:b/>
          <w:color w:val="005FB8"/>
        </w:rPr>
      </w:pPr>
    </w:p>
    <w:p w14:paraId="258974AA" w14:textId="1ACA15AD" w:rsidR="00685152" w:rsidRDefault="00685152" w:rsidP="006F4E82">
      <w:pPr>
        <w:spacing w:before="0" w:afterLines="60" w:after="144"/>
        <w:contextualSpacing/>
        <w:rPr>
          <w:b/>
          <w:color w:val="005FB8"/>
        </w:rPr>
      </w:pPr>
    </w:p>
    <w:p w14:paraId="27B2BD1A" w14:textId="72F576CA" w:rsidR="00685152" w:rsidRDefault="00685152" w:rsidP="006F4E82">
      <w:pPr>
        <w:spacing w:before="0" w:afterLines="60" w:after="144"/>
        <w:contextualSpacing/>
        <w:rPr>
          <w:b/>
          <w:color w:val="005FB8"/>
        </w:rPr>
      </w:pPr>
    </w:p>
    <w:p w14:paraId="0CAC3522" w14:textId="77777777" w:rsidR="00685152" w:rsidRDefault="00685152" w:rsidP="006F4E82">
      <w:pPr>
        <w:spacing w:before="0" w:afterLines="60" w:after="144"/>
        <w:contextualSpacing/>
        <w:rPr>
          <w:b/>
          <w:color w:val="005FB8"/>
        </w:rPr>
      </w:pPr>
    </w:p>
    <w:p w14:paraId="341C49B5" w14:textId="77777777" w:rsidR="00685152" w:rsidRDefault="00685152" w:rsidP="006F4E82">
      <w:pPr>
        <w:spacing w:before="0" w:afterLines="60" w:after="144"/>
        <w:contextualSpacing/>
        <w:rPr>
          <w:b/>
          <w:color w:val="005FB8"/>
        </w:rPr>
      </w:pPr>
    </w:p>
    <w:p w14:paraId="2B5A57A6" w14:textId="77777777" w:rsidR="00685152" w:rsidRDefault="00685152" w:rsidP="006F4E82">
      <w:pPr>
        <w:spacing w:before="0" w:afterLines="60" w:after="144"/>
        <w:contextualSpacing/>
        <w:rPr>
          <w:b/>
          <w:color w:val="005FB8"/>
        </w:rPr>
      </w:pPr>
    </w:p>
    <w:p w14:paraId="3663FFED" w14:textId="77777777" w:rsidR="00685152" w:rsidRDefault="00685152" w:rsidP="006F4E82">
      <w:pPr>
        <w:spacing w:before="0" w:afterLines="60" w:after="144"/>
        <w:contextualSpacing/>
        <w:rPr>
          <w:b/>
          <w:color w:val="005FB8"/>
        </w:rPr>
      </w:pPr>
    </w:p>
    <w:p w14:paraId="6F6B6A7B" w14:textId="77777777" w:rsidR="00685152" w:rsidRDefault="00685152" w:rsidP="006F4E82">
      <w:pPr>
        <w:spacing w:before="0" w:afterLines="60" w:after="144"/>
        <w:contextualSpacing/>
        <w:rPr>
          <w:b/>
          <w:color w:val="005FB8"/>
        </w:rPr>
      </w:pPr>
    </w:p>
    <w:p w14:paraId="7E0D4BA4" w14:textId="77777777" w:rsidR="00685152" w:rsidRDefault="00685152" w:rsidP="006F4E82">
      <w:pPr>
        <w:spacing w:before="0" w:afterLines="60" w:after="144"/>
        <w:contextualSpacing/>
        <w:rPr>
          <w:b/>
          <w:color w:val="005FB8"/>
        </w:rPr>
      </w:pPr>
    </w:p>
    <w:p w14:paraId="0160BBC9" w14:textId="349C31A4" w:rsidR="002B08DF" w:rsidRDefault="002B08DF" w:rsidP="006F4E82">
      <w:pPr>
        <w:spacing w:before="0" w:afterLines="60" w:after="144"/>
        <w:contextualSpacing/>
        <w:rPr>
          <w:b/>
          <w:color w:val="005FB8"/>
        </w:rPr>
      </w:pPr>
    </w:p>
    <w:p w14:paraId="2DC44CED" w14:textId="30E6DCE3" w:rsidR="00E4772D" w:rsidRPr="008B3162" w:rsidRDefault="00E4772D" w:rsidP="00A90E4F">
      <w:pPr>
        <w:spacing w:before="160" w:after="0" w:line="360" w:lineRule="auto"/>
        <w:rPr>
          <w:b/>
          <w:color w:val="005FB8"/>
        </w:rPr>
      </w:pPr>
    </w:p>
    <w:p w14:paraId="778B7042" w14:textId="27BBB6C5" w:rsidR="000A2D9D" w:rsidRPr="008B3162" w:rsidRDefault="000A2D9D" w:rsidP="006F4E82">
      <w:pPr>
        <w:spacing w:before="0" w:afterLines="60" w:after="144"/>
        <w:contextualSpacing/>
      </w:pPr>
    </w:p>
    <w:p w14:paraId="36B7F6D6" w14:textId="0FC566E0" w:rsidR="000A2D9D" w:rsidRPr="008B3162" w:rsidRDefault="000A2D9D" w:rsidP="006F4E82">
      <w:pPr>
        <w:spacing w:before="0" w:afterLines="60" w:after="144"/>
        <w:contextualSpacing/>
      </w:pPr>
    </w:p>
    <w:p w14:paraId="77534010" w14:textId="181D6C34" w:rsidR="000A2D9D" w:rsidRPr="008B3162" w:rsidRDefault="000A2D9D" w:rsidP="006F4E82">
      <w:pPr>
        <w:spacing w:before="0" w:afterLines="60" w:after="144"/>
        <w:contextualSpacing/>
      </w:pPr>
    </w:p>
    <w:p w14:paraId="1FD11458" w14:textId="246E2444" w:rsidR="000A2D9D" w:rsidRPr="008B3162" w:rsidRDefault="000A2D9D" w:rsidP="006F4E82">
      <w:pPr>
        <w:spacing w:before="0" w:afterLines="60" w:after="144"/>
        <w:contextualSpacing/>
      </w:pPr>
    </w:p>
    <w:p w14:paraId="7A81E869" w14:textId="77777777" w:rsidR="002B08DF" w:rsidRDefault="002B08DF" w:rsidP="002B08DF">
      <w:pPr>
        <w:tabs>
          <w:tab w:val="left" w:pos="1760"/>
        </w:tabs>
        <w:ind w:left="851"/>
        <w:rPr>
          <w:b/>
          <w:bCs/>
        </w:rPr>
      </w:pPr>
    </w:p>
    <w:p w14:paraId="67B127FA" w14:textId="77777777" w:rsidR="002B08DF" w:rsidRDefault="002B08DF" w:rsidP="002B08DF">
      <w:pPr>
        <w:tabs>
          <w:tab w:val="left" w:pos="1760"/>
        </w:tabs>
        <w:ind w:left="851"/>
        <w:rPr>
          <w:b/>
          <w:bCs/>
        </w:rPr>
      </w:pPr>
    </w:p>
    <w:p w14:paraId="417D7093" w14:textId="77777777" w:rsidR="002B08DF" w:rsidRDefault="002B08DF" w:rsidP="002B08DF">
      <w:pPr>
        <w:tabs>
          <w:tab w:val="left" w:pos="1760"/>
        </w:tabs>
        <w:ind w:left="851"/>
        <w:rPr>
          <w:b/>
          <w:bCs/>
        </w:rPr>
      </w:pPr>
    </w:p>
    <w:p w14:paraId="3BD62360" w14:textId="77777777" w:rsidR="002B08DF" w:rsidRDefault="002B08DF" w:rsidP="002B08DF">
      <w:pPr>
        <w:tabs>
          <w:tab w:val="left" w:pos="1760"/>
        </w:tabs>
        <w:ind w:left="851"/>
        <w:rPr>
          <w:b/>
          <w:bCs/>
        </w:rPr>
      </w:pPr>
    </w:p>
    <w:p w14:paraId="2A482A0A" w14:textId="4B091461" w:rsidR="002B08DF" w:rsidRPr="002B08DF" w:rsidRDefault="002B08DF" w:rsidP="002B08DF">
      <w:pPr>
        <w:tabs>
          <w:tab w:val="left" w:pos="1760"/>
        </w:tabs>
        <w:spacing w:before="0" w:after="0"/>
        <w:ind w:left="851"/>
      </w:pPr>
    </w:p>
    <w:p w14:paraId="7004BC24" w14:textId="4A7EF80D" w:rsidR="00D945DD" w:rsidRPr="00D945DD" w:rsidRDefault="00D945DD" w:rsidP="00D945DD">
      <w:pPr>
        <w:tabs>
          <w:tab w:val="left" w:pos="1760"/>
        </w:tabs>
        <w:sectPr w:rsidR="00D945DD" w:rsidRPr="00D945DD" w:rsidSect="002C310C">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0" w:header="0" w:footer="284" w:gutter="0"/>
          <w:cols w:space="708"/>
          <w:docGrid w:linePitch="360"/>
        </w:sectPr>
      </w:pPr>
    </w:p>
    <w:p w14:paraId="52CC65DC" w14:textId="77777777" w:rsidR="00A90E4F" w:rsidRDefault="00A90E4F" w:rsidP="00A90E4F">
      <w:pPr>
        <w:adjustRightInd w:val="0"/>
        <w:spacing w:before="0" w:afterLines="60" w:after="144"/>
        <w:ind w:left="851"/>
        <w:contextualSpacing/>
        <w:rPr>
          <w:b/>
          <w:bCs/>
          <w:color w:val="000000"/>
        </w:rPr>
      </w:pPr>
    </w:p>
    <w:p w14:paraId="0F313E5D" w14:textId="77777777" w:rsidR="00A90E4F" w:rsidRDefault="00A90E4F" w:rsidP="00A90E4F">
      <w:pPr>
        <w:adjustRightInd w:val="0"/>
        <w:spacing w:before="0" w:afterLines="60" w:after="144"/>
        <w:ind w:left="851"/>
        <w:contextualSpacing/>
        <w:rPr>
          <w:b/>
          <w:bCs/>
          <w:color w:val="000000"/>
        </w:rPr>
      </w:pPr>
    </w:p>
    <w:p w14:paraId="741D8D39" w14:textId="77777777" w:rsidR="00A90E4F" w:rsidRDefault="00A90E4F" w:rsidP="00A90E4F">
      <w:pPr>
        <w:adjustRightInd w:val="0"/>
        <w:spacing w:before="0" w:afterLines="60" w:after="144"/>
        <w:ind w:left="851"/>
        <w:contextualSpacing/>
        <w:rPr>
          <w:b/>
          <w:bCs/>
          <w:color w:val="000000"/>
        </w:rPr>
      </w:pPr>
    </w:p>
    <w:p w14:paraId="513C30E0" w14:textId="77777777" w:rsidR="00A90E4F" w:rsidRDefault="00A90E4F" w:rsidP="00A90E4F">
      <w:pPr>
        <w:adjustRightInd w:val="0"/>
        <w:spacing w:before="0" w:afterLines="60" w:after="144"/>
        <w:ind w:left="851"/>
        <w:contextualSpacing/>
        <w:rPr>
          <w:b/>
          <w:bCs/>
          <w:color w:val="000000"/>
        </w:rPr>
      </w:pPr>
    </w:p>
    <w:p w14:paraId="6A5412CF" w14:textId="77777777" w:rsidR="00A90E4F" w:rsidRDefault="00A90E4F" w:rsidP="00A90E4F">
      <w:pPr>
        <w:adjustRightInd w:val="0"/>
        <w:spacing w:before="0" w:afterLines="60" w:after="144"/>
        <w:ind w:left="851"/>
        <w:contextualSpacing/>
        <w:rPr>
          <w:b/>
          <w:bCs/>
          <w:color w:val="000000"/>
        </w:rPr>
      </w:pPr>
    </w:p>
    <w:p w14:paraId="7BAEB069" w14:textId="77777777" w:rsidR="00A90E4F" w:rsidRDefault="00A90E4F" w:rsidP="00A90E4F">
      <w:pPr>
        <w:adjustRightInd w:val="0"/>
        <w:spacing w:before="0" w:afterLines="60" w:after="144"/>
        <w:ind w:left="851"/>
        <w:contextualSpacing/>
        <w:rPr>
          <w:b/>
          <w:bCs/>
          <w:color w:val="000000"/>
        </w:rPr>
      </w:pPr>
    </w:p>
    <w:p w14:paraId="19BEE45C" w14:textId="77777777" w:rsidR="00A90E4F" w:rsidRDefault="00A90E4F" w:rsidP="00A90E4F">
      <w:pPr>
        <w:adjustRightInd w:val="0"/>
        <w:spacing w:before="0" w:afterLines="60" w:after="144"/>
        <w:ind w:left="851"/>
        <w:contextualSpacing/>
        <w:rPr>
          <w:b/>
          <w:bCs/>
          <w:color w:val="000000"/>
        </w:rPr>
      </w:pPr>
    </w:p>
    <w:p w14:paraId="2400D281" w14:textId="77777777" w:rsidR="00A90E4F" w:rsidRDefault="00A90E4F" w:rsidP="00A90E4F">
      <w:pPr>
        <w:adjustRightInd w:val="0"/>
        <w:spacing w:before="0" w:afterLines="60" w:after="144"/>
        <w:ind w:left="851"/>
        <w:contextualSpacing/>
        <w:rPr>
          <w:b/>
          <w:bCs/>
          <w:color w:val="000000"/>
        </w:rPr>
      </w:pPr>
    </w:p>
    <w:p w14:paraId="46EBCAA3" w14:textId="77777777" w:rsidR="00A90E4F" w:rsidRDefault="00A90E4F" w:rsidP="00A90E4F">
      <w:pPr>
        <w:adjustRightInd w:val="0"/>
        <w:spacing w:before="0" w:afterLines="60" w:after="144"/>
        <w:ind w:left="851"/>
        <w:contextualSpacing/>
        <w:rPr>
          <w:b/>
          <w:bCs/>
          <w:color w:val="000000"/>
        </w:rPr>
      </w:pPr>
    </w:p>
    <w:p w14:paraId="78985911" w14:textId="77777777" w:rsidR="00A90E4F" w:rsidRDefault="00A90E4F" w:rsidP="00A90E4F">
      <w:pPr>
        <w:adjustRightInd w:val="0"/>
        <w:spacing w:before="0" w:afterLines="60" w:after="144"/>
        <w:ind w:left="851"/>
        <w:contextualSpacing/>
        <w:rPr>
          <w:b/>
          <w:bCs/>
          <w:color w:val="000000"/>
        </w:rPr>
      </w:pPr>
    </w:p>
    <w:p w14:paraId="4D43EA59" w14:textId="77777777" w:rsidR="00A90E4F" w:rsidRDefault="00A90E4F" w:rsidP="00A90E4F">
      <w:pPr>
        <w:adjustRightInd w:val="0"/>
        <w:spacing w:before="0" w:afterLines="60" w:after="144"/>
        <w:ind w:left="851"/>
        <w:contextualSpacing/>
        <w:rPr>
          <w:b/>
          <w:bCs/>
          <w:color w:val="000000"/>
        </w:rPr>
      </w:pPr>
    </w:p>
    <w:p w14:paraId="3D3B5798" w14:textId="77777777" w:rsidR="00A90E4F" w:rsidRDefault="00A90E4F" w:rsidP="00A90E4F">
      <w:pPr>
        <w:adjustRightInd w:val="0"/>
        <w:spacing w:before="0" w:afterLines="60" w:after="144"/>
        <w:ind w:left="851"/>
        <w:contextualSpacing/>
        <w:rPr>
          <w:b/>
          <w:bCs/>
          <w:color w:val="000000"/>
        </w:rPr>
      </w:pPr>
    </w:p>
    <w:p w14:paraId="0ADE9277" w14:textId="77777777" w:rsidR="00A90E4F" w:rsidRDefault="00A90E4F" w:rsidP="00A90E4F">
      <w:pPr>
        <w:adjustRightInd w:val="0"/>
        <w:spacing w:before="0" w:afterLines="60" w:after="144"/>
        <w:ind w:left="851"/>
        <w:contextualSpacing/>
        <w:rPr>
          <w:b/>
          <w:bCs/>
          <w:color w:val="000000"/>
        </w:rPr>
      </w:pPr>
    </w:p>
    <w:p w14:paraId="44536E70" w14:textId="77777777" w:rsidR="00A90E4F" w:rsidRDefault="00A90E4F" w:rsidP="00A90E4F">
      <w:pPr>
        <w:adjustRightInd w:val="0"/>
        <w:spacing w:before="0" w:afterLines="60" w:after="144"/>
        <w:ind w:left="851"/>
        <w:contextualSpacing/>
        <w:rPr>
          <w:b/>
          <w:bCs/>
          <w:color w:val="000000"/>
        </w:rPr>
      </w:pPr>
    </w:p>
    <w:p w14:paraId="29637355" w14:textId="77777777" w:rsidR="00A90E4F" w:rsidRDefault="00A90E4F" w:rsidP="00A90E4F">
      <w:pPr>
        <w:adjustRightInd w:val="0"/>
        <w:spacing w:before="0" w:afterLines="60" w:after="144"/>
        <w:ind w:left="851"/>
        <w:contextualSpacing/>
        <w:rPr>
          <w:b/>
          <w:bCs/>
          <w:color w:val="000000"/>
        </w:rPr>
      </w:pPr>
    </w:p>
    <w:p w14:paraId="72AF4752" w14:textId="77777777" w:rsidR="00A90E4F" w:rsidRDefault="00A90E4F" w:rsidP="00A90E4F">
      <w:pPr>
        <w:adjustRightInd w:val="0"/>
        <w:spacing w:before="0" w:afterLines="60" w:after="144"/>
        <w:ind w:left="851"/>
        <w:contextualSpacing/>
        <w:rPr>
          <w:b/>
          <w:bCs/>
          <w:color w:val="000000"/>
        </w:rPr>
      </w:pPr>
    </w:p>
    <w:p w14:paraId="204AC5B6" w14:textId="77777777" w:rsidR="00A90E4F" w:rsidRDefault="00A90E4F" w:rsidP="00A90E4F">
      <w:pPr>
        <w:adjustRightInd w:val="0"/>
        <w:spacing w:before="0" w:afterLines="60" w:after="144"/>
        <w:ind w:left="851"/>
        <w:contextualSpacing/>
        <w:rPr>
          <w:b/>
          <w:bCs/>
          <w:color w:val="000000"/>
        </w:rPr>
      </w:pPr>
    </w:p>
    <w:p w14:paraId="70EFD8F3" w14:textId="77777777" w:rsidR="00A90E4F" w:rsidRDefault="00A90E4F" w:rsidP="00A90E4F">
      <w:pPr>
        <w:adjustRightInd w:val="0"/>
        <w:spacing w:before="0" w:afterLines="60" w:after="144"/>
        <w:ind w:left="851"/>
        <w:contextualSpacing/>
        <w:rPr>
          <w:b/>
          <w:bCs/>
          <w:color w:val="000000"/>
        </w:rPr>
      </w:pPr>
    </w:p>
    <w:p w14:paraId="17DD5CDC" w14:textId="77777777" w:rsidR="00D860DA" w:rsidRDefault="00D860DA" w:rsidP="00E5212D">
      <w:pPr>
        <w:adjustRightInd w:val="0"/>
        <w:spacing w:before="0" w:afterLines="60" w:after="144"/>
        <w:ind w:left="851"/>
        <w:contextualSpacing/>
        <w:rPr>
          <w:b/>
          <w:bCs/>
          <w:color w:val="000000"/>
        </w:rPr>
      </w:pPr>
    </w:p>
    <w:p w14:paraId="12079C20" w14:textId="77777777" w:rsidR="00D860DA" w:rsidRDefault="00D860DA" w:rsidP="00E5212D">
      <w:pPr>
        <w:adjustRightInd w:val="0"/>
        <w:spacing w:before="0" w:afterLines="60" w:after="144"/>
        <w:ind w:left="851"/>
        <w:contextualSpacing/>
        <w:rPr>
          <w:b/>
          <w:bCs/>
          <w:color w:val="000000"/>
        </w:rPr>
      </w:pPr>
    </w:p>
    <w:p w14:paraId="31CD68BE" w14:textId="2027DD38" w:rsidR="00D860DA" w:rsidRDefault="00D860DA" w:rsidP="00E5212D">
      <w:pPr>
        <w:adjustRightInd w:val="0"/>
        <w:spacing w:before="0" w:afterLines="60" w:after="144"/>
        <w:ind w:left="851"/>
        <w:contextualSpacing/>
        <w:rPr>
          <w:b/>
          <w:bCs/>
          <w:color w:val="000000"/>
        </w:rPr>
      </w:pPr>
    </w:p>
    <w:p w14:paraId="345E5EA6" w14:textId="2361CDB7" w:rsidR="00704D32" w:rsidRDefault="00704D32" w:rsidP="00E5212D">
      <w:pPr>
        <w:adjustRightInd w:val="0"/>
        <w:spacing w:before="0" w:afterLines="60" w:after="144"/>
        <w:ind w:left="851"/>
        <w:contextualSpacing/>
        <w:rPr>
          <w:b/>
          <w:bCs/>
          <w:color w:val="000000"/>
        </w:rPr>
      </w:pPr>
    </w:p>
    <w:p w14:paraId="7A1D9CED" w14:textId="5D1A19D2" w:rsidR="00704D32" w:rsidRDefault="00704D32" w:rsidP="00E5212D">
      <w:pPr>
        <w:adjustRightInd w:val="0"/>
        <w:spacing w:before="0" w:afterLines="60" w:after="144"/>
        <w:ind w:left="851"/>
        <w:contextualSpacing/>
        <w:rPr>
          <w:b/>
          <w:bCs/>
          <w:color w:val="000000"/>
        </w:rPr>
      </w:pPr>
    </w:p>
    <w:p w14:paraId="4D5D7284" w14:textId="14FF1B01" w:rsidR="00704D32" w:rsidRDefault="00704D32" w:rsidP="00E5212D">
      <w:pPr>
        <w:adjustRightInd w:val="0"/>
        <w:spacing w:before="0" w:afterLines="60" w:after="144"/>
        <w:ind w:left="851"/>
        <w:contextualSpacing/>
        <w:rPr>
          <w:b/>
          <w:bCs/>
          <w:color w:val="000000"/>
        </w:rPr>
      </w:pPr>
    </w:p>
    <w:p w14:paraId="19BBC22B" w14:textId="5314A610" w:rsidR="00704D32" w:rsidRDefault="00704D32" w:rsidP="00E5212D">
      <w:pPr>
        <w:adjustRightInd w:val="0"/>
        <w:spacing w:before="0" w:afterLines="60" w:after="144"/>
        <w:ind w:left="851"/>
        <w:contextualSpacing/>
        <w:rPr>
          <w:b/>
          <w:bCs/>
          <w:color w:val="000000"/>
        </w:rPr>
      </w:pPr>
    </w:p>
    <w:p w14:paraId="5A33A7BA" w14:textId="0AB66457" w:rsidR="00704D32" w:rsidRDefault="00704D32" w:rsidP="00E5212D">
      <w:pPr>
        <w:adjustRightInd w:val="0"/>
        <w:spacing w:before="0" w:afterLines="60" w:after="144"/>
        <w:ind w:left="851"/>
        <w:contextualSpacing/>
        <w:rPr>
          <w:b/>
          <w:bCs/>
          <w:color w:val="000000"/>
        </w:rPr>
      </w:pPr>
    </w:p>
    <w:p w14:paraId="123401F3" w14:textId="703B7E6C" w:rsidR="00704D32" w:rsidRDefault="00704D32" w:rsidP="00E5212D">
      <w:pPr>
        <w:adjustRightInd w:val="0"/>
        <w:spacing w:before="0" w:afterLines="60" w:after="144"/>
        <w:ind w:left="851"/>
        <w:contextualSpacing/>
        <w:rPr>
          <w:b/>
          <w:bCs/>
          <w:color w:val="000000"/>
        </w:rPr>
      </w:pPr>
    </w:p>
    <w:p w14:paraId="356DE973" w14:textId="54A1B020" w:rsidR="00704D32" w:rsidRDefault="00704D32" w:rsidP="00E5212D">
      <w:pPr>
        <w:adjustRightInd w:val="0"/>
        <w:spacing w:before="0" w:afterLines="60" w:after="144"/>
        <w:ind w:left="851"/>
        <w:contextualSpacing/>
        <w:rPr>
          <w:b/>
          <w:bCs/>
          <w:color w:val="000000"/>
        </w:rPr>
      </w:pPr>
    </w:p>
    <w:p w14:paraId="59EEA32D" w14:textId="32F6D03D" w:rsidR="00704D32" w:rsidRDefault="00704D32" w:rsidP="00E5212D">
      <w:pPr>
        <w:adjustRightInd w:val="0"/>
        <w:spacing w:before="0" w:afterLines="60" w:after="144"/>
        <w:ind w:left="851"/>
        <w:contextualSpacing/>
        <w:rPr>
          <w:b/>
          <w:bCs/>
          <w:color w:val="000000"/>
        </w:rPr>
      </w:pPr>
    </w:p>
    <w:p w14:paraId="419F744D" w14:textId="1D3D7408" w:rsidR="00704D32" w:rsidRDefault="00704D32" w:rsidP="00E5212D">
      <w:pPr>
        <w:adjustRightInd w:val="0"/>
        <w:spacing w:before="0" w:afterLines="60" w:after="144"/>
        <w:ind w:left="851"/>
        <w:contextualSpacing/>
        <w:rPr>
          <w:b/>
          <w:bCs/>
          <w:color w:val="000000"/>
        </w:rPr>
      </w:pPr>
    </w:p>
    <w:p w14:paraId="59992A60" w14:textId="63FB8C0D" w:rsidR="00704D32" w:rsidRDefault="00704D32" w:rsidP="00E5212D">
      <w:pPr>
        <w:adjustRightInd w:val="0"/>
        <w:spacing w:before="0" w:afterLines="60" w:after="144"/>
        <w:ind w:left="851"/>
        <w:contextualSpacing/>
        <w:rPr>
          <w:b/>
          <w:bCs/>
          <w:color w:val="000000"/>
        </w:rPr>
      </w:pPr>
    </w:p>
    <w:p w14:paraId="4438AD22" w14:textId="4D56C618" w:rsidR="00704D32" w:rsidRDefault="00704D32" w:rsidP="00E5212D">
      <w:pPr>
        <w:adjustRightInd w:val="0"/>
        <w:spacing w:before="0" w:afterLines="60" w:after="144"/>
        <w:ind w:left="851"/>
        <w:contextualSpacing/>
        <w:rPr>
          <w:b/>
          <w:bCs/>
          <w:color w:val="000000"/>
        </w:rPr>
      </w:pPr>
    </w:p>
    <w:p w14:paraId="14FA7145" w14:textId="66D822C8" w:rsidR="00704D32" w:rsidRDefault="00704D32" w:rsidP="00E5212D">
      <w:pPr>
        <w:adjustRightInd w:val="0"/>
        <w:spacing w:before="0" w:afterLines="60" w:after="144"/>
        <w:ind w:left="851"/>
        <w:contextualSpacing/>
        <w:rPr>
          <w:b/>
          <w:bCs/>
          <w:color w:val="000000"/>
        </w:rPr>
      </w:pPr>
    </w:p>
    <w:p w14:paraId="0CBB2DC6" w14:textId="03D7B39D" w:rsidR="00704D32" w:rsidRDefault="00704D32" w:rsidP="00E5212D">
      <w:pPr>
        <w:adjustRightInd w:val="0"/>
        <w:spacing w:before="0" w:afterLines="60" w:after="144"/>
        <w:ind w:left="851"/>
        <w:contextualSpacing/>
        <w:rPr>
          <w:b/>
          <w:bCs/>
          <w:color w:val="000000"/>
        </w:rPr>
      </w:pPr>
    </w:p>
    <w:p w14:paraId="051247BC" w14:textId="2956A588" w:rsidR="00704D32" w:rsidRDefault="00704D32" w:rsidP="00E5212D">
      <w:pPr>
        <w:adjustRightInd w:val="0"/>
        <w:spacing w:before="0" w:afterLines="60" w:after="144"/>
        <w:ind w:left="851"/>
        <w:contextualSpacing/>
        <w:rPr>
          <w:b/>
          <w:bCs/>
          <w:color w:val="000000"/>
        </w:rPr>
      </w:pPr>
    </w:p>
    <w:p w14:paraId="7C1908A7" w14:textId="676DDBFC" w:rsidR="00704D32" w:rsidRDefault="00704D32" w:rsidP="00E5212D">
      <w:pPr>
        <w:adjustRightInd w:val="0"/>
        <w:spacing w:before="0" w:afterLines="60" w:after="144"/>
        <w:ind w:left="851"/>
        <w:contextualSpacing/>
        <w:rPr>
          <w:b/>
          <w:bCs/>
          <w:color w:val="000000"/>
        </w:rPr>
      </w:pPr>
    </w:p>
    <w:p w14:paraId="7C9D5358" w14:textId="3A936063" w:rsidR="00704D32" w:rsidRDefault="00704D32" w:rsidP="00E5212D">
      <w:pPr>
        <w:adjustRightInd w:val="0"/>
        <w:spacing w:before="0" w:afterLines="60" w:after="144"/>
        <w:ind w:left="851"/>
        <w:contextualSpacing/>
        <w:rPr>
          <w:b/>
          <w:bCs/>
          <w:color w:val="000000"/>
        </w:rPr>
      </w:pPr>
    </w:p>
    <w:p w14:paraId="42E594E6" w14:textId="7C8E1AB6" w:rsidR="00704D32" w:rsidRDefault="00704D32" w:rsidP="00E5212D">
      <w:pPr>
        <w:adjustRightInd w:val="0"/>
        <w:spacing w:before="0" w:afterLines="60" w:after="144"/>
        <w:ind w:left="851"/>
        <w:contextualSpacing/>
        <w:rPr>
          <w:b/>
          <w:bCs/>
          <w:color w:val="000000"/>
        </w:rPr>
      </w:pPr>
    </w:p>
    <w:p w14:paraId="72A3AC2E" w14:textId="77777777" w:rsidR="00704D32" w:rsidRDefault="00704D32" w:rsidP="00E5212D">
      <w:pPr>
        <w:adjustRightInd w:val="0"/>
        <w:spacing w:before="0" w:afterLines="60" w:after="144"/>
        <w:ind w:left="851"/>
        <w:contextualSpacing/>
        <w:rPr>
          <w:b/>
          <w:bCs/>
          <w:color w:val="000000"/>
        </w:rPr>
      </w:pPr>
    </w:p>
    <w:p w14:paraId="704C45E8" w14:textId="4AF7A59D" w:rsidR="00D860DA" w:rsidRDefault="00D860DA" w:rsidP="00E5212D">
      <w:pPr>
        <w:adjustRightInd w:val="0"/>
        <w:spacing w:before="0" w:afterLines="60" w:after="144"/>
        <w:ind w:left="851"/>
        <w:contextualSpacing/>
        <w:rPr>
          <w:b/>
          <w:bCs/>
          <w:color w:val="000000"/>
        </w:rPr>
      </w:pPr>
    </w:p>
    <w:p w14:paraId="19994729" w14:textId="284BC28B" w:rsidR="00402D12" w:rsidRDefault="00402D12" w:rsidP="00E5212D">
      <w:pPr>
        <w:adjustRightInd w:val="0"/>
        <w:spacing w:before="0" w:afterLines="60" w:after="144"/>
        <w:ind w:left="851"/>
        <w:contextualSpacing/>
        <w:rPr>
          <w:b/>
          <w:bCs/>
          <w:color w:val="000000"/>
        </w:rPr>
      </w:pPr>
    </w:p>
    <w:p w14:paraId="7D730F61" w14:textId="422207FB" w:rsidR="00402D12" w:rsidRDefault="00402D12" w:rsidP="00E5212D">
      <w:pPr>
        <w:adjustRightInd w:val="0"/>
        <w:spacing w:before="0" w:afterLines="60" w:after="144"/>
        <w:ind w:left="851"/>
        <w:contextualSpacing/>
        <w:rPr>
          <w:b/>
          <w:bCs/>
          <w:color w:val="000000"/>
        </w:rPr>
      </w:pPr>
    </w:p>
    <w:p w14:paraId="2E98F8E2" w14:textId="77777777" w:rsidR="00402D12" w:rsidRDefault="00402D12" w:rsidP="00E5212D">
      <w:pPr>
        <w:adjustRightInd w:val="0"/>
        <w:spacing w:before="0" w:afterLines="60" w:after="144"/>
        <w:ind w:left="851"/>
        <w:contextualSpacing/>
        <w:rPr>
          <w:b/>
          <w:bCs/>
          <w:color w:val="000000"/>
        </w:rPr>
      </w:pPr>
    </w:p>
    <w:p w14:paraId="593ADB9F" w14:textId="77777777" w:rsidR="00C96253" w:rsidRDefault="00C96253" w:rsidP="00E5212D">
      <w:pPr>
        <w:adjustRightInd w:val="0"/>
        <w:spacing w:before="0" w:afterLines="60" w:after="144"/>
        <w:ind w:left="851"/>
        <w:contextualSpacing/>
        <w:rPr>
          <w:b/>
          <w:bCs/>
          <w:color w:val="000000"/>
        </w:rPr>
      </w:pPr>
    </w:p>
    <w:p w14:paraId="50743857" w14:textId="77777777" w:rsidR="00C96253" w:rsidRDefault="00C96253" w:rsidP="00E5212D">
      <w:pPr>
        <w:adjustRightInd w:val="0"/>
        <w:spacing w:before="0" w:afterLines="60" w:after="144"/>
        <w:ind w:left="851"/>
        <w:contextualSpacing/>
        <w:rPr>
          <w:b/>
          <w:bCs/>
          <w:color w:val="000000"/>
        </w:rPr>
      </w:pPr>
    </w:p>
    <w:p w14:paraId="4AA6FB29" w14:textId="77777777" w:rsidR="00EE118F" w:rsidRPr="00EE118F" w:rsidRDefault="00EE118F" w:rsidP="008D3CDB">
      <w:pPr>
        <w:shd w:val="clear" w:color="auto" w:fill="FFFFFF"/>
        <w:spacing w:before="0" w:after="120" w:line="240" w:lineRule="auto"/>
        <w:jc w:val="both"/>
        <w:rPr>
          <w:rFonts w:eastAsia="Calibri"/>
          <w:b/>
          <w:bCs/>
          <w:color w:val="1F1F11"/>
          <w:shd w:val="clear" w:color="auto" w:fill="FFFFFF"/>
          <w:lang w:val="en-US"/>
        </w:rPr>
      </w:pPr>
      <w:bookmarkStart w:id="0" w:name="_Toc81842157"/>
      <w:r w:rsidRPr="00EE118F">
        <w:rPr>
          <w:rFonts w:eastAsia="Calibri"/>
          <w:b/>
          <w:bCs/>
          <w:color w:val="1F1F11"/>
          <w:shd w:val="clear" w:color="auto" w:fill="FFFFFF"/>
          <w:lang w:val="en-US"/>
        </w:rPr>
        <w:t>Copyright and Terms of Use Statement</w:t>
      </w:r>
    </w:p>
    <w:p w14:paraId="02FE3DFF" w14:textId="2C6CEAE7" w:rsidR="00EE118F" w:rsidRPr="00EE118F" w:rsidRDefault="00EE118F" w:rsidP="637547E3">
      <w:pPr>
        <w:shd w:val="clear" w:color="auto" w:fill="FFFFFF" w:themeFill="accent6"/>
        <w:spacing w:before="0" w:after="120" w:line="240" w:lineRule="auto"/>
        <w:jc w:val="both"/>
        <w:rPr>
          <w:rFonts w:eastAsia="Calibri"/>
          <w:color w:val="1F1F11"/>
          <w:lang w:val="en-AU"/>
        </w:rPr>
      </w:pPr>
      <w:r w:rsidRPr="00EE118F">
        <w:rPr>
          <w:rFonts w:eastAsia="Calibri"/>
          <w:b/>
          <w:bCs/>
          <w:color w:val="1F1F11"/>
          <w:shd w:val="clear" w:color="auto" w:fill="FFFFFF"/>
          <w:lang w:val="en-US"/>
        </w:rPr>
        <w:t>© Australian Curriculum, Assessment and Reporting Authority 202</w:t>
      </w:r>
      <w:r w:rsidR="151B8583" w:rsidRPr="00EE118F">
        <w:rPr>
          <w:rFonts w:eastAsia="Calibri"/>
          <w:b/>
          <w:bCs/>
          <w:color w:val="1F1F11"/>
          <w:shd w:val="clear" w:color="auto" w:fill="FFFFFF"/>
          <w:lang w:val="en-US"/>
        </w:rPr>
        <w:t>2</w:t>
      </w:r>
    </w:p>
    <w:p w14:paraId="6E9D1AE7" w14:textId="77777777" w:rsidR="00EE118F" w:rsidRPr="00EE118F" w:rsidRDefault="00EE118F" w:rsidP="00EE118F">
      <w:pPr>
        <w:shd w:val="clear" w:color="auto" w:fill="FFFFFF"/>
        <w:spacing w:before="0" w:after="120" w:line="240" w:lineRule="auto"/>
        <w:jc w:val="both"/>
        <w:rPr>
          <w:rFonts w:eastAsia="Calibri"/>
          <w:b/>
          <w:bCs/>
          <w:color w:val="1F1F11"/>
          <w:lang w:val="en-US"/>
        </w:rPr>
      </w:pPr>
      <w:r w:rsidRPr="00EE118F">
        <w:rPr>
          <w:rFonts w:eastAsia="Calibri"/>
          <w:color w:val="1F1F11"/>
          <w:shd w:val="clear" w:color="auto" w:fill="FFFFFF"/>
          <w:lang w:val="en-US"/>
        </w:rPr>
        <w:t xml:space="preserve">The </w:t>
      </w:r>
      <w:r w:rsidRPr="00EE118F">
        <w:rPr>
          <w:rFonts w:eastAsia="Calibri"/>
          <w:color w:val="222222"/>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1C1E03C3" w14:textId="77777777" w:rsidR="00EE118F" w:rsidRPr="00EE118F" w:rsidRDefault="00EE118F" w:rsidP="00EE118F">
      <w:pPr>
        <w:spacing w:before="0" w:after="120" w:line="240" w:lineRule="auto"/>
        <w:jc w:val="both"/>
        <w:rPr>
          <w:rFonts w:eastAsia="Calibri"/>
          <w:color w:val="auto"/>
          <w:lang w:val="en-US"/>
        </w:rPr>
      </w:pPr>
      <w:r w:rsidRPr="00EE118F">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history="1">
        <w:r w:rsidRPr="00EE118F">
          <w:rPr>
            <w:rFonts w:eastAsia="Calibri"/>
            <w:color w:val="0563C1"/>
            <w:u w:val="single"/>
            <w:lang w:val="en-US"/>
          </w:rPr>
          <w:t>https://www.acara.edu.au/contact-us/copyright</w:t>
        </w:r>
      </w:hyperlink>
    </w:p>
    <w:p w14:paraId="611C1686" w14:textId="77777777" w:rsidR="00D40328" w:rsidRDefault="00D40328" w:rsidP="00D40328">
      <w:pPr>
        <w:pStyle w:val="ACARA-HEADING1"/>
        <w:tabs>
          <w:tab w:val="center" w:pos="7568"/>
        </w:tabs>
        <w:spacing w:line="276" w:lineRule="auto"/>
        <w:rPr>
          <w:lang w:val="en-AU"/>
        </w:rPr>
        <w:sectPr w:rsidR="00D40328" w:rsidSect="00965D26">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851" w:left="1134" w:header="0" w:footer="0" w:gutter="0"/>
          <w:pgNumType w:start="1"/>
          <w:cols w:space="708"/>
          <w:titlePg/>
          <w:docGrid w:linePitch="360"/>
        </w:sectPr>
      </w:pPr>
    </w:p>
    <w:bookmarkEnd w:id="0"/>
    <w:p w14:paraId="73B39B4D" w14:textId="4041FC47" w:rsidR="006A4DA6" w:rsidRPr="006C4C7A" w:rsidRDefault="006A4DA6" w:rsidP="00B10F65">
      <w:pPr>
        <w:pStyle w:val="ACARA-HEADING1"/>
        <w:tabs>
          <w:tab w:val="center" w:pos="7568"/>
        </w:tabs>
        <w:spacing w:line="276" w:lineRule="auto"/>
        <w:rPr>
          <w:szCs w:val="24"/>
          <w:lang w:val="en-AU"/>
        </w:rPr>
      </w:pPr>
      <w:r w:rsidRPr="006C4C7A">
        <w:rPr>
          <w:szCs w:val="24"/>
          <w:lang w:val="en-AU"/>
        </w:rPr>
        <w:lastRenderedPageBreak/>
        <w:t>F–</w:t>
      </w:r>
      <w:r w:rsidR="00F518A1" w:rsidRPr="006C4C7A">
        <w:rPr>
          <w:szCs w:val="24"/>
          <w:lang w:val="en-AU"/>
        </w:rPr>
        <w:t>10</w:t>
      </w:r>
      <w:r w:rsidRPr="006C4C7A">
        <w:rPr>
          <w:szCs w:val="24"/>
          <w:lang w:val="en-AU"/>
        </w:rPr>
        <w:t xml:space="preserve"> AUSTRALIAN CURRICULUM:</w:t>
      </w:r>
      <w:r w:rsidR="00D23294" w:rsidRPr="006C4C7A">
        <w:rPr>
          <w:szCs w:val="24"/>
          <w:lang w:val="en-AU"/>
        </w:rPr>
        <w:t xml:space="preserve"> </w:t>
      </w:r>
      <w:r w:rsidR="2BD3A383" w:rsidRPr="006C4C7A">
        <w:rPr>
          <w:bCs/>
          <w:color w:val="005D93" w:themeColor="text2"/>
          <w:szCs w:val="24"/>
          <w:lang w:val="en-AU"/>
        </w:rPr>
        <w:t xml:space="preserve">general capabilities – </w:t>
      </w:r>
      <w:r w:rsidR="009C4539" w:rsidRPr="006C4C7A">
        <w:rPr>
          <w:szCs w:val="24"/>
          <w:lang w:val="en-AU"/>
        </w:rPr>
        <w:t>DIGITAL LITERACY</w:t>
      </w:r>
      <w:r w:rsidR="00C14CA6" w:rsidRPr="006C4C7A">
        <w:rPr>
          <w:szCs w:val="24"/>
          <w:lang w:val="en-AU"/>
        </w:rPr>
        <w:t xml:space="preserve"> </w:t>
      </w:r>
    </w:p>
    <w:p w14:paraId="554079D8" w14:textId="5E4AFEC2" w:rsidR="00D42467" w:rsidRPr="006C4C7A" w:rsidRDefault="00402D12" w:rsidP="006C4C7A">
      <w:pPr>
        <w:pStyle w:val="ACARA-Heading2"/>
      </w:pPr>
      <w:r w:rsidRPr="006C4C7A">
        <w:t>Introd</w:t>
      </w:r>
      <w:r w:rsidR="00564829" w:rsidRPr="006C4C7A">
        <w:t>uction</w:t>
      </w:r>
    </w:p>
    <w:p w14:paraId="71944DE2" w14:textId="77777777" w:rsidR="00D92CDD" w:rsidRPr="006C4C7A" w:rsidRDefault="00D92CDD" w:rsidP="00F11AB5">
      <w:pPr>
        <w:pStyle w:val="BodyText"/>
        <w:rPr>
          <w:b/>
          <w:i/>
        </w:rPr>
      </w:pPr>
      <w:r w:rsidRPr="006C4C7A">
        <w:t xml:space="preserve">Digital literacy encompasses the knowledge and skills students need to create, manage, communicate and investigate data, information and ideas, and solve problems. It assists students to work collaboratively at school and in their lives beyond school. </w:t>
      </w:r>
    </w:p>
    <w:p w14:paraId="086DA5A5" w14:textId="77777777" w:rsidR="00D92CDD" w:rsidRPr="006C4C7A" w:rsidRDefault="00D92CDD" w:rsidP="00F11AB5">
      <w:pPr>
        <w:pStyle w:val="BodyText"/>
        <w:rPr>
          <w:b/>
          <w:i/>
        </w:rPr>
      </w:pPr>
      <w:r w:rsidRPr="006C4C7A">
        <w:t xml:space="preserve">Digital literacy involves students critically identifying and appropriately selecting and using digital devices or systems, and learning to make the most of the technologies available to them. Students adapt to new ways of doing things as technologies evolve, and protect the safety of themselves and others in digital environments. </w:t>
      </w:r>
    </w:p>
    <w:p w14:paraId="3A0EB886" w14:textId="092C6D66" w:rsidR="003A11BC" w:rsidRPr="006C4C7A" w:rsidRDefault="00CA7AF2" w:rsidP="006C4C7A">
      <w:pPr>
        <w:pStyle w:val="ACARA-Heading2"/>
      </w:pPr>
      <w:r w:rsidRPr="006C4C7A">
        <w:t>Structure</w:t>
      </w:r>
    </w:p>
    <w:p w14:paraId="49502DA1" w14:textId="09C3D505" w:rsidR="006038D6" w:rsidRPr="006C4C7A" w:rsidRDefault="006038D6" w:rsidP="00F11AB5">
      <w:pPr>
        <w:pStyle w:val="BodyText"/>
        <w:rPr>
          <w:i/>
        </w:rPr>
      </w:pPr>
      <w:r w:rsidRPr="006C4C7A">
        <w:t xml:space="preserve">The Digital Literacy learning continuum is organised into 4 elements, as shown in Figure 1:  </w:t>
      </w:r>
    </w:p>
    <w:p w14:paraId="23F35CBC" w14:textId="77777777" w:rsidR="006038D6" w:rsidRPr="00A31836" w:rsidRDefault="006038D6" w:rsidP="00204486">
      <w:pPr>
        <w:pStyle w:val="BodyText"/>
        <w:numPr>
          <w:ilvl w:val="0"/>
          <w:numId w:val="5"/>
        </w:numPr>
        <w:ind w:left="709"/>
        <w:contextualSpacing/>
        <w:rPr>
          <w:i/>
        </w:rPr>
      </w:pPr>
      <w:r w:rsidRPr="00A31836">
        <w:t xml:space="preserve">Practising digital safety and wellbeing  </w:t>
      </w:r>
    </w:p>
    <w:p w14:paraId="4A394EFF" w14:textId="77777777" w:rsidR="006038D6" w:rsidRPr="00A31836" w:rsidRDefault="006038D6" w:rsidP="00204486">
      <w:pPr>
        <w:pStyle w:val="BodyText"/>
        <w:numPr>
          <w:ilvl w:val="0"/>
          <w:numId w:val="5"/>
        </w:numPr>
        <w:ind w:left="709"/>
        <w:contextualSpacing/>
        <w:rPr>
          <w:i/>
        </w:rPr>
      </w:pPr>
      <w:r w:rsidRPr="00A31836">
        <w:t>Investigating</w:t>
      </w:r>
    </w:p>
    <w:p w14:paraId="1398570B" w14:textId="77777777" w:rsidR="006038D6" w:rsidRPr="00A31836" w:rsidRDefault="006038D6" w:rsidP="00204486">
      <w:pPr>
        <w:pStyle w:val="BodyText"/>
        <w:numPr>
          <w:ilvl w:val="0"/>
          <w:numId w:val="5"/>
        </w:numPr>
        <w:ind w:left="709"/>
        <w:contextualSpacing/>
        <w:rPr>
          <w:i/>
        </w:rPr>
      </w:pPr>
      <w:r w:rsidRPr="00A31836">
        <w:t>Creating and exchanging</w:t>
      </w:r>
    </w:p>
    <w:p w14:paraId="565002A2" w14:textId="7690026D" w:rsidR="006038D6" w:rsidRPr="00A31836" w:rsidRDefault="006038D6" w:rsidP="00204486">
      <w:pPr>
        <w:pStyle w:val="BodyText"/>
        <w:numPr>
          <w:ilvl w:val="0"/>
          <w:numId w:val="5"/>
        </w:numPr>
        <w:ind w:left="709"/>
        <w:contextualSpacing/>
        <w:rPr>
          <w:i/>
        </w:rPr>
      </w:pPr>
      <w:r w:rsidRPr="00A31836">
        <w:t xml:space="preserve">Managing and operating. </w:t>
      </w:r>
    </w:p>
    <w:p w14:paraId="0DBA18A5" w14:textId="436341A4" w:rsidR="0018736B" w:rsidRDefault="0018736B" w:rsidP="00F11AB5">
      <w:pPr>
        <w:pStyle w:val="BodyText"/>
      </w:pPr>
    </w:p>
    <w:p w14:paraId="51DA16C8" w14:textId="4842455E" w:rsidR="0042110E" w:rsidRDefault="0042110E" w:rsidP="00F11AB5">
      <w:pPr>
        <w:pStyle w:val="BodyText"/>
      </w:pPr>
      <w:r w:rsidRPr="0018736B">
        <w:rPr>
          <w:noProof/>
        </w:rPr>
        <w:drawing>
          <wp:inline distT="0" distB="0" distL="0" distR="0" wp14:anchorId="316C15D2" wp14:editId="354D9CC7">
            <wp:extent cx="3296790" cy="3268122"/>
            <wp:effectExtent l="0" t="0" r="0" b="8890"/>
            <wp:docPr id="36" name="Picture 36" descr="Figure 1: Digital Literacy elements comprises 2 concentric circles. In the inner circle is a graphic of a desktop computer and smartphone. In the outer circle are 4 sections of text: Practising digital safety and wellbeing, Investigating, Creating and exchanging, Managing and ope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Figure 1: Digital Literacy elements comprises 2 concentric circles. In the inner circle is a graphic of a desktop computer and smartphone. In the outer circle are 4 sections of text: Practising digital safety and wellbeing, Investigating, Creating and exchanging, Managing and operati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296790" cy="3268122"/>
                    </a:xfrm>
                    <a:prstGeom prst="rect">
                      <a:avLst/>
                    </a:prstGeom>
                    <a:noFill/>
                    <a:ln>
                      <a:noFill/>
                    </a:ln>
                  </pic:spPr>
                </pic:pic>
              </a:graphicData>
            </a:graphic>
          </wp:inline>
        </w:drawing>
      </w:r>
    </w:p>
    <w:p w14:paraId="03EEF9D9" w14:textId="01F3B927" w:rsidR="0042110E" w:rsidRDefault="0042110E" w:rsidP="00F11AB5">
      <w:pPr>
        <w:pStyle w:val="BodyText"/>
      </w:pPr>
    </w:p>
    <w:p w14:paraId="2221E2EA" w14:textId="1686FB2A" w:rsidR="0042110E" w:rsidRPr="005D6C5D" w:rsidRDefault="00DF47F6" w:rsidP="00D76105">
      <w:pPr>
        <w:pStyle w:val="ACARA-TableHeadline"/>
      </w:pPr>
      <w:r w:rsidRPr="005D6C5D">
        <w:t xml:space="preserve">Figure 1: </w:t>
      </w:r>
      <w:r w:rsidR="0025093F" w:rsidRPr="005D6C5D">
        <w:t xml:space="preserve">Digital Literacy </w:t>
      </w:r>
      <w:r w:rsidR="005D6C5D" w:rsidRPr="005D6C5D">
        <w:t>elements</w:t>
      </w:r>
      <w:r w:rsidR="00B75EDA" w:rsidRPr="005D6C5D">
        <w:br/>
      </w:r>
    </w:p>
    <w:p w14:paraId="08BB97B3" w14:textId="77777777" w:rsidR="0042110E" w:rsidRDefault="0042110E">
      <w:pPr>
        <w:spacing w:before="160" w:after="0" w:line="360" w:lineRule="auto"/>
        <w:rPr>
          <w:bCs/>
          <w:i/>
          <w:iCs/>
          <w:color w:val="auto"/>
          <w:sz w:val="22"/>
          <w:szCs w:val="22"/>
          <w:lang w:val="en-US"/>
        </w:rPr>
      </w:pPr>
      <w:r>
        <w:rPr>
          <w:iCs/>
        </w:rPr>
        <w:br w:type="page"/>
      </w:r>
    </w:p>
    <w:p w14:paraId="658B2B34" w14:textId="323A6336" w:rsidR="003A11BC" w:rsidRPr="00E63CCE" w:rsidRDefault="00463A5A" w:rsidP="00E63CCE">
      <w:pPr>
        <w:pStyle w:val="ACARA-Heading3"/>
      </w:pPr>
      <w:r w:rsidRPr="00E63CCE">
        <w:lastRenderedPageBreak/>
        <w:t>Practising digital safety and wellbeing</w:t>
      </w:r>
    </w:p>
    <w:p w14:paraId="64314E57" w14:textId="15855822" w:rsidR="002F57D4" w:rsidRDefault="002F57D4" w:rsidP="00AB3D15">
      <w:pPr>
        <w:pStyle w:val="ACARA-Heading3"/>
        <w:spacing w:before="0" w:after="120"/>
        <w:rPr>
          <w:b w:val="0"/>
          <w:bCs w:val="0"/>
          <w:i w:val="0"/>
          <w:iCs w:val="0"/>
          <w:color w:val="000000" w:themeColor="accent4"/>
          <w:sz w:val="22"/>
          <w:szCs w:val="20"/>
          <w:lang w:val="en-AU"/>
        </w:rPr>
      </w:pPr>
      <w:r w:rsidRPr="002F57D4">
        <w:rPr>
          <w:b w:val="0"/>
          <w:bCs w:val="0"/>
          <w:i w:val="0"/>
          <w:iCs w:val="0"/>
          <w:color w:val="000000" w:themeColor="accent4"/>
          <w:sz w:val="22"/>
          <w:szCs w:val="20"/>
          <w:lang w:val="en-AU"/>
        </w:rPr>
        <w:t xml:space="preserve">This element is organised into </w:t>
      </w:r>
      <w:r w:rsidR="00F94292">
        <w:rPr>
          <w:b w:val="0"/>
          <w:bCs w:val="0"/>
          <w:i w:val="0"/>
          <w:iCs w:val="0"/>
          <w:color w:val="000000" w:themeColor="accent4"/>
          <w:sz w:val="22"/>
          <w:szCs w:val="20"/>
          <w:lang w:val="en-AU"/>
        </w:rPr>
        <w:t>3</w:t>
      </w:r>
      <w:r w:rsidR="00590732">
        <w:rPr>
          <w:b w:val="0"/>
          <w:bCs w:val="0"/>
          <w:i w:val="0"/>
          <w:iCs w:val="0"/>
          <w:color w:val="000000" w:themeColor="accent4"/>
          <w:sz w:val="22"/>
          <w:szCs w:val="20"/>
          <w:lang w:val="en-AU"/>
        </w:rPr>
        <w:t xml:space="preserve"> </w:t>
      </w:r>
      <w:r w:rsidRPr="002F57D4">
        <w:rPr>
          <w:b w:val="0"/>
          <w:bCs w:val="0"/>
          <w:i w:val="0"/>
          <w:iCs w:val="0"/>
          <w:color w:val="000000" w:themeColor="accent4"/>
          <w:sz w:val="22"/>
          <w:szCs w:val="20"/>
          <w:lang w:val="en-AU"/>
        </w:rPr>
        <w:t>sub-elements:</w:t>
      </w:r>
    </w:p>
    <w:p w14:paraId="03CA405D" w14:textId="77777777" w:rsidR="005872F9" w:rsidRPr="005872F9" w:rsidRDefault="008F74E8" w:rsidP="00C61E8F">
      <w:pPr>
        <w:pStyle w:val="ACARA-Heading3"/>
        <w:numPr>
          <w:ilvl w:val="0"/>
          <w:numId w:val="1"/>
        </w:numPr>
        <w:spacing w:before="0" w:after="120"/>
        <w:ind w:left="720"/>
        <w:contextualSpacing/>
        <w:rPr>
          <w:b w:val="0"/>
          <w:bCs w:val="0"/>
          <w:i w:val="0"/>
          <w:iCs w:val="0"/>
          <w:color w:val="000000" w:themeColor="accent4"/>
          <w:sz w:val="22"/>
          <w:szCs w:val="20"/>
          <w:lang w:val="en-AU"/>
        </w:rPr>
      </w:pPr>
      <w:r w:rsidRPr="005872F9">
        <w:rPr>
          <w:i w:val="0"/>
          <w:iCs w:val="0"/>
          <w:color w:val="000000" w:themeColor="accent4"/>
          <w:sz w:val="22"/>
          <w:szCs w:val="22"/>
          <w:lang w:val="en-AU"/>
        </w:rPr>
        <w:t>Manage online safety</w:t>
      </w:r>
      <w:r w:rsidR="00B44B62" w:rsidRPr="005872F9">
        <w:rPr>
          <w:b w:val="0"/>
          <w:bCs w:val="0"/>
          <w:i w:val="0"/>
          <w:iCs w:val="0"/>
          <w:color w:val="000000" w:themeColor="accent4"/>
          <w:sz w:val="22"/>
          <w:szCs w:val="22"/>
          <w:lang w:val="en-AU"/>
        </w:rPr>
        <w:t xml:space="preserve"> – </w:t>
      </w:r>
      <w:r w:rsidR="00D57406" w:rsidRPr="005872F9">
        <w:rPr>
          <w:b w:val="0"/>
          <w:bCs w:val="0"/>
          <w:i w:val="0"/>
          <w:iCs w:val="0"/>
          <w:color w:val="000000" w:themeColor="accent4"/>
          <w:sz w:val="22"/>
          <w:szCs w:val="22"/>
          <w:lang w:val="en-AU"/>
        </w:rPr>
        <w:t>s</w:t>
      </w:r>
      <w:r w:rsidR="00CC001A" w:rsidRPr="005872F9">
        <w:rPr>
          <w:b w:val="0"/>
          <w:bCs w:val="0"/>
          <w:i w:val="0"/>
          <w:iCs w:val="0"/>
          <w:color w:val="000000" w:themeColor="accent4"/>
          <w:sz w:val="22"/>
          <w:szCs w:val="22"/>
          <w:lang w:val="en-AU"/>
        </w:rPr>
        <w:t>tudents develop the appropriate technical, social, cognitive, communicative and decision-making skills to address online risks. They recognise the content risks that they face online, such as hurtful user-generated content, and the strategies involved in dealing with them.</w:t>
      </w:r>
    </w:p>
    <w:p w14:paraId="6951F8E8" w14:textId="2E5192B2" w:rsidR="003A15CC" w:rsidRPr="005872F9" w:rsidRDefault="003A15CC" w:rsidP="00C61E8F">
      <w:pPr>
        <w:pStyle w:val="ACARA-Heading3"/>
        <w:numPr>
          <w:ilvl w:val="0"/>
          <w:numId w:val="1"/>
        </w:numPr>
        <w:spacing w:before="0" w:after="120"/>
        <w:ind w:left="720"/>
        <w:contextualSpacing/>
        <w:rPr>
          <w:b w:val="0"/>
          <w:bCs w:val="0"/>
          <w:i w:val="0"/>
          <w:iCs w:val="0"/>
          <w:color w:val="000000" w:themeColor="accent4"/>
          <w:sz w:val="22"/>
          <w:szCs w:val="20"/>
          <w:lang w:val="en-AU"/>
        </w:rPr>
      </w:pPr>
      <w:r w:rsidRPr="005872F9">
        <w:rPr>
          <w:i w:val="0"/>
          <w:iCs w:val="0"/>
          <w:color w:val="000000" w:themeColor="accent4"/>
          <w:sz w:val="22"/>
          <w:szCs w:val="22"/>
          <w:lang w:val="en-AU"/>
        </w:rPr>
        <w:t xml:space="preserve">Manage </w:t>
      </w:r>
      <w:r w:rsidR="00997891">
        <w:rPr>
          <w:i w:val="0"/>
          <w:iCs w:val="0"/>
          <w:color w:val="000000" w:themeColor="accent4"/>
          <w:sz w:val="22"/>
          <w:szCs w:val="22"/>
          <w:lang w:val="en-AU"/>
        </w:rPr>
        <w:t>digital</w:t>
      </w:r>
      <w:r w:rsidR="00997891" w:rsidRPr="005872F9">
        <w:rPr>
          <w:i w:val="0"/>
          <w:iCs w:val="0"/>
          <w:color w:val="000000" w:themeColor="accent4"/>
          <w:sz w:val="22"/>
          <w:szCs w:val="22"/>
          <w:lang w:val="en-AU"/>
        </w:rPr>
        <w:t xml:space="preserve"> </w:t>
      </w:r>
      <w:r w:rsidRPr="005872F9">
        <w:rPr>
          <w:i w:val="0"/>
          <w:iCs w:val="0"/>
          <w:color w:val="000000" w:themeColor="accent4"/>
          <w:sz w:val="22"/>
          <w:szCs w:val="22"/>
          <w:lang w:val="en-AU"/>
        </w:rPr>
        <w:t>privacy and identity</w:t>
      </w:r>
      <w:r w:rsidRPr="005872F9">
        <w:rPr>
          <w:b w:val="0"/>
          <w:bCs w:val="0"/>
          <w:i w:val="0"/>
          <w:iCs w:val="0"/>
          <w:color w:val="000000" w:themeColor="accent4"/>
          <w:sz w:val="22"/>
          <w:szCs w:val="22"/>
          <w:lang w:val="en-AU"/>
        </w:rPr>
        <w:t xml:space="preserve"> –</w:t>
      </w:r>
      <w:r w:rsidR="00F50730">
        <w:rPr>
          <w:b w:val="0"/>
          <w:bCs w:val="0"/>
          <w:i w:val="0"/>
          <w:iCs w:val="0"/>
          <w:color w:val="000000" w:themeColor="accent4"/>
          <w:sz w:val="22"/>
          <w:szCs w:val="22"/>
          <w:lang w:val="en-AU"/>
        </w:rPr>
        <w:t xml:space="preserve"> </w:t>
      </w:r>
      <w:r w:rsidR="00D57406" w:rsidRPr="005872F9">
        <w:rPr>
          <w:b w:val="0"/>
          <w:bCs w:val="0"/>
          <w:i w:val="0"/>
          <w:iCs w:val="0"/>
          <w:color w:val="000000" w:themeColor="accent4"/>
          <w:sz w:val="22"/>
          <w:szCs w:val="22"/>
          <w:lang w:val="en-AU"/>
        </w:rPr>
        <w:t>s</w:t>
      </w:r>
      <w:r w:rsidRPr="005872F9">
        <w:rPr>
          <w:b w:val="0"/>
          <w:bCs w:val="0"/>
          <w:i w:val="0"/>
          <w:iCs w:val="0"/>
          <w:color w:val="000000" w:themeColor="accent4"/>
          <w:sz w:val="22"/>
          <w:szCs w:val="22"/>
          <w:lang w:val="en-AU"/>
        </w:rPr>
        <w:t xml:space="preserve">tudents recognise the importance of controlling and shaping their own digital identity. They create and curate their online identities to positively tell their stories, while recognising how personal use of digital media may have implications </w:t>
      </w:r>
      <w:r w:rsidR="00780C31">
        <w:rPr>
          <w:b w:val="0"/>
          <w:bCs w:val="0"/>
          <w:i w:val="0"/>
          <w:iCs w:val="0"/>
          <w:color w:val="000000" w:themeColor="accent4"/>
          <w:sz w:val="22"/>
          <w:szCs w:val="22"/>
          <w:lang w:val="en-AU"/>
        </w:rPr>
        <w:t>for</w:t>
      </w:r>
      <w:r w:rsidRPr="005872F9">
        <w:rPr>
          <w:b w:val="0"/>
          <w:bCs w:val="0"/>
          <w:i w:val="0"/>
          <w:iCs w:val="0"/>
          <w:color w:val="000000" w:themeColor="accent4"/>
          <w:sz w:val="22"/>
          <w:szCs w:val="22"/>
          <w:lang w:val="en-AU"/>
        </w:rPr>
        <w:t xml:space="preserve"> their digital footprint.</w:t>
      </w:r>
    </w:p>
    <w:p w14:paraId="7779B3B0" w14:textId="59E26F8E" w:rsidR="007B6E83" w:rsidRPr="00661455" w:rsidRDefault="003A15CC" w:rsidP="00661455">
      <w:pPr>
        <w:pStyle w:val="ACARA-Heading3"/>
        <w:numPr>
          <w:ilvl w:val="0"/>
          <w:numId w:val="1"/>
        </w:numPr>
        <w:spacing w:after="120"/>
        <w:ind w:left="720"/>
        <w:rPr>
          <w:b w:val="0"/>
          <w:bCs w:val="0"/>
          <w:i w:val="0"/>
          <w:iCs w:val="0"/>
          <w:color w:val="000000" w:themeColor="accent4"/>
          <w:sz w:val="22"/>
          <w:szCs w:val="20"/>
          <w:lang w:val="en-AU"/>
        </w:rPr>
      </w:pPr>
      <w:r w:rsidRPr="00EAE026">
        <w:rPr>
          <w:i w:val="0"/>
          <w:iCs w:val="0"/>
          <w:color w:val="000000" w:themeColor="accent4"/>
          <w:sz w:val="22"/>
          <w:szCs w:val="22"/>
          <w:lang w:val="en-AU"/>
        </w:rPr>
        <w:t>Manage digital wellbeing</w:t>
      </w:r>
      <w:r w:rsidRPr="00EAE026">
        <w:rPr>
          <w:b w:val="0"/>
          <w:bCs w:val="0"/>
          <w:i w:val="0"/>
          <w:iCs w:val="0"/>
          <w:color w:val="000000" w:themeColor="accent4"/>
          <w:sz w:val="22"/>
          <w:szCs w:val="22"/>
          <w:lang w:val="en-AU"/>
        </w:rPr>
        <w:t xml:space="preserve"> – </w:t>
      </w:r>
      <w:r w:rsidR="00D57406" w:rsidRPr="00EAE026">
        <w:rPr>
          <w:b w:val="0"/>
          <w:bCs w:val="0"/>
          <w:i w:val="0"/>
          <w:iCs w:val="0"/>
          <w:color w:val="000000" w:themeColor="accent4"/>
          <w:sz w:val="22"/>
          <w:szCs w:val="22"/>
          <w:lang w:val="en-AU"/>
        </w:rPr>
        <w:t>s</w:t>
      </w:r>
      <w:r w:rsidRPr="00EAE026">
        <w:rPr>
          <w:b w:val="0"/>
          <w:bCs w:val="0"/>
          <w:i w:val="0"/>
          <w:iCs w:val="0"/>
          <w:color w:val="000000" w:themeColor="accent4"/>
          <w:sz w:val="22"/>
          <w:szCs w:val="22"/>
          <w:lang w:val="en-AU"/>
        </w:rPr>
        <w:t>tudents consider the nature and impact of digital tool use. They develop understanding that behaviours such as excessive screen time, digital workload, distraction and multitasking can have an impact on their health, work productivity, wellbeing and lifestyles. They understand the benefits and risks of digital participation in relation to health and wellbeing outcomes.</w:t>
      </w:r>
    </w:p>
    <w:p w14:paraId="019E9716" w14:textId="786EDBD1" w:rsidR="00C96253" w:rsidRPr="00E63CCE" w:rsidRDefault="00517FA3" w:rsidP="003837E3">
      <w:pPr>
        <w:pStyle w:val="ACARA-Heading3"/>
      </w:pPr>
      <w:r w:rsidRPr="003837E3">
        <w:t>Investigating</w:t>
      </w:r>
      <w:r w:rsidR="00B44B62" w:rsidRPr="00E63CCE">
        <w:t xml:space="preserve"> </w:t>
      </w:r>
    </w:p>
    <w:p w14:paraId="2CDC7171" w14:textId="4DE65E1E" w:rsidR="00F83E2A" w:rsidRPr="00F83E2A" w:rsidRDefault="00F83E2A" w:rsidP="00AB3D15">
      <w:pPr>
        <w:pStyle w:val="ACARA-Heading3"/>
        <w:spacing w:before="0" w:after="120"/>
        <w:rPr>
          <w:b w:val="0"/>
          <w:bCs w:val="0"/>
          <w:i w:val="0"/>
          <w:iCs w:val="0"/>
          <w:color w:val="000000" w:themeColor="accent4"/>
          <w:sz w:val="22"/>
          <w:szCs w:val="20"/>
          <w:lang w:val="en-AU"/>
        </w:rPr>
      </w:pPr>
      <w:r w:rsidRPr="00F83E2A">
        <w:rPr>
          <w:b w:val="0"/>
          <w:bCs w:val="0"/>
          <w:i w:val="0"/>
          <w:iCs w:val="0"/>
          <w:color w:val="000000" w:themeColor="accent4"/>
          <w:sz w:val="22"/>
          <w:szCs w:val="20"/>
          <w:lang w:val="en-AU"/>
        </w:rPr>
        <w:t>This element is organised into 3 sub-elements:</w:t>
      </w:r>
    </w:p>
    <w:p w14:paraId="0078F86E" w14:textId="77777777" w:rsidR="005872F9" w:rsidRPr="005872F9" w:rsidRDefault="00F83E2A" w:rsidP="00C61E8F">
      <w:pPr>
        <w:pStyle w:val="ACARA-Heading3"/>
        <w:numPr>
          <w:ilvl w:val="0"/>
          <w:numId w:val="2"/>
        </w:numPr>
        <w:spacing w:before="0" w:after="120"/>
        <w:ind w:left="720" w:hanging="360"/>
        <w:contextualSpacing/>
        <w:rPr>
          <w:b w:val="0"/>
          <w:bCs w:val="0"/>
          <w:i w:val="0"/>
          <w:iCs w:val="0"/>
          <w:color w:val="000000" w:themeColor="accent4"/>
          <w:sz w:val="22"/>
          <w:szCs w:val="20"/>
          <w:lang w:val="en-AU"/>
        </w:rPr>
      </w:pPr>
      <w:r w:rsidRPr="005872F9">
        <w:rPr>
          <w:i w:val="0"/>
          <w:iCs w:val="0"/>
          <w:color w:val="000000" w:themeColor="accent4"/>
          <w:sz w:val="22"/>
          <w:szCs w:val="22"/>
          <w:lang w:val="en-AU"/>
        </w:rPr>
        <w:t>Locate information</w:t>
      </w:r>
      <w:r w:rsidRPr="005872F9">
        <w:rPr>
          <w:b w:val="0"/>
          <w:bCs w:val="0"/>
          <w:i w:val="0"/>
          <w:iCs w:val="0"/>
          <w:color w:val="000000" w:themeColor="accent4"/>
          <w:sz w:val="22"/>
          <w:szCs w:val="22"/>
          <w:lang w:val="en-AU"/>
        </w:rPr>
        <w:t xml:space="preserve"> – </w:t>
      </w:r>
      <w:r w:rsidR="00EE2400" w:rsidRPr="005872F9">
        <w:rPr>
          <w:b w:val="0"/>
          <w:bCs w:val="0"/>
          <w:i w:val="0"/>
          <w:iCs w:val="0"/>
          <w:color w:val="000000" w:themeColor="accent4"/>
          <w:sz w:val="22"/>
          <w:szCs w:val="22"/>
          <w:lang w:val="en-AU"/>
        </w:rPr>
        <w:t>s</w:t>
      </w:r>
      <w:r w:rsidRPr="005872F9">
        <w:rPr>
          <w:b w:val="0"/>
          <w:bCs w:val="0"/>
          <w:i w:val="0"/>
          <w:iCs w:val="0"/>
          <w:color w:val="000000" w:themeColor="accent4"/>
          <w:sz w:val="22"/>
          <w:szCs w:val="22"/>
          <w:lang w:val="en-AU"/>
        </w:rPr>
        <w:t>tudents curate information from digital resources. They effectively use research strategies to locate information and other resources. Students articulate their information and content needs, and effectively navigate information and content they encounter.</w:t>
      </w:r>
    </w:p>
    <w:p w14:paraId="2054A6EF" w14:textId="3C27AE64" w:rsidR="00F83E2A" w:rsidRPr="005872F9" w:rsidRDefault="00F83E2A" w:rsidP="00C61E8F">
      <w:pPr>
        <w:pStyle w:val="ACARA-Heading3"/>
        <w:numPr>
          <w:ilvl w:val="0"/>
          <w:numId w:val="2"/>
        </w:numPr>
        <w:spacing w:before="0" w:after="120"/>
        <w:ind w:left="720" w:hanging="360"/>
        <w:contextualSpacing/>
        <w:rPr>
          <w:b w:val="0"/>
          <w:bCs w:val="0"/>
          <w:i w:val="0"/>
          <w:iCs w:val="0"/>
          <w:color w:val="000000" w:themeColor="accent4"/>
          <w:sz w:val="22"/>
          <w:szCs w:val="20"/>
          <w:lang w:val="en-AU"/>
        </w:rPr>
      </w:pPr>
      <w:r w:rsidRPr="005872F9">
        <w:rPr>
          <w:i w:val="0"/>
          <w:iCs w:val="0"/>
          <w:color w:val="000000" w:themeColor="accent4"/>
          <w:sz w:val="22"/>
          <w:szCs w:val="22"/>
          <w:lang w:val="en-AU"/>
        </w:rPr>
        <w:t>Acquire and collate data</w:t>
      </w:r>
      <w:r w:rsidRPr="005872F9">
        <w:rPr>
          <w:b w:val="0"/>
          <w:bCs w:val="0"/>
          <w:i w:val="0"/>
          <w:iCs w:val="0"/>
          <w:color w:val="000000" w:themeColor="accent4"/>
          <w:sz w:val="22"/>
          <w:szCs w:val="22"/>
          <w:lang w:val="en-AU"/>
        </w:rPr>
        <w:t xml:space="preserve"> –</w:t>
      </w:r>
      <w:r w:rsidR="00A6488B">
        <w:rPr>
          <w:b w:val="0"/>
          <w:bCs w:val="0"/>
          <w:i w:val="0"/>
          <w:iCs w:val="0"/>
          <w:color w:val="000000" w:themeColor="accent4"/>
          <w:sz w:val="22"/>
          <w:szCs w:val="22"/>
          <w:lang w:val="en-AU"/>
        </w:rPr>
        <w:t xml:space="preserve"> </w:t>
      </w:r>
      <w:r w:rsidR="00EE2400" w:rsidRPr="005872F9">
        <w:rPr>
          <w:b w:val="0"/>
          <w:bCs w:val="0"/>
          <w:i w:val="0"/>
          <w:iCs w:val="0"/>
          <w:color w:val="000000" w:themeColor="accent4"/>
          <w:sz w:val="22"/>
          <w:szCs w:val="22"/>
          <w:lang w:val="en-AU"/>
        </w:rPr>
        <w:t>s</w:t>
      </w:r>
      <w:r w:rsidRPr="005872F9">
        <w:rPr>
          <w:b w:val="0"/>
          <w:bCs w:val="0"/>
          <w:i w:val="0"/>
          <w:iCs w:val="0"/>
          <w:color w:val="000000" w:themeColor="accent4"/>
          <w:sz w:val="22"/>
          <w:szCs w:val="22"/>
          <w:lang w:val="en-AU"/>
        </w:rPr>
        <w:t>tudents understand how data can be generated and how to process data based on statistical understanding. They create or use algorithms to recognise significant patterns and improve decision-making processes. They explore relevant data sets</w:t>
      </w:r>
      <w:r w:rsidR="00166750">
        <w:rPr>
          <w:b w:val="0"/>
          <w:bCs w:val="0"/>
          <w:i w:val="0"/>
          <w:iCs w:val="0"/>
          <w:color w:val="000000" w:themeColor="accent4"/>
          <w:sz w:val="22"/>
          <w:szCs w:val="22"/>
          <w:lang w:val="en-AU"/>
        </w:rPr>
        <w:t>,</w:t>
      </w:r>
      <w:r w:rsidRPr="005872F9">
        <w:rPr>
          <w:b w:val="0"/>
          <w:bCs w:val="0"/>
          <w:i w:val="0"/>
          <w:iCs w:val="0"/>
          <w:color w:val="000000" w:themeColor="accent4"/>
          <w:sz w:val="22"/>
          <w:szCs w:val="22"/>
          <w:lang w:val="en-AU"/>
        </w:rPr>
        <w:t xml:space="preserve"> and read, manage and process data from a variety of sources.</w:t>
      </w:r>
    </w:p>
    <w:p w14:paraId="5BAC80C4" w14:textId="5277A495" w:rsidR="00874DDF" w:rsidRPr="00874DDF" w:rsidRDefault="00F83E2A" w:rsidP="00A50319">
      <w:pPr>
        <w:pStyle w:val="ACARA-Heading3"/>
        <w:numPr>
          <w:ilvl w:val="0"/>
          <w:numId w:val="2"/>
        </w:numPr>
        <w:spacing w:before="0" w:after="120"/>
        <w:ind w:left="720" w:hanging="360"/>
        <w:contextualSpacing/>
        <w:rPr>
          <w:b w:val="0"/>
          <w:bCs w:val="0"/>
          <w:i w:val="0"/>
          <w:iCs w:val="0"/>
          <w:color w:val="000000" w:themeColor="accent4"/>
          <w:sz w:val="22"/>
          <w:szCs w:val="20"/>
          <w:lang w:val="en-AU"/>
        </w:rPr>
      </w:pPr>
      <w:r w:rsidRPr="00EAE026">
        <w:rPr>
          <w:i w:val="0"/>
          <w:iCs w:val="0"/>
          <w:color w:val="000000" w:themeColor="accent4"/>
          <w:sz w:val="22"/>
          <w:szCs w:val="22"/>
          <w:lang w:val="en-AU"/>
        </w:rPr>
        <w:t>Interpret data</w:t>
      </w:r>
      <w:r w:rsidRPr="00EAE026">
        <w:rPr>
          <w:b w:val="0"/>
          <w:bCs w:val="0"/>
          <w:i w:val="0"/>
          <w:iCs w:val="0"/>
          <w:color w:val="000000" w:themeColor="accent4"/>
          <w:sz w:val="22"/>
          <w:szCs w:val="22"/>
          <w:lang w:val="en-AU"/>
        </w:rPr>
        <w:t xml:space="preserve"> –</w:t>
      </w:r>
      <w:r w:rsidR="00A6488B">
        <w:rPr>
          <w:b w:val="0"/>
          <w:bCs w:val="0"/>
          <w:i w:val="0"/>
          <w:iCs w:val="0"/>
          <w:color w:val="000000" w:themeColor="accent4"/>
          <w:sz w:val="22"/>
          <w:szCs w:val="22"/>
          <w:lang w:val="en-AU"/>
        </w:rPr>
        <w:t xml:space="preserve"> </w:t>
      </w:r>
      <w:r w:rsidR="00EE2400" w:rsidRPr="00EAE026">
        <w:rPr>
          <w:b w:val="0"/>
          <w:bCs w:val="0"/>
          <w:i w:val="0"/>
          <w:iCs w:val="0"/>
          <w:color w:val="000000" w:themeColor="accent4"/>
          <w:sz w:val="22"/>
          <w:szCs w:val="22"/>
          <w:lang w:val="en-AU"/>
        </w:rPr>
        <w:t>s</w:t>
      </w:r>
      <w:r w:rsidRPr="00EAE026">
        <w:rPr>
          <w:b w:val="0"/>
          <w:bCs w:val="0"/>
          <w:i w:val="0"/>
          <w:iCs w:val="0"/>
          <w:color w:val="000000" w:themeColor="accent4"/>
          <w:sz w:val="22"/>
          <w:szCs w:val="22"/>
          <w:lang w:val="en-AU"/>
        </w:rPr>
        <w:t>tudents create and build knowledge by analysing data and communicating its meaning to others</w:t>
      </w:r>
      <w:r w:rsidR="00C31A01">
        <w:rPr>
          <w:b w:val="0"/>
          <w:bCs w:val="0"/>
          <w:i w:val="0"/>
          <w:iCs w:val="0"/>
          <w:color w:val="000000" w:themeColor="accent4"/>
          <w:sz w:val="22"/>
          <w:szCs w:val="22"/>
          <w:lang w:val="en-AU"/>
        </w:rPr>
        <w:t>,</w:t>
      </w:r>
      <w:r w:rsidRPr="00EAE026">
        <w:rPr>
          <w:b w:val="0"/>
          <w:bCs w:val="0"/>
          <w:i w:val="0"/>
          <w:iCs w:val="0"/>
          <w:color w:val="000000" w:themeColor="accent4"/>
          <w:sz w:val="22"/>
          <w:szCs w:val="22"/>
          <w:lang w:val="en-AU"/>
        </w:rPr>
        <w:t xml:space="preserve"> using various data visualisation tools. They present patterns, trends and analytical insights from data to facilitate problem-solving and decision-making.</w:t>
      </w:r>
    </w:p>
    <w:p w14:paraId="1F274A4F" w14:textId="06BC54DE" w:rsidR="00C96253" w:rsidRPr="00E63CCE" w:rsidRDefault="00CC1D6D" w:rsidP="003837E3">
      <w:pPr>
        <w:pStyle w:val="ACARA-Heading3"/>
        <w:spacing w:before="240"/>
      </w:pPr>
      <w:r w:rsidRPr="00E63CCE">
        <w:t xml:space="preserve">Creating and </w:t>
      </w:r>
      <w:r w:rsidRPr="003837E3">
        <w:t>exchanging</w:t>
      </w:r>
    </w:p>
    <w:p w14:paraId="7694DA7A" w14:textId="77777777" w:rsidR="00CC1D6D" w:rsidRPr="00CC1D6D" w:rsidRDefault="00CC1D6D" w:rsidP="00AB3D15">
      <w:pPr>
        <w:pStyle w:val="ACARA-Heading3"/>
        <w:spacing w:before="0" w:after="120"/>
        <w:rPr>
          <w:b w:val="0"/>
          <w:bCs w:val="0"/>
          <w:i w:val="0"/>
          <w:iCs w:val="0"/>
          <w:color w:val="000000" w:themeColor="accent4"/>
          <w:sz w:val="22"/>
          <w:szCs w:val="20"/>
          <w:lang w:val="en-AU"/>
        </w:rPr>
      </w:pPr>
      <w:r w:rsidRPr="00CC1D6D">
        <w:rPr>
          <w:b w:val="0"/>
          <w:bCs w:val="0"/>
          <w:i w:val="0"/>
          <w:iCs w:val="0"/>
          <w:color w:val="000000" w:themeColor="accent4"/>
          <w:sz w:val="22"/>
          <w:szCs w:val="20"/>
          <w:lang w:val="en-AU"/>
        </w:rPr>
        <w:t>This element is organised into 3 sub-elements:</w:t>
      </w:r>
    </w:p>
    <w:p w14:paraId="476ADC6B" w14:textId="77777777" w:rsidR="005872F9" w:rsidRDefault="00CC1D6D" w:rsidP="00C61E8F">
      <w:pPr>
        <w:pStyle w:val="ACARA-Heading3"/>
        <w:numPr>
          <w:ilvl w:val="0"/>
          <w:numId w:val="3"/>
        </w:numPr>
        <w:spacing w:before="0" w:after="120"/>
        <w:contextualSpacing/>
        <w:rPr>
          <w:b w:val="0"/>
          <w:bCs w:val="0"/>
          <w:i w:val="0"/>
          <w:iCs w:val="0"/>
          <w:color w:val="000000" w:themeColor="accent4"/>
          <w:sz w:val="22"/>
          <w:szCs w:val="22"/>
          <w:lang w:val="en-AU"/>
        </w:rPr>
      </w:pPr>
      <w:r w:rsidRPr="005872F9">
        <w:rPr>
          <w:i w:val="0"/>
          <w:iCs w:val="0"/>
          <w:color w:val="000000" w:themeColor="accent4"/>
          <w:sz w:val="22"/>
          <w:szCs w:val="22"/>
          <w:lang w:val="en-AU"/>
        </w:rPr>
        <w:t>Plan</w:t>
      </w:r>
      <w:r w:rsidRPr="005872F9">
        <w:rPr>
          <w:b w:val="0"/>
          <w:bCs w:val="0"/>
          <w:i w:val="0"/>
          <w:iCs w:val="0"/>
          <w:color w:val="000000" w:themeColor="accent4"/>
          <w:sz w:val="22"/>
          <w:szCs w:val="22"/>
          <w:lang w:val="en-AU"/>
        </w:rPr>
        <w:t xml:space="preserve"> – </w:t>
      </w:r>
      <w:r w:rsidR="00D57406" w:rsidRPr="005872F9">
        <w:rPr>
          <w:b w:val="0"/>
          <w:bCs w:val="0"/>
          <w:i w:val="0"/>
          <w:iCs w:val="0"/>
          <w:color w:val="000000" w:themeColor="accent4"/>
          <w:sz w:val="22"/>
          <w:szCs w:val="22"/>
          <w:lang w:val="en-AU"/>
        </w:rPr>
        <w:t>s</w:t>
      </w:r>
      <w:r w:rsidRPr="005872F9">
        <w:rPr>
          <w:b w:val="0"/>
          <w:bCs w:val="0"/>
          <w:i w:val="0"/>
          <w:iCs w:val="0"/>
          <w:color w:val="000000" w:themeColor="accent4"/>
          <w:sz w:val="22"/>
          <w:szCs w:val="22"/>
          <w:lang w:val="en-AU"/>
        </w:rPr>
        <w:t>tudents use digital tools to plan and manage a process that considers design constraints and risks.</w:t>
      </w:r>
    </w:p>
    <w:p w14:paraId="0EF57CBD" w14:textId="2079C38E" w:rsidR="003B2626" w:rsidRPr="005872F9" w:rsidRDefault="00CC1D6D" w:rsidP="00C61E8F">
      <w:pPr>
        <w:pStyle w:val="ACARA-Heading3"/>
        <w:numPr>
          <w:ilvl w:val="0"/>
          <w:numId w:val="3"/>
        </w:numPr>
        <w:spacing w:before="0" w:after="120"/>
        <w:contextualSpacing/>
        <w:rPr>
          <w:b w:val="0"/>
          <w:bCs w:val="0"/>
          <w:i w:val="0"/>
          <w:iCs w:val="0"/>
          <w:color w:val="000000" w:themeColor="accent4"/>
          <w:sz w:val="22"/>
          <w:szCs w:val="22"/>
          <w:lang w:val="en-AU"/>
        </w:rPr>
      </w:pPr>
      <w:r w:rsidRPr="005872F9">
        <w:rPr>
          <w:i w:val="0"/>
          <w:iCs w:val="0"/>
          <w:color w:val="000000" w:themeColor="accent4"/>
          <w:sz w:val="22"/>
          <w:szCs w:val="22"/>
          <w:lang w:val="en-AU"/>
        </w:rPr>
        <w:t>Create, communicate and collaborate</w:t>
      </w:r>
      <w:r w:rsidRPr="005872F9">
        <w:rPr>
          <w:b w:val="0"/>
          <w:bCs w:val="0"/>
          <w:i w:val="0"/>
          <w:iCs w:val="0"/>
          <w:color w:val="000000" w:themeColor="accent4"/>
          <w:sz w:val="22"/>
          <w:szCs w:val="22"/>
          <w:lang w:val="en-AU"/>
        </w:rPr>
        <w:t xml:space="preserve"> – </w:t>
      </w:r>
      <w:r w:rsidR="00EE2400" w:rsidRPr="005872F9">
        <w:rPr>
          <w:b w:val="0"/>
          <w:bCs w:val="0"/>
          <w:i w:val="0"/>
          <w:iCs w:val="0"/>
          <w:color w:val="000000" w:themeColor="accent4"/>
          <w:sz w:val="22"/>
          <w:szCs w:val="22"/>
          <w:lang w:val="en-AU"/>
        </w:rPr>
        <w:t>s</w:t>
      </w:r>
      <w:r w:rsidRPr="005872F9">
        <w:rPr>
          <w:b w:val="0"/>
          <w:bCs w:val="0"/>
          <w:i w:val="0"/>
          <w:iCs w:val="0"/>
          <w:color w:val="000000" w:themeColor="accent4"/>
          <w:sz w:val="22"/>
          <w:szCs w:val="22"/>
          <w:lang w:val="en-AU"/>
        </w:rPr>
        <w:t xml:space="preserve">tudents </w:t>
      </w:r>
      <w:r w:rsidR="00C00555" w:rsidRPr="00C00555">
        <w:rPr>
          <w:b w:val="0"/>
          <w:bCs w:val="0"/>
          <w:i w:val="0"/>
          <w:iCs w:val="0"/>
          <w:color w:val="000000" w:themeColor="accent4"/>
          <w:sz w:val="22"/>
          <w:szCs w:val="22"/>
          <w:lang w:val="en-AU"/>
        </w:rPr>
        <w:t>execute plans for the design of digital content and to develop, test and refine models to create original products. Students recognise different types of peer-to-peer communication and collaboration strategies, tools and formats, and decide which methods are most effective for individual or collaborative goals.</w:t>
      </w:r>
    </w:p>
    <w:p w14:paraId="3298C44D" w14:textId="77777777" w:rsidR="003B2626" w:rsidRDefault="003B2626">
      <w:pPr>
        <w:spacing w:before="160" w:after="0" w:line="360" w:lineRule="auto"/>
        <w:rPr>
          <w:color w:val="000000" w:themeColor="accent4"/>
          <w:sz w:val="22"/>
          <w:szCs w:val="22"/>
          <w:lang w:val="en-AU"/>
        </w:rPr>
      </w:pPr>
      <w:r>
        <w:rPr>
          <w:b/>
          <w:bCs/>
          <w:i/>
          <w:iCs/>
          <w:color w:val="000000" w:themeColor="accent4"/>
          <w:sz w:val="22"/>
          <w:szCs w:val="22"/>
          <w:lang w:val="en-AU"/>
        </w:rPr>
        <w:br w:type="page"/>
      </w:r>
    </w:p>
    <w:p w14:paraId="0D6A0E70" w14:textId="081E32C2" w:rsidR="00CC1D6D" w:rsidRPr="00CC1D6D" w:rsidRDefault="00CC1D6D" w:rsidP="005F0BF9">
      <w:pPr>
        <w:pStyle w:val="ACARA-Heading3"/>
        <w:numPr>
          <w:ilvl w:val="0"/>
          <w:numId w:val="3"/>
        </w:numPr>
        <w:spacing w:before="0" w:after="120"/>
        <w:rPr>
          <w:b w:val="0"/>
          <w:bCs w:val="0"/>
          <w:i w:val="0"/>
          <w:iCs w:val="0"/>
          <w:color w:val="000000" w:themeColor="accent4"/>
          <w:sz w:val="22"/>
          <w:szCs w:val="20"/>
          <w:lang w:val="en-AU"/>
        </w:rPr>
      </w:pPr>
      <w:r w:rsidRPr="00EAE026">
        <w:rPr>
          <w:i w:val="0"/>
          <w:iCs w:val="0"/>
          <w:color w:val="000000" w:themeColor="accent4"/>
          <w:sz w:val="22"/>
          <w:szCs w:val="22"/>
          <w:lang w:val="en-AU"/>
        </w:rPr>
        <w:lastRenderedPageBreak/>
        <w:t>Respect intellectual property</w:t>
      </w:r>
      <w:r w:rsidRPr="00EAE026">
        <w:rPr>
          <w:b w:val="0"/>
          <w:bCs w:val="0"/>
          <w:i w:val="0"/>
          <w:iCs w:val="0"/>
          <w:color w:val="000000" w:themeColor="accent4"/>
          <w:sz w:val="22"/>
          <w:szCs w:val="22"/>
          <w:lang w:val="en-AU"/>
        </w:rPr>
        <w:t xml:space="preserve"> – </w:t>
      </w:r>
      <w:r w:rsidR="00EE2400" w:rsidRPr="00EAE026">
        <w:rPr>
          <w:b w:val="0"/>
          <w:bCs w:val="0"/>
          <w:i w:val="0"/>
          <w:iCs w:val="0"/>
          <w:color w:val="000000" w:themeColor="accent4"/>
          <w:sz w:val="22"/>
          <w:szCs w:val="22"/>
          <w:lang w:val="en-AU"/>
        </w:rPr>
        <w:t>s</w:t>
      </w:r>
      <w:r w:rsidRPr="00EAE026">
        <w:rPr>
          <w:b w:val="0"/>
          <w:bCs w:val="0"/>
          <w:i w:val="0"/>
          <w:iCs w:val="0"/>
          <w:color w:val="000000" w:themeColor="accent4"/>
          <w:sz w:val="22"/>
          <w:szCs w:val="22"/>
          <w:lang w:val="en-AU"/>
        </w:rPr>
        <w:t>tudents understand the ethical and legal responsibilities around ownership and remixing of digital content</w:t>
      </w:r>
      <w:r w:rsidR="00170DE3">
        <w:rPr>
          <w:b w:val="0"/>
          <w:bCs w:val="0"/>
          <w:i w:val="0"/>
          <w:iCs w:val="0"/>
          <w:color w:val="000000" w:themeColor="accent4"/>
          <w:sz w:val="22"/>
          <w:szCs w:val="22"/>
          <w:lang w:val="en-AU"/>
        </w:rPr>
        <w:t>;</w:t>
      </w:r>
      <w:r w:rsidRPr="00EAE026">
        <w:rPr>
          <w:b w:val="0"/>
          <w:bCs w:val="0"/>
          <w:i w:val="0"/>
          <w:iCs w:val="0"/>
          <w:color w:val="000000" w:themeColor="accent4"/>
          <w:sz w:val="22"/>
          <w:szCs w:val="22"/>
          <w:lang w:val="en-AU"/>
        </w:rPr>
        <w:t xml:space="preserve"> for example, plagiarism, copyright, fair </w:t>
      </w:r>
      <w:r w:rsidR="00492729">
        <w:rPr>
          <w:b w:val="0"/>
          <w:bCs w:val="0"/>
          <w:i w:val="0"/>
          <w:iCs w:val="0"/>
          <w:color w:val="000000" w:themeColor="accent4"/>
          <w:sz w:val="22"/>
          <w:szCs w:val="22"/>
          <w:lang w:val="en-AU"/>
        </w:rPr>
        <w:t>dealing</w:t>
      </w:r>
      <w:r w:rsidRPr="00EAE026">
        <w:rPr>
          <w:b w:val="0"/>
          <w:bCs w:val="0"/>
          <w:i w:val="0"/>
          <w:iCs w:val="0"/>
          <w:color w:val="000000" w:themeColor="accent4"/>
          <w:sz w:val="22"/>
          <w:szCs w:val="22"/>
          <w:lang w:val="en-AU"/>
        </w:rPr>
        <w:t xml:space="preserve"> and licensing. They demonstrate responsibility and respect for others by protecting their own digital creations and crediting others’ content when appropriate.</w:t>
      </w:r>
    </w:p>
    <w:p w14:paraId="12C303F4" w14:textId="2B482C27" w:rsidR="00940225" w:rsidRPr="00E63CCE" w:rsidRDefault="00EB5C0C" w:rsidP="00E63CCE">
      <w:pPr>
        <w:pStyle w:val="ACARA-Heading3"/>
      </w:pPr>
      <w:r w:rsidRPr="00E63CCE">
        <w:t>Managing and operating</w:t>
      </w:r>
    </w:p>
    <w:p w14:paraId="4B9A7620" w14:textId="77777777" w:rsidR="00EE2400" w:rsidRPr="00F32719" w:rsidRDefault="00EE2400" w:rsidP="00F11AB5">
      <w:pPr>
        <w:pStyle w:val="BodyText"/>
        <w:rPr>
          <w:i/>
        </w:rPr>
      </w:pPr>
      <w:r w:rsidRPr="00F32719">
        <w:t>This element is organised into 3 sub-elements:</w:t>
      </w:r>
    </w:p>
    <w:p w14:paraId="3E11249D" w14:textId="77777777" w:rsidR="000250D1" w:rsidRPr="000250D1" w:rsidRDefault="00EE2400" w:rsidP="000250D1">
      <w:pPr>
        <w:pStyle w:val="ACARA-Heading3"/>
        <w:numPr>
          <w:ilvl w:val="0"/>
          <w:numId w:val="2"/>
        </w:numPr>
        <w:spacing w:before="0" w:after="120"/>
        <w:ind w:left="720" w:hanging="360"/>
        <w:contextualSpacing/>
        <w:rPr>
          <w:b w:val="0"/>
          <w:bCs w:val="0"/>
          <w:i w:val="0"/>
          <w:iCs w:val="0"/>
          <w:color w:val="000000" w:themeColor="accent4"/>
          <w:sz w:val="22"/>
          <w:szCs w:val="22"/>
          <w:lang w:val="en-AU"/>
        </w:rPr>
      </w:pPr>
      <w:r w:rsidRPr="000250D1">
        <w:rPr>
          <w:i w:val="0"/>
          <w:iCs w:val="0"/>
          <w:color w:val="000000" w:themeColor="accent4"/>
          <w:sz w:val="22"/>
          <w:szCs w:val="22"/>
          <w:lang w:val="en-AU"/>
        </w:rPr>
        <w:t>Manage content</w:t>
      </w:r>
      <w:r w:rsidRPr="000250D1">
        <w:rPr>
          <w:b w:val="0"/>
          <w:bCs w:val="0"/>
          <w:i w:val="0"/>
          <w:iCs w:val="0"/>
          <w:color w:val="000000" w:themeColor="accent4"/>
          <w:sz w:val="22"/>
          <w:szCs w:val="22"/>
          <w:lang w:val="en-AU"/>
        </w:rPr>
        <w:t xml:space="preserve"> – students interact with information and data, save content using appropriate and logical conventions, and retrieve content from personal, networked and cloud spaces.</w:t>
      </w:r>
    </w:p>
    <w:p w14:paraId="7E254101" w14:textId="79FEC67A" w:rsidR="00EE2400" w:rsidRPr="000250D1" w:rsidRDefault="00EE2400" w:rsidP="000250D1">
      <w:pPr>
        <w:pStyle w:val="ACARA-Heading3"/>
        <w:numPr>
          <w:ilvl w:val="0"/>
          <w:numId w:val="2"/>
        </w:numPr>
        <w:spacing w:before="0" w:after="120"/>
        <w:ind w:left="720" w:hanging="360"/>
        <w:contextualSpacing/>
        <w:rPr>
          <w:b w:val="0"/>
          <w:bCs w:val="0"/>
          <w:i w:val="0"/>
          <w:iCs w:val="0"/>
          <w:color w:val="000000" w:themeColor="accent4"/>
          <w:sz w:val="22"/>
          <w:szCs w:val="22"/>
          <w:lang w:val="en-AU"/>
        </w:rPr>
      </w:pPr>
      <w:r w:rsidRPr="000250D1">
        <w:rPr>
          <w:i w:val="0"/>
          <w:iCs w:val="0"/>
          <w:color w:val="000000" w:themeColor="accent4"/>
          <w:sz w:val="22"/>
          <w:szCs w:val="22"/>
          <w:lang w:val="en-AU"/>
        </w:rPr>
        <w:t>Protect content</w:t>
      </w:r>
      <w:r w:rsidRPr="000250D1">
        <w:rPr>
          <w:b w:val="0"/>
          <w:bCs w:val="0"/>
          <w:i w:val="0"/>
          <w:iCs w:val="0"/>
          <w:color w:val="000000" w:themeColor="accent4"/>
          <w:sz w:val="22"/>
          <w:szCs w:val="22"/>
          <w:lang w:val="en-AU"/>
        </w:rPr>
        <w:t xml:space="preserve"> – students identify potential threats and implement relevant cyber security practices, such as using secure passwords. They use technology without compromising their data and devices.</w:t>
      </w:r>
    </w:p>
    <w:p w14:paraId="763BB314" w14:textId="4971C2A4" w:rsidR="00EE2400" w:rsidRPr="000250D1" w:rsidRDefault="00EE2400" w:rsidP="000250D1">
      <w:pPr>
        <w:pStyle w:val="ACARA-Heading3"/>
        <w:numPr>
          <w:ilvl w:val="0"/>
          <w:numId w:val="2"/>
        </w:numPr>
        <w:spacing w:before="0" w:after="120"/>
        <w:ind w:left="720" w:hanging="360"/>
        <w:contextualSpacing/>
        <w:rPr>
          <w:b w:val="0"/>
          <w:bCs w:val="0"/>
          <w:i w:val="0"/>
          <w:iCs w:val="0"/>
          <w:color w:val="000000" w:themeColor="accent4"/>
          <w:sz w:val="22"/>
          <w:szCs w:val="22"/>
          <w:lang w:val="en-AU"/>
        </w:rPr>
      </w:pPr>
      <w:r w:rsidRPr="000250D1">
        <w:rPr>
          <w:i w:val="0"/>
          <w:iCs w:val="0"/>
          <w:color w:val="000000" w:themeColor="accent4"/>
          <w:sz w:val="22"/>
          <w:szCs w:val="22"/>
          <w:lang w:val="en-AU"/>
        </w:rPr>
        <w:t>Select and operate tools</w:t>
      </w:r>
      <w:r w:rsidRPr="000250D1">
        <w:rPr>
          <w:b w:val="0"/>
          <w:bCs w:val="0"/>
          <w:i w:val="0"/>
          <w:iCs w:val="0"/>
          <w:color w:val="000000" w:themeColor="accent4"/>
          <w:sz w:val="22"/>
          <w:szCs w:val="22"/>
          <w:lang w:val="en-AU"/>
        </w:rPr>
        <w:t xml:space="preserve"> – students apply technical knowledge and skills to select, use and troubleshoot appropriate digital tools. They develop an understanding of hardware and software components, and the operations of appropriate digital systems, including their functions, processes and procedures. </w:t>
      </w:r>
    </w:p>
    <w:p w14:paraId="2C44E1B9" w14:textId="77777777" w:rsidR="003B2626" w:rsidRPr="000250D1" w:rsidRDefault="003B2626" w:rsidP="000250D1">
      <w:pPr>
        <w:pStyle w:val="ACARA-Heading3"/>
        <w:spacing w:before="0" w:after="120"/>
        <w:ind w:left="360"/>
        <w:contextualSpacing/>
        <w:rPr>
          <w:b w:val="0"/>
          <w:bCs w:val="0"/>
          <w:i w:val="0"/>
          <w:iCs w:val="0"/>
          <w:color w:val="000000" w:themeColor="accent4"/>
          <w:sz w:val="22"/>
          <w:szCs w:val="22"/>
          <w:lang w:val="en-AU"/>
        </w:rPr>
      </w:pPr>
    </w:p>
    <w:p w14:paraId="1D46BE07" w14:textId="77777777" w:rsidR="00F11AB5" w:rsidRDefault="007E6365" w:rsidP="00F11AB5">
      <w:pPr>
        <w:pStyle w:val="BodyText"/>
      </w:pPr>
      <w:r>
        <w:t>Version 9.0 of t</w:t>
      </w:r>
      <w:r w:rsidR="00E556C5" w:rsidRPr="006C4C7A">
        <w:t xml:space="preserve">he Digital Literacy learning continuum is set out in Table </w:t>
      </w:r>
      <w:r w:rsidR="007859F3" w:rsidRPr="006C4C7A">
        <w:t>1</w:t>
      </w:r>
      <w:r w:rsidR="00E86EAF" w:rsidRPr="006C4C7A">
        <w:t>.</w:t>
      </w:r>
    </w:p>
    <w:p w14:paraId="608AEE3D" w14:textId="224D0E01" w:rsidR="007E6365" w:rsidRDefault="007E6365" w:rsidP="00F11AB5">
      <w:pPr>
        <w:pStyle w:val="BodyText"/>
      </w:pPr>
    </w:p>
    <w:p w14:paraId="12683E7A" w14:textId="77777777" w:rsidR="003B2626" w:rsidRPr="003B2626" w:rsidRDefault="003B2626" w:rsidP="00F11AB5">
      <w:pPr>
        <w:pStyle w:val="BodyText"/>
      </w:pPr>
    </w:p>
    <w:p w14:paraId="20292153" w14:textId="77777777" w:rsidR="00F606E5" w:rsidRDefault="00F606E5">
      <w:pPr>
        <w:spacing w:before="160" w:after="0" w:line="360" w:lineRule="auto"/>
        <w:rPr>
          <w:color w:val="auto"/>
        </w:rPr>
        <w:sectPr w:rsidR="00F606E5" w:rsidSect="00F606E5">
          <w:headerReference w:type="even" r:id="rId26"/>
          <w:headerReference w:type="default" r:id="rId27"/>
          <w:headerReference w:type="first" r:id="rId28"/>
          <w:footerReference w:type="first" r:id="rId29"/>
          <w:pgSz w:w="11906" w:h="16838" w:code="9"/>
          <w:pgMar w:top="851" w:right="1418" w:bottom="851" w:left="1134" w:header="0" w:footer="0" w:gutter="0"/>
          <w:pgNumType w:start="1"/>
          <w:cols w:space="708"/>
          <w:docGrid w:linePitch="360"/>
        </w:sectPr>
      </w:pPr>
    </w:p>
    <w:p w14:paraId="739BA793" w14:textId="27BF0111" w:rsidR="005D53AB" w:rsidRPr="003837E3" w:rsidRDefault="005D53AB" w:rsidP="005D53AB">
      <w:pPr>
        <w:pStyle w:val="Heading2"/>
        <w:spacing w:before="120" w:after="60"/>
        <w:ind w:left="-720" w:firstLine="720"/>
        <w:rPr>
          <w:rFonts w:ascii="Arial" w:hAnsi="Arial" w:cs="Arial"/>
          <w:b/>
          <w:bCs/>
          <w:i/>
          <w:iCs/>
          <w:color w:val="auto"/>
          <w:sz w:val="20"/>
          <w:szCs w:val="20"/>
        </w:rPr>
      </w:pPr>
      <w:r w:rsidRPr="003837E3">
        <w:rPr>
          <w:rFonts w:ascii="Arial" w:hAnsi="Arial" w:cs="Arial"/>
          <w:i/>
          <w:iCs/>
          <w:color w:val="auto"/>
          <w:sz w:val="20"/>
          <w:szCs w:val="20"/>
        </w:rPr>
        <w:lastRenderedPageBreak/>
        <w:t xml:space="preserve">Table </w:t>
      </w:r>
      <w:r w:rsidR="007859F3" w:rsidRPr="003837E3">
        <w:rPr>
          <w:rFonts w:ascii="Arial" w:hAnsi="Arial" w:cs="Arial"/>
          <w:i/>
          <w:iCs/>
          <w:color w:val="auto"/>
          <w:sz w:val="20"/>
          <w:szCs w:val="20"/>
        </w:rPr>
        <w:t>1</w:t>
      </w:r>
      <w:r w:rsidR="003837E3">
        <w:rPr>
          <w:rFonts w:ascii="Arial" w:hAnsi="Arial" w:cs="Arial"/>
          <w:i/>
          <w:iCs/>
          <w:color w:val="auto"/>
          <w:sz w:val="20"/>
          <w:szCs w:val="20"/>
        </w:rPr>
        <w:t>:</w:t>
      </w:r>
      <w:r w:rsidRPr="003837E3">
        <w:rPr>
          <w:rFonts w:ascii="Arial" w:hAnsi="Arial" w:cs="Arial"/>
          <w:i/>
          <w:iCs/>
          <w:color w:val="auto"/>
          <w:sz w:val="20"/>
          <w:szCs w:val="20"/>
        </w:rPr>
        <w:t xml:space="preserve"> </w:t>
      </w:r>
      <w:r w:rsidR="0019743E" w:rsidRPr="003837E3">
        <w:rPr>
          <w:rFonts w:ascii="Arial" w:hAnsi="Arial" w:cs="Arial"/>
          <w:i/>
          <w:iCs/>
          <w:color w:val="auto"/>
          <w:sz w:val="20"/>
          <w:szCs w:val="20"/>
        </w:rPr>
        <w:t>Digital Literacy</w:t>
      </w:r>
      <w:r w:rsidRPr="003837E3">
        <w:rPr>
          <w:rFonts w:ascii="Arial" w:hAnsi="Arial" w:cs="Arial"/>
          <w:i/>
          <w:iCs/>
          <w:color w:val="auto"/>
          <w:sz w:val="20"/>
          <w:szCs w:val="20"/>
        </w:rPr>
        <w:t xml:space="preserve"> learning continuum version 9.0 </w:t>
      </w:r>
    </w:p>
    <w:tbl>
      <w:tblPr>
        <w:tblStyle w:val="TableGrid"/>
        <w:tblW w:w="0" w:type="auto"/>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0E02D1" w:rsidRPr="006F4E82" w14:paraId="4975DCC6" w14:textId="77777777" w:rsidTr="004158FF">
        <w:trPr>
          <w:cantSplit/>
        </w:trPr>
        <w:tc>
          <w:tcPr>
            <w:tcW w:w="2160" w:type="dxa"/>
            <w:shd w:val="clear" w:color="auto" w:fill="E5F5FB"/>
            <w:vAlign w:val="center"/>
          </w:tcPr>
          <w:p w14:paraId="7F383861" w14:textId="4173821D" w:rsidR="000E02D1" w:rsidRPr="00AD1C64" w:rsidRDefault="000E02D1" w:rsidP="000E02D1">
            <w:pPr>
              <w:spacing w:before="0" w:after="0"/>
              <w:jc w:val="center"/>
              <w:rPr>
                <w:b/>
                <w:bCs/>
                <w:iCs/>
              </w:rPr>
            </w:pPr>
            <w:r w:rsidRPr="006F4E82">
              <w:rPr>
                <w:b/>
                <w:lang w:val="en-AU"/>
              </w:rPr>
              <w:t>Sub-element</w:t>
            </w:r>
          </w:p>
        </w:tc>
        <w:tc>
          <w:tcPr>
            <w:tcW w:w="2161" w:type="dxa"/>
            <w:shd w:val="clear" w:color="auto" w:fill="E5F5FB"/>
          </w:tcPr>
          <w:p w14:paraId="2AD7E1E4" w14:textId="23C6F531" w:rsidR="000E02D1" w:rsidRPr="00D507B4" w:rsidRDefault="000E02D1" w:rsidP="000E02D1">
            <w:pPr>
              <w:spacing w:before="0" w:after="0"/>
              <w:jc w:val="center"/>
              <w:rPr>
                <w:b/>
                <w:bCs/>
                <w:iCs/>
              </w:rPr>
            </w:pPr>
            <w:r w:rsidRPr="00D507B4">
              <w:rPr>
                <w:b/>
                <w:lang w:val="en-AU"/>
              </w:rPr>
              <w:t>Level 1 (Foundation)</w:t>
            </w:r>
          </w:p>
        </w:tc>
        <w:tc>
          <w:tcPr>
            <w:tcW w:w="2161" w:type="dxa"/>
            <w:shd w:val="clear" w:color="auto" w:fill="E5F5FB"/>
          </w:tcPr>
          <w:p w14:paraId="00B1D0CF"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14:paraId="58BD56CF" w14:textId="59F4000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2161" w:type="dxa"/>
            <w:shd w:val="clear" w:color="auto" w:fill="E5F5FB"/>
          </w:tcPr>
          <w:p w14:paraId="1A8F1C96" w14:textId="54015189"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sidR="006E6883">
              <w:rPr>
                <w:b/>
                <w:color w:val="005D93" w:themeColor="text2"/>
                <w:sz w:val="20"/>
                <w:szCs w:val="20"/>
                <w:lang w:val="en-AU"/>
              </w:rPr>
              <w:t>3</w:t>
            </w:r>
          </w:p>
          <w:p w14:paraId="1FF92F5F" w14:textId="75AE88CE" w:rsidR="009457DF" w:rsidRPr="00C42078" w:rsidRDefault="000E02D1" w:rsidP="00C42078">
            <w:pPr>
              <w:pStyle w:val="Default"/>
              <w:spacing w:before="0" w:line="276" w:lineRule="auto"/>
              <w:contextualSpacing/>
              <w:jc w:val="center"/>
              <w:rPr>
                <w:color w:val="auto"/>
                <w:sz w:val="20"/>
                <w:szCs w:val="20"/>
              </w:rPr>
            </w:pPr>
            <w:r w:rsidRPr="00D507B4">
              <w:rPr>
                <w:b/>
                <w:color w:val="005D93" w:themeColor="text2"/>
                <w:sz w:val="20"/>
                <w:szCs w:val="20"/>
                <w:lang w:val="en-AU"/>
              </w:rPr>
              <w:t xml:space="preserve">(Years </w:t>
            </w:r>
            <w:r w:rsidR="006E6883">
              <w:rPr>
                <w:b/>
                <w:color w:val="005D93" w:themeColor="text2"/>
                <w:sz w:val="20"/>
                <w:szCs w:val="20"/>
                <w:lang w:val="en-AU"/>
              </w:rPr>
              <w:t>3</w:t>
            </w:r>
            <w:r w:rsidRPr="00D507B4">
              <w:rPr>
                <w:b/>
                <w:color w:val="005D93" w:themeColor="text2"/>
                <w:sz w:val="20"/>
                <w:szCs w:val="20"/>
                <w:lang w:val="en-AU"/>
              </w:rPr>
              <w:t>–</w:t>
            </w:r>
            <w:r w:rsidR="006E6883">
              <w:rPr>
                <w:b/>
                <w:color w:val="005D93" w:themeColor="text2"/>
                <w:sz w:val="20"/>
                <w:szCs w:val="20"/>
                <w:lang w:val="en-AU"/>
              </w:rPr>
              <w:t>4</w:t>
            </w:r>
            <w:r w:rsidRPr="00D507B4">
              <w:rPr>
                <w:b/>
                <w:color w:val="005D93" w:themeColor="text2"/>
                <w:sz w:val="20"/>
                <w:szCs w:val="20"/>
                <w:lang w:val="en-AU"/>
              </w:rPr>
              <w:t>)</w:t>
            </w:r>
          </w:p>
        </w:tc>
        <w:tc>
          <w:tcPr>
            <w:tcW w:w="2161" w:type="dxa"/>
            <w:shd w:val="clear" w:color="auto" w:fill="E5F5FB"/>
          </w:tcPr>
          <w:p w14:paraId="00D65440"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4</w:t>
            </w:r>
          </w:p>
          <w:p w14:paraId="18B15FDC" w14:textId="14E719D2"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5–6)</w:t>
            </w:r>
          </w:p>
        </w:tc>
        <w:tc>
          <w:tcPr>
            <w:tcW w:w="2161" w:type="dxa"/>
            <w:shd w:val="clear" w:color="auto" w:fill="E5F5FB"/>
          </w:tcPr>
          <w:p w14:paraId="28031F9D"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5</w:t>
            </w:r>
          </w:p>
          <w:p w14:paraId="7925949A" w14:textId="519DA65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7–8)</w:t>
            </w:r>
          </w:p>
        </w:tc>
        <w:tc>
          <w:tcPr>
            <w:tcW w:w="2161" w:type="dxa"/>
            <w:shd w:val="clear" w:color="auto" w:fill="E5F5FB"/>
          </w:tcPr>
          <w:p w14:paraId="24E1B292"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6</w:t>
            </w:r>
          </w:p>
          <w:p w14:paraId="1C216D96" w14:textId="346F1768"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9–10)</w:t>
            </w:r>
          </w:p>
        </w:tc>
      </w:tr>
      <w:tr w:rsidR="00AE679D" w:rsidRPr="006F4E82" w14:paraId="106DDBC3" w14:textId="77777777" w:rsidTr="00C61E8F">
        <w:trPr>
          <w:cantSplit/>
        </w:trPr>
        <w:tc>
          <w:tcPr>
            <w:tcW w:w="15126" w:type="dxa"/>
            <w:gridSpan w:val="7"/>
            <w:shd w:val="clear" w:color="auto" w:fill="005D93"/>
          </w:tcPr>
          <w:p w14:paraId="42534AEA" w14:textId="073DECAC" w:rsidR="009457DF" w:rsidRPr="00C42078" w:rsidRDefault="00AE679D" w:rsidP="00C42078">
            <w:pPr>
              <w:spacing w:before="0" w:after="0"/>
              <w:jc w:val="center"/>
              <w:rPr>
                <w:color w:val="auto"/>
              </w:rPr>
            </w:pPr>
            <w:r>
              <w:rPr>
                <w:b/>
                <w:bCs/>
                <w:color w:val="FFFFFF" w:themeColor="background1"/>
                <w:lang w:val="en-AU"/>
              </w:rPr>
              <w:t>PRACTISING DIGITAL SAFETY AND WELLBEING</w:t>
            </w:r>
          </w:p>
        </w:tc>
      </w:tr>
      <w:tr w:rsidR="0055591C" w:rsidRPr="00915942" w14:paraId="66CF5DA2" w14:textId="77777777" w:rsidTr="004158FF">
        <w:trPr>
          <w:cantSplit/>
        </w:trPr>
        <w:tc>
          <w:tcPr>
            <w:tcW w:w="2160" w:type="dxa"/>
            <w:shd w:val="clear" w:color="auto" w:fill="FAF9F7"/>
          </w:tcPr>
          <w:p w14:paraId="49A36422" w14:textId="385ADD08" w:rsidR="0055591C" w:rsidRPr="00E664D9" w:rsidRDefault="0055591C" w:rsidP="00CA14B6">
            <w:pPr>
              <w:spacing w:after="120" w:line="240" w:lineRule="auto"/>
              <w:rPr>
                <w:rStyle w:val="SubtleEmphasis"/>
                <w:b/>
                <w:bCs/>
              </w:rPr>
            </w:pPr>
            <w:r w:rsidRPr="00E664D9">
              <w:rPr>
                <w:b/>
                <w:bCs/>
                <w:color w:val="auto"/>
              </w:rPr>
              <w:t xml:space="preserve">Manage online safety </w:t>
            </w:r>
          </w:p>
        </w:tc>
        <w:tc>
          <w:tcPr>
            <w:tcW w:w="2161" w:type="dxa"/>
            <w:shd w:val="clear" w:color="auto" w:fill="FFFFFF" w:themeFill="background1"/>
          </w:tcPr>
          <w:p w14:paraId="1C453BC7" w14:textId="5CBBF3A7" w:rsidR="0055591C" w:rsidRPr="00451F40" w:rsidRDefault="0055591C" w:rsidP="00CA14B6">
            <w:pPr>
              <w:pStyle w:val="Default"/>
              <w:spacing w:before="120" w:after="120"/>
              <w:rPr>
                <w:rStyle w:val="SubtleEmphasis"/>
                <w:szCs w:val="20"/>
              </w:rPr>
            </w:pPr>
            <w:r w:rsidRPr="00451F40">
              <w:rPr>
                <w:color w:val="auto"/>
                <w:sz w:val="20"/>
                <w:szCs w:val="20"/>
              </w:rPr>
              <w:t xml:space="preserve">use online tools that are safe or only </w:t>
            </w:r>
            <w:r w:rsidR="00BD35F0">
              <w:rPr>
                <w:color w:val="auto"/>
                <w:sz w:val="20"/>
                <w:szCs w:val="20"/>
              </w:rPr>
              <w:t xml:space="preserve">used </w:t>
            </w:r>
            <w:r w:rsidRPr="00451F40">
              <w:rPr>
                <w:color w:val="auto"/>
                <w:sz w:val="20"/>
                <w:szCs w:val="20"/>
              </w:rPr>
              <w:t xml:space="preserve">under direct supervision, seeking help from trusted adults when feeling unsafe </w:t>
            </w:r>
          </w:p>
        </w:tc>
        <w:tc>
          <w:tcPr>
            <w:tcW w:w="2161" w:type="dxa"/>
            <w:shd w:val="clear" w:color="auto" w:fill="FFFFFF" w:themeFill="background1"/>
          </w:tcPr>
          <w:p w14:paraId="27130973" w14:textId="1FCCEAC9" w:rsidR="0055591C" w:rsidRPr="00451F40" w:rsidRDefault="0055591C" w:rsidP="00CA14B6">
            <w:pPr>
              <w:pStyle w:val="Default"/>
              <w:spacing w:before="120" w:after="120"/>
              <w:rPr>
                <w:rStyle w:val="SubtleEmphasis"/>
                <w:szCs w:val="20"/>
              </w:rPr>
            </w:pPr>
            <w:r w:rsidRPr="00451F40">
              <w:rPr>
                <w:color w:val="auto"/>
                <w:sz w:val="20"/>
                <w:szCs w:val="20"/>
              </w:rPr>
              <w:t xml:space="preserve">use online tools that are age appropriate or only </w:t>
            </w:r>
            <w:r w:rsidR="00BD35F0">
              <w:rPr>
                <w:color w:val="auto"/>
                <w:sz w:val="20"/>
                <w:szCs w:val="20"/>
              </w:rPr>
              <w:t xml:space="preserve">used </w:t>
            </w:r>
            <w:r w:rsidRPr="00451F40">
              <w:rPr>
                <w:color w:val="auto"/>
                <w:sz w:val="20"/>
                <w:szCs w:val="20"/>
              </w:rPr>
              <w:t xml:space="preserve">under supervision, seeking help from trusted adults when feeling unsafe </w:t>
            </w:r>
          </w:p>
        </w:tc>
        <w:tc>
          <w:tcPr>
            <w:tcW w:w="2161" w:type="dxa"/>
            <w:shd w:val="clear" w:color="auto" w:fill="FFFFFF" w:themeFill="background1"/>
          </w:tcPr>
          <w:p w14:paraId="205E578C" w14:textId="12F90B73" w:rsidR="009457DF" w:rsidRPr="009457DF" w:rsidRDefault="0055591C" w:rsidP="004C4959">
            <w:pPr>
              <w:pStyle w:val="Default"/>
              <w:spacing w:before="120" w:after="120"/>
            </w:pPr>
            <w:r w:rsidRPr="00451F40">
              <w:rPr>
                <w:color w:val="auto"/>
                <w:sz w:val="20"/>
                <w:szCs w:val="20"/>
              </w:rPr>
              <w:t>report negative or harmful online behaviour by seeking help from trusted adults</w:t>
            </w:r>
          </w:p>
        </w:tc>
        <w:tc>
          <w:tcPr>
            <w:tcW w:w="2161" w:type="dxa"/>
            <w:shd w:val="clear" w:color="auto" w:fill="FFFFFF" w:themeFill="background1"/>
          </w:tcPr>
          <w:p w14:paraId="24BE5D3F" w14:textId="77777777" w:rsidR="00FC6FF5" w:rsidRDefault="0055591C" w:rsidP="00CA14B6">
            <w:pPr>
              <w:pStyle w:val="Default"/>
              <w:spacing w:before="120" w:after="120"/>
              <w:rPr>
                <w:color w:val="auto"/>
                <w:sz w:val="20"/>
                <w:szCs w:val="20"/>
              </w:rPr>
            </w:pPr>
            <w:r w:rsidRPr="00451F40">
              <w:rPr>
                <w:color w:val="auto"/>
                <w:sz w:val="20"/>
                <w:szCs w:val="20"/>
              </w:rPr>
              <w:t>report negative or harmful online behaviour to trusted adults</w:t>
            </w:r>
            <w:r w:rsidR="001367CB">
              <w:rPr>
                <w:color w:val="auto"/>
                <w:sz w:val="20"/>
                <w:szCs w:val="20"/>
              </w:rPr>
              <w:t>,</w:t>
            </w:r>
            <w:r w:rsidRPr="00451F40">
              <w:rPr>
                <w:color w:val="auto"/>
                <w:sz w:val="20"/>
                <w:szCs w:val="20"/>
              </w:rPr>
              <w:t xml:space="preserve"> know how to report it in online tools </w:t>
            </w:r>
          </w:p>
          <w:p w14:paraId="5E51565F" w14:textId="07908B59" w:rsidR="0055591C" w:rsidRPr="00451F40" w:rsidRDefault="0055591C" w:rsidP="00CA14B6">
            <w:pPr>
              <w:pStyle w:val="Default"/>
              <w:spacing w:before="120" w:after="120"/>
              <w:rPr>
                <w:rStyle w:val="SubtleEmphasis"/>
                <w:szCs w:val="20"/>
              </w:rPr>
            </w:pPr>
            <w:r w:rsidRPr="00451F40">
              <w:rPr>
                <w:color w:val="auto"/>
                <w:sz w:val="20"/>
                <w:szCs w:val="20"/>
              </w:rPr>
              <w:t>recognise when to step away from negative online social interactions</w:t>
            </w:r>
          </w:p>
        </w:tc>
        <w:tc>
          <w:tcPr>
            <w:tcW w:w="2161" w:type="dxa"/>
            <w:shd w:val="clear" w:color="auto" w:fill="FFFFFF" w:themeFill="background1"/>
          </w:tcPr>
          <w:p w14:paraId="379FA164" w14:textId="3BB06416" w:rsidR="007B6CF5" w:rsidRPr="00451F40" w:rsidRDefault="007B6CF5" w:rsidP="00CA14B6">
            <w:pPr>
              <w:pStyle w:val="Default"/>
              <w:spacing w:before="120" w:after="120"/>
              <w:rPr>
                <w:color w:val="auto"/>
                <w:sz w:val="20"/>
                <w:szCs w:val="20"/>
              </w:rPr>
            </w:pPr>
            <w:r w:rsidRPr="00451F40">
              <w:rPr>
                <w:color w:val="auto"/>
                <w:sz w:val="20"/>
                <w:szCs w:val="20"/>
              </w:rPr>
              <w:t>identify online abuse and bullying and report them to trusted adults, appropriate authorities and in online tools</w:t>
            </w:r>
          </w:p>
          <w:p w14:paraId="716B6369" w14:textId="01FF56C5" w:rsidR="0055591C" w:rsidRPr="00451F40" w:rsidRDefault="007B6CF5" w:rsidP="00CA14B6">
            <w:pPr>
              <w:pStyle w:val="Default"/>
              <w:spacing w:before="120" w:after="120"/>
              <w:rPr>
                <w:rStyle w:val="SubtleEmphasis"/>
                <w:szCs w:val="20"/>
              </w:rPr>
            </w:pPr>
            <w:r w:rsidRPr="00451F40">
              <w:rPr>
                <w:color w:val="auto"/>
                <w:sz w:val="20"/>
                <w:szCs w:val="20"/>
              </w:rPr>
              <w:t>stop engaging in negative online social interactions</w:t>
            </w:r>
          </w:p>
        </w:tc>
        <w:tc>
          <w:tcPr>
            <w:tcW w:w="2161" w:type="dxa"/>
            <w:shd w:val="clear" w:color="auto" w:fill="FFFFFF" w:themeFill="background1"/>
          </w:tcPr>
          <w:p w14:paraId="26A7E38D" w14:textId="77777777" w:rsidR="00451F40" w:rsidRPr="00451F40" w:rsidRDefault="00451F40" w:rsidP="00CA14B6">
            <w:pPr>
              <w:pStyle w:val="Tabletext"/>
              <w:spacing w:before="120" w:after="120" w:line="240" w:lineRule="auto"/>
              <w:rPr>
                <w:color w:val="auto"/>
              </w:rPr>
            </w:pPr>
            <w:r w:rsidRPr="00451F40">
              <w:rPr>
                <w:color w:val="auto"/>
              </w:rPr>
              <w:t>engage in safe, legal and ethical online behaviour and defuse negative online social interactions</w:t>
            </w:r>
          </w:p>
          <w:p w14:paraId="3FD1985F" w14:textId="11D16327" w:rsidR="0055591C" w:rsidRPr="00451F40" w:rsidRDefault="00451F40" w:rsidP="00CA14B6">
            <w:pPr>
              <w:pStyle w:val="Default"/>
              <w:spacing w:before="120" w:after="120"/>
              <w:rPr>
                <w:rStyle w:val="SubtleEmphasis"/>
                <w:szCs w:val="20"/>
              </w:rPr>
            </w:pPr>
            <w:r w:rsidRPr="00451F40">
              <w:rPr>
                <w:color w:val="auto"/>
                <w:sz w:val="20"/>
                <w:szCs w:val="20"/>
              </w:rPr>
              <w:t>recognise the benefits and risks of anonymity online</w:t>
            </w:r>
          </w:p>
        </w:tc>
      </w:tr>
      <w:tr w:rsidR="001D13C0" w:rsidRPr="006F4E82" w14:paraId="0DD819C9" w14:textId="77777777" w:rsidTr="004158FF">
        <w:trPr>
          <w:cantSplit/>
        </w:trPr>
        <w:tc>
          <w:tcPr>
            <w:tcW w:w="2160" w:type="dxa"/>
            <w:shd w:val="clear" w:color="auto" w:fill="FAF9F7"/>
          </w:tcPr>
          <w:p w14:paraId="3C4809FC" w14:textId="61D0EF93" w:rsidR="001D13C0" w:rsidRPr="00E664D9" w:rsidRDefault="001D13C0" w:rsidP="00CA14B6">
            <w:pPr>
              <w:spacing w:after="120" w:line="240" w:lineRule="auto"/>
              <w:rPr>
                <w:rStyle w:val="SubtleEmphasis"/>
                <w:b/>
                <w:bCs/>
              </w:rPr>
            </w:pPr>
            <w:r w:rsidRPr="00E664D9">
              <w:rPr>
                <w:b/>
                <w:bCs/>
                <w:color w:val="auto"/>
              </w:rPr>
              <w:t>Manage digital privacy and identity</w:t>
            </w:r>
          </w:p>
        </w:tc>
        <w:tc>
          <w:tcPr>
            <w:tcW w:w="2161" w:type="dxa"/>
            <w:shd w:val="clear" w:color="auto" w:fill="FFFFFF" w:themeFill="background1"/>
          </w:tcPr>
          <w:p w14:paraId="32B3E53C" w14:textId="2783C374" w:rsidR="001D13C0" w:rsidRPr="006B769B" w:rsidRDefault="001D13C0" w:rsidP="00CA14B6">
            <w:pPr>
              <w:pStyle w:val="Default"/>
              <w:spacing w:before="120" w:after="120"/>
              <w:rPr>
                <w:rStyle w:val="SubtleEmphasis"/>
                <w:szCs w:val="20"/>
              </w:rPr>
            </w:pPr>
            <w:r w:rsidRPr="006B769B">
              <w:rPr>
                <w:color w:val="auto"/>
                <w:sz w:val="20"/>
                <w:szCs w:val="20"/>
              </w:rPr>
              <w:t>recognise their personal data and that data (including text, images, and video) can be seen by others when shared online</w:t>
            </w:r>
          </w:p>
        </w:tc>
        <w:tc>
          <w:tcPr>
            <w:tcW w:w="2161" w:type="dxa"/>
            <w:shd w:val="clear" w:color="auto" w:fill="FFFFFF" w:themeFill="background1"/>
          </w:tcPr>
          <w:p w14:paraId="3A6DFCB9" w14:textId="1357F71D" w:rsidR="001D13C0" w:rsidRPr="006B769B" w:rsidRDefault="00B45AAD" w:rsidP="00CA14B6">
            <w:pPr>
              <w:pStyle w:val="Default"/>
              <w:spacing w:before="120" w:after="120"/>
              <w:rPr>
                <w:rStyle w:val="SubtleEmphasis"/>
                <w:szCs w:val="20"/>
              </w:rPr>
            </w:pPr>
            <w:r w:rsidRPr="006B769B">
              <w:rPr>
                <w:color w:val="auto"/>
                <w:sz w:val="20"/>
                <w:szCs w:val="20"/>
              </w:rPr>
              <w:t>recognise that online tools (website and apps) store their personal data</w:t>
            </w:r>
            <w:r w:rsidR="00BD35F0">
              <w:rPr>
                <w:color w:val="auto"/>
                <w:sz w:val="20"/>
                <w:szCs w:val="20"/>
              </w:rPr>
              <w:t>,</w:t>
            </w:r>
            <w:r w:rsidRPr="006B769B">
              <w:rPr>
                <w:color w:val="auto"/>
                <w:sz w:val="20"/>
                <w:szCs w:val="20"/>
              </w:rPr>
              <w:t xml:space="preserve"> which may give an impression of them</w:t>
            </w:r>
          </w:p>
        </w:tc>
        <w:tc>
          <w:tcPr>
            <w:tcW w:w="2161" w:type="dxa"/>
            <w:shd w:val="clear" w:color="auto" w:fill="FFFFFF" w:themeFill="background1"/>
          </w:tcPr>
          <w:p w14:paraId="113DB52E" w14:textId="42376EDC" w:rsidR="00AE5B0F" w:rsidRDefault="00A117F4" w:rsidP="00CA14B6">
            <w:pPr>
              <w:spacing w:after="120" w:line="240" w:lineRule="auto"/>
              <w:rPr>
                <w:color w:val="auto"/>
              </w:rPr>
            </w:pPr>
            <w:r w:rsidRPr="006B769B">
              <w:rPr>
                <w:color w:val="auto"/>
              </w:rPr>
              <w:t xml:space="preserve">identify their digital footprint (personal data stored by online tools) </w:t>
            </w:r>
          </w:p>
          <w:p w14:paraId="1EA9F104" w14:textId="3F39B755" w:rsidR="00A117F4" w:rsidRPr="006B769B" w:rsidRDefault="00AE5B0F" w:rsidP="00CA14B6">
            <w:pPr>
              <w:spacing w:after="120" w:line="240" w:lineRule="auto"/>
              <w:rPr>
                <w:color w:val="auto"/>
              </w:rPr>
            </w:pPr>
            <w:r>
              <w:rPr>
                <w:color w:val="auto"/>
              </w:rPr>
              <w:t>r</w:t>
            </w:r>
            <w:r w:rsidR="00A117F4" w:rsidRPr="006B769B">
              <w:rPr>
                <w:color w:val="auto"/>
              </w:rPr>
              <w:t xml:space="preserve">ecognise </w:t>
            </w:r>
            <w:r w:rsidR="00BD35F0">
              <w:rPr>
                <w:color w:val="auto"/>
              </w:rPr>
              <w:t xml:space="preserve">that </w:t>
            </w:r>
            <w:r w:rsidR="00A117F4" w:rsidRPr="006B769B">
              <w:rPr>
                <w:color w:val="auto"/>
              </w:rPr>
              <w:t>their digital identity represents them online and can give a negative impression</w:t>
            </w:r>
          </w:p>
          <w:p w14:paraId="43C14D83" w14:textId="77777777" w:rsidR="001D13C0" w:rsidRDefault="00A117F4" w:rsidP="00CA14B6">
            <w:pPr>
              <w:pStyle w:val="Default"/>
              <w:spacing w:before="120" w:after="120"/>
              <w:rPr>
                <w:color w:val="auto"/>
                <w:sz w:val="20"/>
                <w:szCs w:val="20"/>
              </w:rPr>
            </w:pPr>
            <w:r w:rsidRPr="006B769B">
              <w:rPr>
                <w:color w:val="auto"/>
                <w:sz w:val="20"/>
                <w:szCs w:val="20"/>
              </w:rPr>
              <w:t>give and seek consent before sharing online with peers and trusted adults</w:t>
            </w:r>
          </w:p>
          <w:p w14:paraId="28851B74" w14:textId="69C76CA2" w:rsidR="009457DF" w:rsidRPr="009457DF" w:rsidRDefault="009457DF" w:rsidP="009457DF"/>
        </w:tc>
        <w:tc>
          <w:tcPr>
            <w:tcW w:w="2161" w:type="dxa"/>
            <w:shd w:val="clear" w:color="auto" w:fill="FFFFFF" w:themeFill="background1"/>
          </w:tcPr>
          <w:p w14:paraId="24B01D38" w14:textId="76919403" w:rsidR="003049D6" w:rsidRDefault="00FC55FC" w:rsidP="00CA14B6">
            <w:pPr>
              <w:pStyle w:val="Default"/>
              <w:spacing w:before="120" w:after="120"/>
              <w:rPr>
                <w:color w:val="auto"/>
                <w:sz w:val="20"/>
                <w:szCs w:val="20"/>
              </w:rPr>
            </w:pPr>
            <w:r w:rsidRPr="006B769B">
              <w:rPr>
                <w:color w:val="auto"/>
                <w:sz w:val="20"/>
                <w:szCs w:val="20"/>
              </w:rPr>
              <w:t>recognise the permanence of their digital footprint and digital identity</w:t>
            </w:r>
            <w:r w:rsidR="001367CB">
              <w:rPr>
                <w:color w:val="auto"/>
                <w:sz w:val="20"/>
                <w:szCs w:val="20"/>
              </w:rPr>
              <w:t>,</w:t>
            </w:r>
            <w:r w:rsidRPr="006B769B">
              <w:rPr>
                <w:color w:val="auto"/>
                <w:sz w:val="20"/>
                <w:szCs w:val="20"/>
              </w:rPr>
              <w:t xml:space="preserve"> and the associated risks</w:t>
            </w:r>
            <w:r w:rsidR="001367CB">
              <w:rPr>
                <w:color w:val="auto"/>
                <w:sz w:val="20"/>
                <w:szCs w:val="20"/>
              </w:rPr>
              <w:t>,</w:t>
            </w:r>
            <w:r w:rsidRPr="006B769B">
              <w:rPr>
                <w:color w:val="auto"/>
                <w:sz w:val="20"/>
                <w:szCs w:val="20"/>
              </w:rPr>
              <w:t xml:space="preserve"> including to their reputation</w:t>
            </w:r>
          </w:p>
          <w:p w14:paraId="157AE73E" w14:textId="58B01F17" w:rsidR="001D13C0" w:rsidRPr="006B769B" w:rsidRDefault="00FC55FC" w:rsidP="00CA14B6">
            <w:pPr>
              <w:pStyle w:val="Default"/>
              <w:spacing w:before="120" w:after="120"/>
              <w:rPr>
                <w:rStyle w:val="SubtleEmphasis"/>
                <w:szCs w:val="20"/>
              </w:rPr>
            </w:pPr>
            <w:r w:rsidRPr="006B769B">
              <w:rPr>
                <w:color w:val="auto"/>
                <w:sz w:val="20"/>
                <w:szCs w:val="20"/>
              </w:rPr>
              <w:t>give and seek consent before sharing online in trusted groups</w:t>
            </w:r>
          </w:p>
        </w:tc>
        <w:tc>
          <w:tcPr>
            <w:tcW w:w="2161" w:type="dxa"/>
            <w:shd w:val="clear" w:color="auto" w:fill="FFFFFF" w:themeFill="background1"/>
          </w:tcPr>
          <w:p w14:paraId="35751A04" w14:textId="243B0535" w:rsidR="008575FF" w:rsidRPr="006B769B" w:rsidRDefault="00AA56A0" w:rsidP="00CA14B6">
            <w:pPr>
              <w:pStyle w:val="Tabletext"/>
              <w:spacing w:before="120" w:after="120" w:line="240" w:lineRule="auto"/>
              <w:rPr>
                <w:color w:val="auto"/>
              </w:rPr>
            </w:pPr>
            <w:r>
              <w:rPr>
                <w:color w:val="auto"/>
              </w:rPr>
              <w:t>r</w:t>
            </w:r>
            <w:r w:rsidR="008575FF" w:rsidRPr="006B769B">
              <w:rPr>
                <w:color w:val="auto"/>
              </w:rPr>
              <w:t>ecognise</w:t>
            </w:r>
            <w:r>
              <w:rPr>
                <w:color w:val="auto"/>
              </w:rPr>
              <w:t xml:space="preserve"> that</w:t>
            </w:r>
            <w:r w:rsidR="008575FF" w:rsidRPr="006B769B">
              <w:rPr>
                <w:color w:val="auto"/>
              </w:rPr>
              <w:t xml:space="preserve"> their digital footprint is valuable, used by online tools for targeting, and that data shared online is no longer under their control</w:t>
            </w:r>
          </w:p>
          <w:p w14:paraId="2705EE8C" w14:textId="6873E0F2" w:rsidR="001D13C0" w:rsidRPr="006B769B" w:rsidRDefault="008575FF" w:rsidP="00CA14B6">
            <w:pPr>
              <w:pStyle w:val="Default"/>
              <w:spacing w:before="120" w:after="120"/>
              <w:rPr>
                <w:rStyle w:val="SubtleEmphasis"/>
                <w:szCs w:val="20"/>
              </w:rPr>
            </w:pPr>
            <w:r w:rsidRPr="006B769B">
              <w:rPr>
                <w:color w:val="auto"/>
                <w:sz w:val="20"/>
                <w:szCs w:val="20"/>
              </w:rPr>
              <w:t>consider who they trust with their data and review privacy policies before giving consent, and seek consent before sharing online</w:t>
            </w:r>
          </w:p>
        </w:tc>
        <w:tc>
          <w:tcPr>
            <w:tcW w:w="2161" w:type="dxa"/>
            <w:shd w:val="clear" w:color="auto" w:fill="FFFFFF" w:themeFill="background1"/>
          </w:tcPr>
          <w:p w14:paraId="161B3F8B" w14:textId="0743871E" w:rsidR="006B769B" w:rsidRPr="006B769B" w:rsidRDefault="00AA56A0" w:rsidP="00CA14B6">
            <w:pPr>
              <w:spacing w:after="120" w:line="240" w:lineRule="auto"/>
              <w:rPr>
                <w:color w:val="auto"/>
              </w:rPr>
            </w:pPr>
            <w:r>
              <w:rPr>
                <w:color w:val="auto"/>
              </w:rPr>
              <w:t>r</w:t>
            </w:r>
            <w:r w:rsidR="006B769B" w:rsidRPr="006B769B">
              <w:rPr>
                <w:color w:val="auto"/>
              </w:rPr>
              <w:t>ecognise</w:t>
            </w:r>
            <w:r>
              <w:rPr>
                <w:color w:val="auto"/>
              </w:rPr>
              <w:t xml:space="preserve"> that</w:t>
            </w:r>
            <w:r w:rsidR="006B769B" w:rsidRPr="006B769B">
              <w:rPr>
                <w:color w:val="auto"/>
              </w:rPr>
              <w:t xml:space="preserve"> their actions contribute to their passive digital footprint</w:t>
            </w:r>
          </w:p>
          <w:p w14:paraId="2E61789C" w14:textId="77777777" w:rsidR="006B769B" w:rsidRPr="006B769B" w:rsidRDefault="006B769B" w:rsidP="00CA14B6">
            <w:pPr>
              <w:spacing w:after="120" w:line="240" w:lineRule="auto"/>
              <w:rPr>
                <w:color w:val="auto"/>
              </w:rPr>
            </w:pPr>
            <w:r w:rsidRPr="006B769B">
              <w:rPr>
                <w:color w:val="auto"/>
              </w:rPr>
              <w:t>manage their digital identity by controlling privacy, connections and group settings, and curating posts</w:t>
            </w:r>
          </w:p>
          <w:p w14:paraId="299D2D1A" w14:textId="6C5CCC97" w:rsidR="001D13C0" w:rsidRPr="006B769B" w:rsidRDefault="006B769B" w:rsidP="00CA14B6">
            <w:pPr>
              <w:pStyle w:val="Default"/>
              <w:spacing w:before="120" w:after="120"/>
              <w:rPr>
                <w:rStyle w:val="SubtleEmphasis"/>
                <w:szCs w:val="20"/>
              </w:rPr>
            </w:pPr>
            <w:r w:rsidRPr="006B769B">
              <w:rPr>
                <w:color w:val="auto"/>
                <w:sz w:val="20"/>
                <w:szCs w:val="20"/>
              </w:rPr>
              <w:t>consent selectively to data collection after assessing the benefits and risks of an online tool privacy policy</w:t>
            </w:r>
          </w:p>
        </w:tc>
      </w:tr>
      <w:tr w:rsidR="00DD753D" w:rsidRPr="006F4E82" w14:paraId="4D34C2D5" w14:textId="77777777" w:rsidTr="004158FF">
        <w:trPr>
          <w:cantSplit/>
        </w:trPr>
        <w:tc>
          <w:tcPr>
            <w:tcW w:w="2160" w:type="dxa"/>
            <w:shd w:val="clear" w:color="auto" w:fill="FAF9F7"/>
          </w:tcPr>
          <w:p w14:paraId="1FDAEE48" w14:textId="4A00335C" w:rsidR="00DD753D" w:rsidRPr="00E664D9" w:rsidRDefault="00DD753D" w:rsidP="00CA14B6">
            <w:pPr>
              <w:spacing w:after="120" w:line="240" w:lineRule="auto"/>
              <w:rPr>
                <w:b/>
                <w:bCs/>
                <w:color w:val="auto"/>
              </w:rPr>
            </w:pPr>
            <w:r w:rsidRPr="00E664D9">
              <w:rPr>
                <w:b/>
                <w:bCs/>
                <w:color w:val="auto"/>
              </w:rPr>
              <w:lastRenderedPageBreak/>
              <w:t xml:space="preserve">Manage digital wellbeing </w:t>
            </w:r>
          </w:p>
        </w:tc>
        <w:tc>
          <w:tcPr>
            <w:tcW w:w="2161" w:type="dxa"/>
            <w:shd w:val="clear" w:color="auto" w:fill="FFFFFF" w:themeFill="background1"/>
          </w:tcPr>
          <w:p w14:paraId="2CF3F1AF" w14:textId="04BF2565" w:rsidR="00DD753D" w:rsidRPr="00DD753D" w:rsidRDefault="00DD753D" w:rsidP="00CA14B6">
            <w:pPr>
              <w:pStyle w:val="Default"/>
              <w:spacing w:before="120" w:after="120"/>
              <w:rPr>
                <w:color w:val="auto"/>
                <w:sz w:val="20"/>
                <w:szCs w:val="20"/>
              </w:rPr>
            </w:pPr>
            <w:r w:rsidRPr="00DD753D">
              <w:rPr>
                <w:color w:val="auto"/>
                <w:sz w:val="20"/>
                <w:szCs w:val="20"/>
              </w:rPr>
              <w:t>follow adult directions for the use of digital tools at school and home</w:t>
            </w:r>
          </w:p>
        </w:tc>
        <w:tc>
          <w:tcPr>
            <w:tcW w:w="2161" w:type="dxa"/>
            <w:shd w:val="clear" w:color="auto" w:fill="FFFFFF" w:themeFill="background1"/>
          </w:tcPr>
          <w:p w14:paraId="258BA2E3" w14:textId="340A466B" w:rsidR="00DD753D" w:rsidRPr="00DD753D" w:rsidRDefault="00DD753D" w:rsidP="00CA14B6">
            <w:pPr>
              <w:pStyle w:val="Default"/>
              <w:spacing w:before="120" w:after="120"/>
              <w:rPr>
                <w:color w:val="auto"/>
                <w:sz w:val="20"/>
                <w:szCs w:val="20"/>
              </w:rPr>
            </w:pPr>
            <w:r w:rsidRPr="00DD753D">
              <w:rPr>
                <w:color w:val="auto"/>
                <w:sz w:val="20"/>
                <w:szCs w:val="20"/>
              </w:rPr>
              <w:t>follow agreed rules for the healthy use of digital tools and apply them at school and home</w:t>
            </w:r>
          </w:p>
        </w:tc>
        <w:tc>
          <w:tcPr>
            <w:tcW w:w="2161" w:type="dxa"/>
            <w:shd w:val="clear" w:color="auto" w:fill="FFFFFF" w:themeFill="background1"/>
          </w:tcPr>
          <w:p w14:paraId="78F4AFE9" w14:textId="093C4F97" w:rsidR="00DD753D" w:rsidRPr="00DD753D" w:rsidRDefault="00DD753D" w:rsidP="00CA14B6">
            <w:pPr>
              <w:spacing w:after="120" w:line="240" w:lineRule="auto"/>
              <w:rPr>
                <w:color w:val="auto"/>
              </w:rPr>
            </w:pPr>
            <w:r w:rsidRPr="00DD753D">
              <w:rPr>
                <w:color w:val="auto"/>
              </w:rPr>
              <w:t>follow an agreed code of conduct for the healthy use of digital tools</w:t>
            </w:r>
          </w:p>
        </w:tc>
        <w:tc>
          <w:tcPr>
            <w:tcW w:w="2161" w:type="dxa"/>
            <w:shd w:val="clear" w:color="auto" w:fill="FFFFFF" w:themeFill="background1"/>
          </w:tcPr>
          <w:p w14:paraId="5E0D687E" w14:textId="69C609BA" w:rsidR="00DD753D" w:rsidRPr="00DD753D" w:rsidRDefault="00DD753D" w:rsidP="00CA14B6">
            <w:pPr>
              <w:pStyle w:val="Default"/>
              <w:spacing w:before="120" w:after="120"/>
              <w:rPr>
                <w:color w:val="auto"/>
                <w:sz w:val="20"/>
                <w:szCs w:val="20"/>
              </w:rPr>
            </w:pPr>
            <w:r w:rsidRPr="00DD753D">
              <w:rPr>
                <w:color w:val="auto"/>
                <w:sz w:val="20"/>
                <w:szCs w:val="20"/>
              </w:rPr>
              <w:t>follow an agreed code of conduct for the healthy and productive use of digital tools, considering the impact of tool use on wellbeing</w:t>
            </w:r>
          </w:p>
        </w:tc>
        <w:tc>
          <w:tcPr>
            <w:tcW w:w="2161" w:type="dxa"/>
            <w:shd w:val="clear" w:color="auto" w:fill="FFFFFF" w:themeFill="background1"/>
          </w:tcPr>
          <w:p w14:paraId="0B8DAEFC" w14:textId="1699F601" w:rsidR="00D024A9" w:rsidRDefault="00D024A9" w:rsidP="00CA14B6">
            <w:pPr>
              <w:pStyle w:val="Tabletext"/>
              <w:spacing w:before="120" w:after="120" w:line="240" w:lineRule="auto"/>
              <w:rPr>
                <w:color w:val="auto"/>
              </w:rPr>
            </w:pPr>
            <w:r w:rsidRPr="00A545AE">
              <w:rPr>
                <w:color w:val="auto"/>
              </w:rPr>
              <w:t>develop routines to support their balanced and constructive use of digital tools</w:t>
            </w:r>
          </w:p>
          <w:p w14:paraId="436E8483" w14:textId="494B8554" w:rsidR="00DD753D" w:rsidRPr="006B769B" w:rsidRDefault="00D024A9" w:rsidP="00CA14B6">
            <w:pPr>
              <w:pStyle w:val="Tabletext"/>
              <w:spacing w:before="120" w:after="120" w:line="240" w:lineRule="auto"/>
              <w:rPr>
                <w:color w:val="auto"/>
              </w:rPr>
            </w:pPr>
            <w:r w:rsidRPr="00A545AE">
              <w:rPr>
                <w:color w:val="auto"/>
              </w:rPr>
              <w:t>identify indicators of unhealthy usage</w:t>
            </w:r>
          </w:p>
        </w:tc>
        <w:tc>
          <w:tcPr>
            <w:tcW w:w="2161" w:type="dxa"/>
            <w:shd w:val="clear" w:color="auto" w:fill="FFFFFF" w:themeFill="background1"/>
          </w:tcPr>
          <w:p w14:paraId="0F0061C8" w14:textId="2B2B2D92" w:rsidR="00AA328B" w:rsidRDefault="00AA328B" w:rsidP="00CA14B6">
            <w:pPr>
              <w:pStyle w:val="Tabletext"/>
              <w:spacing w:before="120" w:after="120" w:line="240" w:lineRule="auto"/>
              <w:rPr>
                <w:color w:val="auto"/>
              </w:rPr>
            </w:pPr>
            <w:r w:rsidRPr="00A545AE">
              <w:rPr>
                <w:color w:val="auto"/>
              </w:rPr>
              <w:t>self-regulate the use of digital tools to purposefully enhance their wellbeing</w:t>
            </w:r>
          </w:p>
          <w:p w14:paraId="01DE6E29" w14:textId="09FD33F5" w:rsidR="00DD753D" w:rsidRPr="006B769B" w:rsidRDefault="00AA328B" w:rsidP="00CA14B6">
            <w:pPr>
              <w:spacing w:after="120" w:line="240" w:lineRule="auto"/>
              <w:rPr>
                <w:color w:val="auto"/>
              </w:rPr>
            </w:pPr>
            <w:r w:rsidRPr="00A545AE">
              <w:rPr>
                <w:color w:val="auto"/>
              </w:rPr>
              <w:t>identify how tools are designed to capture their attention</w:t>
            </w:r>
          </w:p>
        </w:tc>
      </w:tr>
      <w:tr w:rsidR="00A11474" w:rsidRPr="006F4E82" w14:paraId="5ABF6755" w14:textId="77777777" w:rsidTr="003837E3">
        <w:tblPrEx>
          <w:shd w:val="clear" w:color="auto" w:fill="E5F5FB"/>
        </w:tblPrEx>
        <w:trPr>
          <w:cantSplit/>
          <w:trHeight w:val="301"/>
          <w:tblHeader/>
        </w:trPr>
        <w:tc>
          <w:tcPr>
            <w:tcW w:w="15126" w:type="dxa"/>
            <w:gridSpan w:val="7"/>
            <w:shd w:val="clear" w:color="auto" w:fill="005D93"/>
          </w:tcPr>
          <w:p w14:paraId="59B6F41A" w14:textId="6598ACAF" w:rsidR="00A11474" w:rsidRPr="006F4E82" w:rsidRDefault="003837E3" w:rsidP="00293162">
            <w:pPr>
              <w:spacing w:before="0" w:after="0"/>
              <w:jc w:val="center"/>
              <w:rPr>
                <w:iCs/>
                <w:lang w:val="en-AU"/>
              </w:rPr>
            </w:pPr>
            <w:r w:rsidRPr="003837E3">
              <w:rPr>
                <w:b/>
                <w:color w:val="FFFFFF" w:themeColor="background1"/>
                <w:shd w:val="clear" w:color="auto" w:fill="005D93" w:themeFill="text2"/>
                <w:lang w:val="en-AU"/>
              </w:rPr>
              <w:t>I</w:t>
            </w:r>
            <w:r w:rsidR="00AA328B" w:rsidRPr="003837E3">
              <w:rPr>
                <w:b/>
                <w:color w:val="FFFFFF" w:themeColor="background1"/>
                <w:shd w:val="clear" w:color="auto" w:fill="005D93" w:themeFill="text2"/>
                <w:lang w:val="en-AU"/>
              </w:rPr>
              <w:t>NV</w:t>
            </w:r>
            <w:r w:rsidR="00AA328B">
              <w:rPr>
                <w:b/>
                <w:color w:val="FFFFFF" w:themeColor="background1"/>
                <w:lang w:val="en-AU"/>
              </w:rPr>
              <w:t>ESTIGATING</w:t>
            </w:r>
          </w:p>
        </w:tc>
      </w:tr>
      <w:tr w:rsidR="00CB7A0C" w:rsidRPr="006F4E82" w14:paraId="56E50568" w14:textId="77777777" w:rsidTr="00AC490E">
        <w:tblPrEx>
          <w:shd w:val="clear" w:color="auto" w:fill="E5F5FB"/>
        </w:tblPrEx>
        <w:trPr>
          <w:cantSplit/>
          <w:tblHeader/>
        </w:trPr>
        <w:tc>
          <w:tcPr>
            <w:tcW w:w="2160" w:type="dxa"/>
            <w:shd w:val="clear" w:color="auto" w:fill="FAF9F7"/>
          </w:tcPr>
          <w:p w14:paraId="58525D51" w14:textId="6F71761A" w:rsidR="00CB7A0C" w:rsidRPr="00E664D9" w:rsidRDefault="00CB7A0C" w:rsidP="00CA14B6">
            <w:pPr>
              <w:spacing w:after="120" w:line="240" w:lineRule="auto"/>
              <w:rPr>
                <w:rStyle w:val="SubtleEmphasis"/>
                <w:b/>
                <w:bCs/>
              </w:rPr>
            </w:pPr>
            <w:r w:rsidRPr="00E664D9">
              <w:rPr>
                <w:b/>
                <w:bCs/>
                <w:color w:val="auto"/>
              </w:rPr>
              <w:t>Locate information</w:t>
            </w:r>
          </w:p>
        </w:tc>
        <w:tc>
          <w:tcPr>
            <w:tcW w:w="2161" w:type="dxa"/>
            <w:vMerge w:val="restart"/>
            <w:shd w:val="clear" w:color="auto" w:fill="FFFFFF" w:themeFill="background1"/>
          </w:tcPr>
          <w:p w14:paraId="2DDE21FE" w14:textId="77777777" w:rsidR="00CB7A0C" w:rsidRPr="008348E7" w:rsidRDefault="00CB7A0C" w:rsidP="00CA14B6">
            <w:pPr>
              <w:pStyle w:val="paragraph"/>
              <w:spacing w:before="120" w:after="120" w:line="240" w:lineRule="auto"/>
              <w:rPr>
                <w:rFonts w:cs="Arial"/>
                <w:szCs w:val="20"/>
              </w:rPr>
            </w:pPr>
            <w:r w:rsidRPr="008348E7">
              <w:rPr>
                <w:rFonts w:cs="Arial"/>
                <w:szCs w:val="20"/>
                <w:lang w:val="en-GB"/>
              </w:rPr>
              <w:t>use simple digital tools to explore sorting data and information provided as part of learning experiences</w:t>
            </w:r>
            <w:r w:rsidRPr="008348E7" w:rsidDel="00206236">
              <w:rPr>
                <w:rFonts w:cs="Arial"/>
                <w:szCs w:val="20"/>
              </w:rPr>
              <w:t xml:space="preserve"> </w:t>
            </w:r>
          </w:p>
          <w:p w14:paraId="6AD2DBFE" w14:textId="191E9AA9" w:rsidR="00CB7A0C" w:rsidRPr="008348E7" w:rsidRDefault="00CB7A0C" w:rsidP="00CA14B6">
            <w:pPr>
              <w:pStyle w:val="Default"/>
              <w:spacing w:before="120" w:after="120"/>
              <w:rPr>
                <w:rStyle w:val="SubtleEmphasis"/>
                <w:szCs w:val="20"/>
              </w:rPr>
            </w:pPr>
          </w:p>
        </w:tc>
        <w:tc>
          <w:tcPr>
            <w:tcW w:w="2161" w:type="dxa"/>
            <w:shd w:val="clear" w:color="auto" w:fill="FFFFFF" w:themeFill="background1"/>
          </w:tcPr>
          <w:p w14:paraId="364E8ADF" w14:textId="5BD21B3E" w:rsidR="00CB7A0C" w:rsidRPr="008348E7" w:rsidRDefault="00CB7A0C" w:rsidP="00CA14B6">
            <w:pPr>
              <w:pStyle w:val="Default"/>
              <w:spacing w:before="120" w:after="120"/>
              <w:rPr>
                <w:rStyle w:val="SubtleEmphasis"/>
                <w:szCs w:val="20"/>
              </w:rPr>
            </w:pPr>
            <w:r w:rsidRPr="008348E7">
              <w:rPr>
                <w:color w:val="auto"/>
                <w:sz w:val="20"/>
                <w:szCs w:val="20"/>
              </w:rPr>
              <w:t xml:space="preserve">locate information through search engines and in documents by applying search terms, and select relevant information </w:t>
            </w:r>
          </w:p>
        </w:tc>
        <w:tc>
          <w:tcPr>
            <w:tcW w:w="2161" w:type="dxa"/>
            <w:shd w:val="clear" w:color="auto" w:fill="FFFFFF" w:themeFill="background1"/>
          </w:tcPr>
          <w:p w14:paraId="7E32608E" w14:textId="53BA198A" w:rsidR="00CB7A0C" w:rsidRPr="008348E7" w:rsidRDefault="00CB7A0C" w:rsidP="00CA14B6">
            <w:pPr>
              <w:pStyle w:val="Default"/>
              <w:spacing w:before="120" w:after="120"/>
              <w:rPr>
                <w:rStyle w:val="SubtleEmphasis"/>
                <w:szCs w:val="20"/>
              </w:rPr>
            </w:pPr>
            <w:r w:rsidRPr="008348E7">
              <w:rPr>
                <w:color w:val="auto"/>
                <w:sz w:val="20"/>
                <w:szCs w:val="20"/>
              </w:rPr>
              <w:t>locate information through search engines and in documents by applying specific search terms, and select and retrieve relevant information from multiple sources</w:t>
            </w:r>
          </w:p>
        </w:tc>
        <w:tc>
          <w:tcPr>
            <w:tcW w:w="2161" w:type="dxa"/>
            <w:shd w:val="clear" w:color="auto" w:fill="FFFFFF" w:themeFill="background1"/>
          </w:tcPr>
          <w:p w14:paraId="6DAF15BA" w14:textId="11D53CC7" w:rsidR="00CB7A0C" w:rsidRPr="00CB7A0C" w:rsidRDefault="00CB7A0C" w:rsidP="00CA14B6">
            <w:pPr>
              <w:pStyle w:val="Default"/>
              <w:spacing w:before="120" w:after="120"/>
              <w:rPr>
                <w:rStyle w:val="SubtleEmphasis"/>
                <w:szCs w:val="20"/>
              </w:rPr>
            </w:pPr>
            <w:r w:rsidRPr="00CB7A0C">
              <w:rPr>
                <w:color w:val="auto"/>
                <w:sz w:val="20"/>
                <w:szCs w:val="20"/>
              </w:rPr>
              <w:t xml:space="preserve">locate information through search engines and in documents by applying specific search terms based on set criteria, and select and retrieve relevant information from multiple sources </w:t>
            </w:r>
          </w:p>
        </w:tc>
        <w:tc>
          <w:tcPr>
            <w:tcW w:w="2161" w:type="dxa"/>
            <w:shd w:val="clear" w:color="auto" w:fill="FFFFFF" w:themeFill="background1"/>
          </w:tcPr>
          <w:p w14:paraId="70E1815F" w14:textId="3C89628E" w:rsidR="00CB7A0C" w:rsidRPr="00CB7A0C" w:rsidRDefault="00CB7A0C" w:rsidP="00CA14B6">
            <w:pPr>
              <w:pStyle w:val="Default"/>
              <w:spacing w:before="120" w:after="120"/>
              <w:rPr>
                <w:rStyle w:val="SubtleEmphasis"/>
                <w:szCs w:val="20"/>
              </w:rPr>
            </w:pPr>
            <w:r w:rsidRPr="00CB7A0C">
              <w:rPr>
                <w:color w:val="auto"/>
                <w:sz w:val="20"/>
                <w:szCs w:val="20"/>
              </w:rPr>
              <w:t xml:space="preserve">locate, select and retrieve relevant information from multiple sources, exploring advanced search functions and targeted criteria </w:t>
            </w:r>
          </w:p>
        </w:tc>
        <w:tc>
          <w:tcPr>
            <w:tcW w:w="2161" w:type="dxa"/>
            <w:shd w:val="clear" w:color="auto" w:fill="FFFFFF" w:themeFill="background1"/>
          </w:tcPr>
          <w:p w14:paraId="162CFCA5" w14:textId="7D96A744" w:rsidR="00CB7A0C" w:rsidRPr="00CB7A0C" w:rsidRDefault="00CB7A0C" w:rsidP="00CA14B6">
            <w:pPr>
              <w:pStyle w:val="Default"/>
              <w:spacing w:before="120" w:after="120"/>
              <w:rPr>
                <w:rStyle w:val="SubtleEmphasis"/>
                <w:szCs w:val="20"/>
              </w:rPr>
            </w:pPr>
            <w:r w:rsidRPr="00CB7A0C">
              <w:rPr>
                <w:color w:val="auto"/>
                <w:sz w:val="20"/>
                <w:szCs w:val="20"/>
              </w:rPr>
              <w:t>locate relevant information by applying advanced search functions across multiple sources involving purposefully selected and contextually specific terms and criteria</w:t>
            </w:r>
          </w:p>
        </w:tc>
      </w:tr>
      <w:tr w:rsidR="00CB7A0C" w:rsidRPr="006F4E82" w14:paraId="143C71FE" w14:textId="77777777" w:rsidTr="00AC490E">
        <w:tblPrEx>
          <w:shd w:val="clear" w:color="auto" w:fill="E5F5FB"/>
        </w:tblPrEx>
        <w:trPr>
          <w:cantSplit/>
          <w:tblHeader/>
        </w:trPr>
        <w:tc>
          <w:tcPr>
            <w:tcW w:w="2160" w:type="dxa"/>
            <w:shd w:val="clear" w:color="auto" w:fill="FAF9F7"/>
          </w:tcPr>
          <w:p w14:paraId="35978F65" w14:textId="6ECCB209" w:rsidR="00CB7A0C" w:rsidRPr="00E664D9" w:rsidRDefault="00CB7A0C" w:rsidP="00CA14B6">
            <w:pPr>
              <w:spacing w:after="120" w:line="240" w:lineRule="auto"/>
              <w:rPr>
                <w:rStyle w:val="SubtleEmphasis"/>
                <w:b/>
                <w:bCs/>
              </w:rPr>
            </w:pPr>
            <w:r w:rsidRPr="00E664D9">
              <w:rPr>
                <w:b/>
                <w:bCs/>
                <w:color w:val="auto"/>
              </w:rPr>
              <w:t>Acquire and collate data</w:t>
            </w:r>
          </w:p>
        </w:tc>
        <w:tc>
          <w:tcPr>
            <w:tcW w:w="2161" w:type="dxa"/>
            <w:vMerge/>
            <w:shd w:val="clear" w:color="auto" w:fill="FFFFFF" w:themeFill="background1"/>
          </w:tcPr>
          <w:p w14:paraId="1264D323" w14:textId="0A75C1F5" w:rsidR="00CB7A0C" w:rsidRPr="008348E7" w:rsidRDefault="00CB7A0C" w:rsidP="00CA14B6">
            <w:pPr>
              <w:pStyle w:val="Default"/>
              <w:spacing w:before="120" w:after="120"/>
              <w:rPr>
                <w:rStyle w:val="SubtleEmphasis"/>
                <w:szCs w:val="20"/>
              </w:rPr>
            </w:pPr>
          </w:p>
        </w:tc>
        <w:tc>
          <w:tcPr>
            <w:tcW w:w="2161" w:type="dxa"/>
            <w:shd w:val="clear" w:color="auto" w:fill="FFFFFF" w:themeFill="background1"/>
          </w:tcPr>
          <w:p w14:paraId="41049718" w14:textId="266BF9A9" w:rsidR="00CB7A0C" w:rsidRPr="008348E7" w:rsidRDefault="00CB7A0C" w:rsidP="00CA14B6">
            <w:pPr>
              <w:pStyle w:val="Default"/>
              <w:spacing w:before="120" w:after="120"/>
              <w:rPr>
                <w:rStyle w:val="SubtleEmphasis"/>
                <w:szCs w:val="20"/>
              </w:rPr>
            </w:pPr>
            <w:r w:rsidRPr="008348E7">
              <w:rPr>
                <w:color w:val="auto"/>
                <w:sz w:val="20"/>
                <w:szCs w:val="20"/>
              </w:rPr>
              <w:t>collect data by counting, measuring and observing with familiar digital tools</w:t>
            </w:r>
          </w:p>
        </w:tc>
        <w:tc>
          <w:tcPr>
            <w:tcW w:w="2161" w:type="dxa"/>
            <w:shd w:val="clear" w:color="auto" w:fill="FFFFFF" w:themeFill="background1"/>
          </w:tcPr>
          <w:p w14:paraId="68254217" w14:textId="39366C7D" w:rsidR="00CB7A0C" w:rsidRPr="008348E7" w:rsidRDefault="00CB7A0C" w:rsidP="00CA14B6">
            <w:pPr>
              <w:pStyle w:val="Default"/>
              <w:spacing w:before="120" w:after="120"/>
              <w:rPr>
                <w:rStyle w:val="SubtleEmphasis"/>
                <w:szCs w:val="20"/>
              </w:rPr>
            </w:pPr>
            <w:r w:rsidRPr="008348E7">
              <w:rPr>
                <w:color w:val="auto"/>
                <w:sz w:val="20"/>
                <w:szCs w:val="20"/>
              </w:rPr>
              <w:t>collect and access data using a range of digital tools and methods in response to a defined question</w:t>
            </w:r>
          </w:p>
        </w:tc>
        <w:tc>
          <w:tcPr>
            <w:tcW w:w="2161" w:type="dxa"/>
            <w:shd w:val="clear" w:color="auto" w:fill="FFFFFF" w:themeFill="background1"/>
          </w:tcPr>
          <w:p w14:paraId="78656C68" w14:textId="11B195FC" w:rsidR="00CB7A0C" w:rsidRPr="00CB7A0C" w:rsidRDefault="00CB7A0C" w:rsidP="00CA14B6">
            <w:pPr>
              <w:pStyle w:val="Default"/>
              <w:spacing w:before="120" w:after="120"/>
              <w:rPr>
                <w:rStyle w:val="SubtleEmphasis"/>
                <w:szCs w:val="20"/>
              </w:rPr>
            </w:pPr>
            <w:r w:rsidRPr="00CB7A0C">
              <w:rPr>
                <w:color w:val="auto"/>
                <w:sz w:val="20"/>
                <w:szCs w:val="20"/>
              </w:rPr>
              <w:t>collect and access data</w:t>
            </w:r>
            <w:r w:rsidR="000C4137">
              <w:rPr>
                <w:color w:val="auto"/>
                <w:sz w:val="20"/>
                <w:szCs w:val="20"/>
              </w:rPr>
              <w:t>,</w:t>
            </w:r>
            <w:r w:rsidRPr="00CB7A0C">
              <w:rPr>
                <w:color w:val="auto"/>
                <w:sz w:val="20"/>
                <w:szCs w:val="20"/>
              </w:rPr>
              <w:t xml:space="preserve"> using a range of digital tools and methods in response to a defined question or problem</w:t>
            </w:r>
          </w:p>
        </w:tc>
        <w:tc>
          <w:tcPr>
            <w:tcW w:w="2161" w:type="dxa"/>
            <w:shd w:val="clear" w:color="auto" w:fill="FFFFFF" w:themeFill="background1"/>
          </w:tcPr>
          <w:p w14:paraId="65FCBBE1" w14:textId="50E2E9F1" w:rsidR="00CB7A0C" w:rsidRPr="00CB7A0C" w:rsidRDefault="00CB7A0C" w:rsidP="00CA14B6">
            <w:pPr>
              <w:pStyle w:val="Default"/>
              <w:spacing w:before="120" w:after="120"/>
              <w:rPr>
                <w:rStyle w:val="SubtleEmphasis"/>
                <w:szCs w:val="20"/>
              </w:rPr>
            </w:pPr>
            <w:r w:rsidRPr="00CB7A0C">
              <w:rPr>
                <w:color w:val="auto"/>
                <w:sz w:val="20"/>
                <w:szCs w:val="20"/>
              </w:rPr>
              <w:t>collect and access data from a range of sources, using specialised digital tools in response to problems, and evaluate it for relevance</w:t>
            </w:r>
          </w:p>
        </w:tc>
        <w:tc>
          <w:tcPr>
            <w:tcW w:w="2161" w:type="dxa"/>
            <w:shd w:val="clear" w:color="auto" w:fill="FFFFFF" w:themeFill="background1"/>
          </w:tcPr>
          <w:p w14:paraId="2BC0885F" w14:textId="2C35A60F" w:rsidR="00CB7A0C" w:rsidRPr="00CB7A0C" w:rsidRDefault="00CB7A0C" w:rsidP="00CA14B6">
            <w:pPr>
              <w:pStyle w:val="Default"/>
              <w:spacing w:before="120" w:after="120"/>
              <w:rPr>
                <w:rStyle w:val="SubtleEmphasis"/>
                <w:szCs w:val="20"/>
              </w:rPr>
            </w:pPr>
            <w:r w:rsidRPr="00CB7A0C">
              <w:rPr>
                <w:color w:val="auto"/>
                <w:sz w:val="20"/>
                <w:szCs w:val="20"/>
              </w:rPr>
              <w:t>collect and evaluate quantitative and qualitative data using specialised digital tools and processes in the context of identified problems</w:t>
            </w:r>
          </w:p>
        </w:tc>
      </w:tr>
    </w:tbl>
    <w:p w14:paraId="19706512" w14:textId="77777777" w:rsidR="00CA14B6" w:rsidRDefault="00CA14B6" w:rsidP="00CA14B6">
      <w:pPr>
        <w:spacing w:after="120" w:line="240" w:lineRule="auto"/>
      </w:pPr>
      <w:r>
        <w:br w:type="page"/>
      </w:r>
    </w:p>
    <w:tbl>
      <w:tblPr>
        <w:tblStyle w:val="TableGrid"/>
        <w:tblW w:w="0" w:type="auto"/>
        <w:shd w:val="clear" w:color="auto" w:fill="E5F5FB"/>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CB7A0C" w:rsidRPr="006F4E82" w14:paraId="2CBA2DBD" w14:textId="77777777" w:rsidTr="00AC490E">
        <w:trPr>
          <w:cantSplit/>
          <w:tblHeader/>
        </w:trPr>
        <w:tc>
          <w:tcPr>
            <w:tcW w:w="2160" w:type="dxa"/>
            <w:shd w:val="clear" w:color="auto" w:fill="FAF9F7"/>
          </w:tcPr>
          <w:p w14:paraId="565FF394" w14:textId="4CD16DDC" w:rsidR="00CB7A0C" w:rsidRPr="00E664D9" w:rsidRDefault="00CB7A0C" w:rsidP="00CA14B6">
            <w:pPr>
              <w:spacing w:after="120" w:line="240" w:lineRule="auto"/>
              <w:rPr>
                <w:rStyle w:val="SubtleEmphasis"/>
                <w:b/>
                <w:bCs/>
              </w:rPr>
            </w:pPr>
            <w:r w:rsidRPr="00E664D9">
              <w:rPr>
                <w:b/>
                <w:bCs/>
                <w:color w:val="auto"/>
              </w:rPr>
              <w:lastRenderedPageBreak/>
              <w:t>Interpret data</w:t>
            </w:r>
          </w:p>
        </w:tc>
        <w:tc>
          <w:tcPr>
            <w:tcW w:w="2161" w:type="dxa"/>
            <w:shd w:val="clear" w:color="auto" w:fill="FFFFFF" w:themeFill="background1"/>
          </w:tcPr>
          <w:p w14:paraId="3A1051E7" w14:textId="3E8F81E7" w:rsidR="00CB7A0C" w:rsidRPr="008348E7" w:rsidRDefault="00CB7A0C" w:rsidP="00CA14B6">
            <w:pPr>
              <w:pStyle w:val="Default"/>
              <w:spacing w:before="120" w:after="120"/>
              <w:rPr>
                <w:rStyle w:val="SubtleEmphasis"/>
                <w:szCs w:val="20"/>
              </w:rPr>
            </w:pPr>
          </w:p>
        </w:tc>
        <w:tc>
          <w:tcPr>
            <w:tcW w:w="2161" w:type="dxa"/>
            <w:shd w:val="clear" w:color="auto" w:fill="FFFFFF" w:themeFill="background1"/>
          </w:tcPr>
          <w:p w14:paraId="1F22DC4B" w14:textId="5317AB23" w:rsidR="00CB7A0C" w:rsidRPr="008348E7" w:rsidRDefault="00CB7A0C" w:rsidP="00CA14B6">
            <w:pPr>
              <w:pStyle w:val="Default"/>
              <w:spacing w:before="120" w:after="120"/>
              <w:rPr>
                <w:rStyle w:val="SubtleEmphasis"/>
                <w:szCs w:val="20"/>
              </w:rPr>
            </w:pPr>
            <w:r w:rsidRPr="008348E7">
              <w:rPr>
                <w:color w:val="auto"/>
                <w:sz w:val="20"/>
                <w:szCs w:val="20"/>
              </w:rPr>
              <w:t>classify and group data using familiar digital tools to answer simple questions</w:t>
            </w:r>
          </w:p>
        </w:tc>
        <w:tc>
          <w:tcPr>
            <w:tcW w:w="2161" w:type="dxa"/>
            <w:shd w:val="clear" w:color="auto" w:fill="FFFFFF" w:themeFill="background1"/>
          </w:tcPr>
          <w:p w14:paraId="54C6A58C" w14:textId="77ECCC27" w:rsidR="00CB7A0C" w:rsidRPr="008348E7" w:rsidRDefault="00CB7A0C" w:rsidP="00CA14B6">
            <w:pPr>
              <w:spacing w:after="120" w:line="240" w:lineRule="auto"/>
              <w:rPr>
                <w:rStyle w:val="SubtleEmphasis"/>
              </w:rPr>
            </w:pPr>
            <w:r w:rsidRPr="008348E7">
              <w:rPr>
                <w:color w:val="auto"/>
              </w:rPr>
              <w:t>organise, summarise and visualise data using a range of digital tools to identify patterns and answer questions</w:t>
            </w:r>
          </w:p>
        </w:tc>
        <w:tc>
          <w:tcPr>
            <w:tcW w:w="2161" w:type="dxa"/>
            <w:shd w:val="clear" w:color="auto" w:fill="FFFFFF" w:themeFill="background1"/>
          </w:tcPr>
          <w:p w14:paraId="63C9DC7A" w14:textId="21304952" w:rsidR="00CB7A0C" w:rsidRPr="00CB7A0C" w:rsidRDefault="00CB7A0C" w:rsidP="00CA14B6">
            <w:pPr>
              <w:pStyle w:val="Default"/>
              <w:spacing w:before="120" w:after="120"/>
              <w:rPr>
                <w:rStyle w:val="SubtleEmphasis"/>
                <w:szCs w:val="20"/>
              </w:rPr>
            </w:pPr>
            <w:r w:rsidRPr="00CB7A0C">
              <w:rPr>
                <w:color w:val="auto"/>
                <w:sz w:val="20"/>
                <w:szCs w:val="20"/>
              </w:rPr>
              <w:t>analyse and visualise data using a range of digital tools to identify patterns and make predictions</w:t>
            </w:r>
          </w:p>
        </w:tc>
        <w:tc>
          <w:tcPr>
            <w:tcW w:w="2161" w:type="dxa"/>
            <w:shd w:val="clear" w:color="auto" w:fill="FFFFFF" w:themeFill="background1"/>
          </w:tcPr>
          <w:p w14:paraId="521C0E62" w14:textId="54798749" w:rsidR="00CB7A0C" w:rsidRPr="00CB7A0C" w:rsidRDefault="00CB7A0C" w:rsidP="00CA14B6">
            <w:pPr>
              <w:pStyle w:val="Default"/>
              <w:spacing w:before="120" w:after="120"/>
              <w:rPr>
                <w:rStyle w:val="SubtleEmphasis"/>
                <w:szCs w:val="20"/>
              </w:rPr>
            </w:pPr>
            <w:r w:rsidRPr="00CB7A0C">
              <w:rPr>
                <w:color w:val="auto"/>
                <w:sz w:val="20"/>
                <w:szCs w:val="20"/>
              </w:rPr>
              <w:t>analyse and visualise data by selecting and using a range of digital tools to infer relationships and make predictions</w:t>
            </w:r>
          </w:p>
        </w:tc>
        <w:tc>
          <w:tcPr>
            <w:tcW w:w="2161" w:type="dxa"/>
            <w:shd w:val="clear" w:color="auto" w:fill="FFFFFF" w:themeFill="background1"/>
          </w:tcPr>
          <w:p w14:paraId="1960AC2E" w14:textId="5547D3B6" w:rsidR="00CB7A0C" w:rsidRPr="00CB7A0C" w:rsidRDefault="00CB7A0C" w:rsidP="00CA14B6">
            <w:pPr>
              <w:pStyle w:val="Default"/>
              <w:spacing w:before="120" w:after="120"/>
              <w:rPr>
                <w:rStyle w:val="SubtleEmphasis"/>
                <w:szCs w:val="20"/>
              </w:rPr>
            </w:pPr>
            <w:r w:rsidRPr="00CB7A0C">
              <w:rPr>
                <w:color w:val="auto"/>
                <w:sz w:val="20"/>
                <w:szCs w:val="20"/>
              </w:rPr>
              <w:t>analyse and visualise multidimensional data by selecting and using a range of interactive tools to draw conclusions and make predictions</w:t>
            </w:r>
          </w:p>
        </w:tc>
      </w:tr>
      <w:tr w:rsidR="00A11474" w:rsidRPr="006F4E82" w14:paraId="76C4E2D5" w14:textId="77777777" w:rsidTr="00FE5087">
        <w:tblPrEx>
          <w:shd w:val="clear" w:color="auto" w:fill="auto"/>
        </w:tblPrEx>
        <w:trPr>
          <w:cantSplit/>
          <w:trHeight w:val="302"/>
          <w:tblHeader/>
        </w:trPr>
        <w:tc>
          <w:tcPr>
            <w:tcW w:w="15126" w:type="dxa"/>
            <w:gridSpan w:val="7"/>
            <w:shd w:val="clear" w:color="auto" w:fill="005D93"/>
          </w:tcPr>
          <w:p w14:paraId="7043DEBD" w14:textId="3C43338C" w:rsidR="00A11474" w:rsidRPr="006F4E82" w:rsidRDefault="00CB7A0C" w:rsidP="000C61F9">
            <w:pPr>
              <w:spacing w:before="0" w:after="0"/>
              <w:jc w:val="center"/>
              <w:rPr>
                <w:iCs/>
                <w:lang w:val="en-AU"/>
              </w:rPr>
            </w:pPr>
            <w:bookmarkStart w:id="1" w:name="_Hlk81929325"/>
            <w:r>
              <w:rPr>
                <w:b/>
                <w:color w:val="FFFFFF" w:themeColor="background1"/>
              </w:rPr>
              <w:t>CREATING AND EXCHANGING</w:t>
            </w:r>
          </w:p>
        </w:tc>
      </w:tr>
      <w:tr w:rsidR="005E3F67" w:rsidRPr="006F4E82" w14:paraId="484C2D93" w14:textId="77777777" w:rsidTr="00AC490E">
        <w:tblPrEx>
          <w:shd w:val="clear" w:color="auto" w:fill="auto"/>
        </w:tblPrEx>
        <w:trPr>
          <w:cantSplit/>
          <w:tblHeader/>
        </w:trPr>
        <w:tc>
          <w:tcPr>
            <w:tcW w:w="2160" w:type="dxa"/>
            <w:shd w:val="clear" w:color="auto" w:fill="FAF9F7"/>
          </w:tcPr>
          <w:p w14:paraId="4955F618" w14:textId="5DD63308" w:rsidR="005E3F67" w:rsidRPr="00E664D9" w:rsidRDefault="005E3F67" w:rsidP="00CA14B6">
            <w:pPr>
              <w:spacing w:after="120" w:line="240" w:lineRule="auto"/>
              <w:rPr>
                <w:b/>
                <w:bCs/>
                <w:color w:val="auto"/>
                <w:lang w:val="en-AU"/>
              </w:rPr>
            </w:pPr>
            <w:r w:rsidRPr="00E664D9">
              <w:rPr>
                <w:b/>
                <w:bCs/>
                <w:color w:val="auto"/>
              </w:rPr>
              <w:t xml:space="preserve">Plan </w:t>
            </w:r>
          </w:p>
        </w:tc>
        <w:tc>
          <w:tcPr>
            <w:tcW w:w="2161" w:type="dxa"/>
            <w:shd w:val="clear" w:color="auto" w:fill="FFFFFF" w:themeFill="background1"/>
          </w:tcPr>
          <w:p w14:paraId="01CECFE3" w14:textId="437B247F" w:rsidR="005E3F67" w:rsidRPr="0047049C" w:rsidRDefault="005E3F67" w:rsidP="00CA14B6">
            <w:pPr>
              <w:pStyle w:val="Default"/>
              <w:spacing w:before="120" w:after="120"/>
              <w:rPr>
                <w:rStyle w:val="SubtleEmphasis"/>
                <w:szCs w:val="20"/>
              </w:rPr>
            </w:pPr>
          </w:p>
        </w:tc>
        <w:tc>
          <w:tcPr>
            <w:tcW w:w="2161" w:type="dxa"/>
            <w:shd w:val="clear" w:color="auto" w:fill="FFFFFF" w:themeFill="background1"/>
          </w:tcPr>
          <w:p w14:paraId="7609F0C8" w14:textId="265ACB76" w:rsidR="005E3F67" w:rsidRPr="0047049C" w:rsidRDefault="005E3F67" w:rsidP="00CA14B6">
            <w:pPr>
              <w:pStyle w:val="Default"/>
              <w:spacing w:before="120" w:after="120"/>
              <w:rPr>
                <w:iCs/>
                <w:color w:val="auto"/>
                <w:sz w:val="20"/>
                <w:szCs w:val="20"/>
                <w:lang w:val="en-AU"/>
              </w:rPr>
            </w:pPr>
            <w:r w:rsidRPr="0047049C">
              <w:rPr>
                <w:color w:val="auto"/>
                <w:sz w:val="20"/>
                <w:szCs w:val="20"/>
              </w:rPr>
              <w:t>use simple digital tools to contribute to a basic plan to complete a task</w:t>
            </w:r>
          </w:p>
        </w:tc>
        <w:tc>
          <w:tcPr>
            <w:tcW w:w="2161" w:type="dxa"/>
            <w:shd w:val="clear" w:color="auto" w:fill="FFFFFF" w:themeFill="background1"/>
          </w:tcPr>
          <w:p w14:paraId="76672722" w14:textId="043C338E" w:rsidR="005E3F67" w:rsidRPr="0047049C" w:rsidRDefault="005E3F67" w:rsidP="00CA14B6">
            <w:pPr>
              <w:pStyle w:val="Default"/>
              <w:spacing w:before="120" w:after="120"/>
              <w:rPr>
                <w:iCs/>
                <w:color w:val="auto"/>
                <w:sz w:val="20"/>
                <w:szCs w:val="20"/>
                <w:lang w:val="en-AU"/>
              </w:rPr>
            </w:pPr>
            <w:r w:rsidRPr="0047049C">
              <w:rPr>
                <w:color w:val="auto"/>
                <w:sz w:val="20"/>
                <w:szCs w:val="20"/>
              </w:rPr>
              <w:t>use familiar digital tools to develop and follow a basic plan to complete a task</w:t>
            </w:r>
          </w:p>
        </w:tc>
        <w:tc>
          <w:tcPr>
            <w:tcW w:w="2161" w:type="dxa"/>
            <w:shd w:val="clear" w:color="auto" w:fill="FFFFFF" w:themeFill="background1"/>
          </w:tcPr>
          <w:p w14:paraId="6E554BA5" w14:textId="14927F38" w:rsidR="005E3F67" w:rsidRPr="0047049C" w:rsidRDefault="005E3F67" w:rsidP="00CA14B6">
            <w:pPr>
              <w:pStyle w:val="Default"/>
              <w:spacing w:before="120" w:after="120"/>
              <w:rPr>
                <w:iCs/>
                <w:color w:val="auto"/>
                <w:sz w:val="20"/>
                <w:szCs w:val="20"/>
                <w:lang w:val="en-AU"/>
              </w:rPr>
            </w:pPr>
            <w:r w:rsidRPr="0047049C">
              <w:rPr>
                <w:color w:val="auto"/>
                <w:sz w:val="20"/>
                <w:szCs w:val="20"/>
              </w:rPr>
              <w:t>select and use digital tools to develop and follow a plan to complete individual tasks and group projects</w:t>
            </w:r>
          </w:p>
        </w:tc>
        <w:tc>
          <w:tcPr>
            <w:tcW w:w="2161" w:type="dxa"/>
            <w:shd w:val="clear" w:color="auto" w:fill="FFFFFF" w:themeFill="background1"/>
          </w:tcPr>
          <w:p w14:paraId="5943E25D" w14:textId="53273666" w:rsidR="005E3F67" w:rsidRPr="0047049C" w:rsidRDefault="005E3F67" w:rsidP="00CA14B6">
            <w:pPr>
              <w:pStyle w:val="Default"/>
              <w:spacing w:before="120" w:after="120"/>
              <w:rPr>
                <w:iCs/>
                <w:color w:val="auto"/>
                <w:sz w:val="20"/>
                <w:szCs w:val="20"/>
                <w:lang w:val="en-AU"/>
              </w:rPr>
            </w:pPr>
            <w:r w:rsidRPr="0047049C">
              <w:rPr>
                <w:color w:val="auto"/>
                <w:sz w:val="20"/>
                <w:szCs w:val="20"/>
              </w:rPr>
              <w:t>use simple planning tools to develop and follow a plan to complete individual and collaborative projects</w:t>
            </w:r>
          </w:p>
        </w:tc>
        <w:tc>
          <w:tcPr>
            <w:tcW w:w="2161" w:type="dxa"/>
            <w:shd w:val="clear" w:color="auto" w:fill="FFFFFF" w:themeFill="background1"/>
          </w:tcPr>
          <w:p w14:paraId="43239D09" w14:textId="225EC398" w:rsidR="005E3F67" w:rsidRPr="0047049C" w:rsidRDefault="005E3F67" w:rsidP="00CA14B6">
            <w:pPr>
              <w:spacing w:after="120" w:line="240" w:lineRule="auto"/>
              <w:rPr>
                <w:color w:val="auto"/>
                <w:lang w:val="en-AU"/>
              </w:rPr>
            </w:pPr>
            <w:r w:rsidRPr="0047049C">
              <w:rPr>
                <w:color w:val="auto"/>
              </w:rPr>
              <w:t>use project management tools to develop and track a plan to complete individual and collaborative projects</w:t>
            </w:r>
          </w:p>
        </w:tc>
      </w:tr>
      <w:tr w:rsidR="0047049C" w:rsidRPr="006F4E82" w14:paraId="0C0A0D69" w14:textId="77777777" w:rsidTr="00AC490E">
        <w:tblPrEx>
          <w:shd w:val="clear" w:color="auto" w:fill="auto"/>
        </w:tblPrEx>
        <w:trPr>
          <w:cantSplit/>
          <w:tblHeader/>
        </w:trPr>
        <w:tc>
          <w:tcPr>
            <w:tcW w:w="2160" w:type="dxa"/>
            <w:shd w:val="clear" w:color="auto" w:fill="FAF9F7"/>
          </w:tcPr>
          <w:p w14:paraId="2D7D28EF" w14:textId="7D70A8A6" w:rsidR="0047049C" w:rsidRPr="00E664D9" w:rsidRDefault="0047049C" w:rsidP="00CA14B6">
            <w:pPr>
              <w:spacing w:after="120" w:line="240" w:lineRule="auto"/>
              <w:rPr>
                <w:b/>
                <w:bCs/>
                <w:color w:val="auto"/>
                <w:lang w:val="en-AU"/>
              </w:rPr>
            </w:pPr>
            <w:r w:rsidRPr="00E664D9">
              <w:rPr>
                <w:b/>
                <w:bCs/>
                <w:color w:val="auto"/>
              </w:rPr>
              <w:t>Create, communicate and collaborate</w:t>
            </w:r>
          </w:p>
        </w:tc>
        <w:tc>
          <w:tcPr>
            <w:tcW w:w="2161" w:type="dxa"/>
            <w:shd w:val="clear" w:color="auto" w:fill="FFFFFF" w:themeFill="background1"/>
          </w:tcPr>
          <w:p w14:paraId="35982C12" w14:textId="39168D0A" w:rsidR="0047049C" w:rsidRPr="0047049C" w:rsidRDefault="0047049C" w:rsidP="00CA14B6">
            <w:pPr>
              <w:pStyle w:val="Default"/>
              <w:spacing w:before="120" w:after="120"/>
              <w:rPr>
                <w:color w:val="auto"/>
                <w:sz w:val="20"/>
                <w:szCs w:val="20"/>
                <w:lang w:val="en-AU"/>
              </w:rPr>
            </w:pPr>
            <w:r w:rsidRPr="0047049C">
              <w:rPr>
                <w:color w:val="auto"/>
                <w:sz w:val="20"/>
                <w:szCs w:val="20"/>
              </w:rPr>
              <w:t xml:space="preserve">use simple digital tools to create content </w:t>
            </w:r>
          </w:p>
        </w:tc>
        <w:tc>
          <w:tcPr>
            <w:tcW w:w="2161" w:type="dxa"/>
            <w:shd w:val="clear" w:color="auto" w:fill="FFFFFF" w:themeFill="background1"/>
          </w:tcPr>
          <w:p w14:paraId="29DF80D0" w14:textId="27BDE6CB" w:rsidR="0047049C" w:rsidRPr="0047049C" w:rsidRDefault="0047049C" w:rsidP="00CA14B6">
            <w:pPr>
              <w:pStyle w:val="Default"/>
              <w:spacing w:before="120" w:after="120"/>
              <w:rPr>
                <w:color w:val="auto"/>
                <w:sz w:val="20"/>
                <w:szCs w:val="20"/>
                <w:lang w:val="en-AU"/>
              </w:rPr>
            </w:pPr>
            <w:r w:rsidRPr="0047049C">
              <w:rPr>
                <w:color w:val="auto"/>
                <w:sz w:val="20"/>
                <w:szCs w:val="20"/>
              </w:rPr>
              <w:t>experiment with the features of familiar digital tools to create content</w:t>
            </w:r>
          </w:p>
        </w:tc>
        <w:tc>
          <w:tcPr>
            <w:tcW w:w="2161" w:type="dxa"/>
            <w:shd w:val="clear" w:color="auto" w:fill="FFFFFF" w:themeFill="background1"/>
          </w:tcPr>
          <w:p w14:paraId="7E5D6FF8" w14:textId="3B4BAF9F" w:rsidR="0047049C" w:rsidRPr="0047049C" w:rsidRDefault="0047049C" w:rsidP="00CA14B6">
            <w:pPr>
              <w:pStyle w:val="Default"/>
              <w:spacing w:before="120" w:after="120"/>
              <w:rPr>
                <w:color w:val="auto"/>
                <w:sz w:val="20"/>
                <w:szCs w:val="20"/>
                <w:lang w:val="en-AU"/>
              </w:rPr>
            </w:pPr>
            <w:r w:rsidRPr="0047049C">
              <w:rPr>
                <w:color w:val="auto"/>
                <w:sz w:val="20"/>
                <w:szCs w:val="20"/>
              </w:rPr>
              <w:t>use the core features of a range of digital tools to create content and communicate and collaborate with peers and trusted adults</w:t>
            </w:r>
          </w:p>
        </w:tc>
        <w:tc>
          <w:tcPr>
            <w:tcW w:w="2161" w:type="dxa"/>
            <w:shd w:val="clear" w:color="auto" w:fill="FFFFFF" w:themeFill="background1"/>
          </w:tcPr>
          <w:p w14:paraId="619D7713" w14:textId="619D313D" w:rsidR="0047049C" w:rsidRPr="0047049C" w:rsidRDefault="0047049C" w:rsidP="00CA14B6">
            <w:pPr>
              <w:pStyle w:val="Default"/>
              <w:spacing w:before="120" w:after="120"/>
              <w:rPr>
                <w:color w:val="auto"/>
                <w:sz w:val="20"/>
                <w:szCs w:val="20"/>
                <w:lang w:val="en-AU"/>
              </w:rPr>
            </w:pPr>
            <w:r w:rsidRPr="0047049C">
              <w:rPr>
                <w:color w:val="auto"/>
                <w:sz w:val="20"/>
                <w:szCs w:val="20"/>
              </w:rPr>
              <w:t>select and control a variety of features in appropriate digital tools to create content and communicate and collaborate with trusted groups</w:t>
            </w:r>
          </w:p>
        </w:tc>
        <w:tc>
          <w:tcPr>
            <w:tcW w:w="2161" w:type="dxa"/>
            <w:shd w:val="clear" w:color="auto" w:fill="FFFFFF" w:themeFill="background1"/>
          </w:tcPr>
          <w:p w14:paraId="70EE0903" w14:textId="6676E020" w:rsidR="0047049C" w:rsidRPr="0047049C" w:rsidRDefault="0047049C" w:rsidP="00CA14B6">
            <w:pPr>
              <w:pStyle w:val="Default"/>
              <w:spacing w:before="120" w:after="120"/>
              <w:rPr>
                <w:color w:val="auto"/>
                <w:sz w:val="20"/>
                <w:szCs w:val="20"/>
                <w:lang w:val="en-AU"/>
              </w:rPr>
            </w:pPr>
            <w:r w:rsidRPr="0047049C">
              <w:rPr>
                <w:color w:val="auto"/>
                <w:sz w:val="20"/>
                <w:szCs w:val="20"/>
              </w:rPr>
              <w:t>select and control advanced features of appropriate digital tools to independently create content and effectively communicate and collaborate with wider groups</w:t>
            </w:r>
          </w:p>
        </w:tc>
        <w:tc>
          <w:tcPr>
            <w:tcW w:w="2161" w:type="dxa"/>
            <w:shd w:val="clear" w:color="auto" w:fill="FFFFFF" w:themeFill="background1"/>
          </w:tcPr>
          <w:p w14:paraId="76DCB49E" w14:textId="79812C33" w:rsidR="0047049C" w:rsidRPr="0047049C" w:rsidRDefault="0047049C" w:rsidP="00CA14B6">
            <w:pPr>
              <w:pStyle w:val="Default"/>
              <w:spacing w:before="120" w:after="120"/>
              <w:rPr>
                <w:color w:val="auto"/>
                <w:sz w:val="20"/>
                <w:szCs w:val="20"/>
                <w:lang w:val="en-AU"/>
              </w:rPr>
            </w:pPr>
            <w:r w:rsidRPr="0047049C">
              <w:rPr>
                <w:color w:val="auto"/>
                <w:sz w:val="20"/>
                <w:szCs w:val="20"/>
              </w:rPr>
              <w:t>select and control the features of digital tools to purposefully create content and effectively communicate and collaborate, inclusive of diverse groups</w:t>
            </w:r>
          </w:p>
        </w:tc>
      </w:tr>
    </w:tbl>
    <w:p w14:paraId="50B8386F" w14:textId="77777777" w:rsidR="00CA14B6" w:rsidRDefault="00CA14B6" w:rsidP="00CA14B6">
      <w:pPr>
        <w:spacing w:after="120" w:line="240" w:lineRule="auto"/>
      </w:pPr>
      <w:r>
        <w:br w:type="page"/>
      </w:r>
    </w:p>
    <w:tbl>
      <w:tblPr>
        <w:tblStyle w:val="TableGrid"/>
        <w:tblW w:w="0" w:type="auto"/>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47049C" w:rsidRPr="006F4E82" w14:paraId="4EBFD09E" w14:textId="77777777" w:rsidTr="3EFF59D6">
        <w:trPr>
          <w:cantSplit/>
          <w:tblHeader/>
        </w:trPr>
        <w:tc>
          <w:tcPr>
            <w:tcW w:w="2160" w:type="dxa"/>
            <w:shd w:val="clear" w:color="auto" w:fill="FAF9F7" w:themeFill="background2"/>
          </w:tcPr>
          <w:p w14:paraId="78B119EE" w14:textId="146062BA" w:rsidR="0047049C" w:rsidRPr="00E664D9" w:rsidRDefault="0047049C" w:rsidP="00CA14B6">
            <w:pPr>
              <w:spacing w:after="120" w:line="240" w:lineRule="auto"/>
              <w:rPr>
                <w:b/>
                <w:bCs/>
                <w:color w:val="auto"/>
              </w:rPr>
            </w:pPr>
            <w:r w:rsidRPr="00E664D9">
              <w:rPr>
                <w:b/>
                <w:bCs/>
                <w:color w:val="auto"/>
              </w:rPr>
              <w:lastRenderedPageBreak/>
              <w:t>Respect intellectual property</w:t>
            </w:r>
          </w:p>
        </w:tc>
        <w:tc>
          <w:tcPr>
            <w:tcW w:w="2161" w:type="dxa"/>
            <w:shd w:val="clear" w:color="auto" w:fill="FFFFFF" w:themeFill="accent6"/>
          </w:tcPr>
          <w:p w14:paraId="3D3CC6C8" w14:textId="2EFEDB24" w:rsidR="0047049C" w:rsidRPr="0047049C" w:rsidRDefault="0047049C" w:rsidP="00CA14B6">
            <w:pPr>
              <w:pStyle w:val="Default"/>
              <w:spacing w:before="120" w:after="120"/>
              <w:rPr>
                <w:color w:val="auto"/>
                <w:sz w:val="20"/>
                <w:szCs w:val="20"/>
              </w:rPr>
            </w:pPr>
            <w:r w:rsidRPr="0047049C">
              <w:rPr>
                <w:color w:val="auto"/>
                <w:sz w:val="20"/>
                <w:szCs w:val="20"/>
              </w:rPr>
              <w:t>identify who owns class data</w:t>
            </w:r>
          </w:p>
        </w:tc>
        <w:tc>
          <w:tcPr>
            <w:tcW w:w="2161" w:type="dxa"/>
            <w:shd w:val="clear" w:color="auto" w:fill="FFFFFF" w:themeFill="accent6"/>
          </w:tcPr>
          <w:p w14:paraId="5FA2C24B" w14:textId="6B89950A" w:rsidR="0047049C" w:rsidRPr="0047049C" w:rsidRDefault="0047049C" w:rsidP="00CA14B6">
            <w:pPr>
              <w:pStyle w:val="Default"/>
              <w:spacing w:before="120" w:after="120"/>
              <w:rPr>
                <w:color w:val="auto"/>
                <w:sz w:val="20"/>
                <w:szCs w:val="20"/>
              </w:rPr>
            </w:pPr>
            <w:r w:rsidRPr="0047049C">
              <w:rPr>
                <w:color w:val="auto"/>
                <w:sz w:val="20"/>
                <w:szCs w:val="20"/>
              </w:rPr>
              <w:t>recognise ownership of products that others produce or that are produced collaboratively</w:t>
            </w:r>
          </w:p>
        </w:tc>
        <w:tc>
          <w:tcPr>
            <w:tcW w:w="2161" w:type="dxa"/>
            <w:shd w:val="clear" w:color="auto" w:fill="FFFFFF" w:themeFill="accent6"/>
          </w:tcPr>
          <w:p w14:paraId="020496B5" w14:textId="18278BDC" w:rsidR="0047049C" w:rsidRPr="0047049C" w:rsidRDefault="0047049C" w:rsidP="00CA14B6">
            <w:pPr>
              <w:pStyle w:val="Default"/>
              <w:spacing w:before="120" w:after="120"/>
              <w:rPr>
                <w:color w:val="auto"/>
                <w:sz w:val="20"/>
                <w:szCs w:val="20"/>
              </w:rPr>
            </w:pPr>
            <w:r w:rsidRPr="0047049C">
              <w:rPr>
                <w:color w:val="auto"/>
                <w:sz w:val="20"/>
                <w:szCs w:val="20"/>
              </w:rPr>
              <w:t>respect products created by someone else by acknowledging when they use them and use strategies such as indicating the source</w:t>
            </w:r>
          </w:p>
        </w:tc>
        <w:tc>
          <w:tcPr>
            <w:tcW w:w="2161" w:type="dxa"/>
            <w:shd w:val="clear" w:color="auto" w:fill="FFFFFF" w:themeFill="accent6"/>
          </w:tcPr>
          <w:p w14:paraId="051660F8" w14:textId="402D27B3" w:rsidR="0047049C" w:rsidRPr="0047049C" w:rsidRDefault="0047049C" w:rsidP="00CA14B6">
            <w:pPr>
              <w:pStyle w:val="Default"/>
              <w:spacing w:before="120" w:after="120"/>
              <w:rPr>
                <w:color w:val="auto"/>
                <w:sz w:val="20"/>
                <w:szCs w:val="20"/>
              </w:rPr>
            </w:pPr>
            <w:r w:rsidRPr="0047049C">
              <w:rPr>
                <w:color w:val="auto"/>
                <w:sz w:val="20"/>
                <w:szCs w:val="20"/>
              </w:rPr>
              <w:t>respect intellectual property by identifying the legal obligations regarding the ownership and appropriate use of products, exploring copyright protocols and applying some referencing conventions</w:t>
            </w:r>
          </w:p>
        </w:tc>
        <w:tc>
          <w:tcPr>
            <w:tcW w:w="2161" w:type="dxa"/>
            <w:shd w:val="clear" w:color="auto" w:fill="FFFFFF" w:themeFill="accent6"/>
          </w:tcPr>
          <w:p w14:paraId="4692BAF3" w14:textId="1F58E162" w:rsidR="0047049C" w:rsidRPr="0047049C" w:rsidRDefault="0047049C" w:rsidP="00CA14B6">
            <w:pPr>
              <w:pStyle w:val="Default"/>
              <w:spacing w:before="120" w:after="120"/>
              <w:rPr>
                <w:color w:val="auto"/>
                <w:sz w:val="20"/>
                <w:szCs w:val="20"/>
              </w:rPr>
            </w:pPr>
            <w:r w:rsidRPr="0047049C">
              <w:rPr>
                <w:color w:val="auto"/>
                <w:sz w:val="20"/>
                <w:szCs w:val="20"/>
              </w:rPr>
              <w:t>respect intellectual property by applying practices that comply with ethical and legal obligations, referencing conventions and copyright protocols</w:t>
            </w:r>
          </w:p>
        </w:tc>
        <w:tc>
          <w:tcPr>
            <w:tcW w:w="2161" w:type="dxa"/>
            <w:shd w:val="clear" w:color="auto" w:fill="FFFFFF" w:themeFill="accent6"/>
          </w:tcPr>
          <w:p w14:paraId="061AD73C" w14:textId="2FCB40E6" w:rsidR="0047049C" w:rsidRPr="0047049C" w:rsidRDefault="0047049C" w:rsidP="00CA14B6">
            <w:pPr>
              <w:pStyle w:val="Default"/>
              <w:spacing w:before="120" w:after="120"/>
              <w:rPr>
                <w:color w:val="auto"/>
                <w:sz w:val="20"/>
                <w:szCs w:val="20"/>
              </w:rPr>
            </w:pPr>
            <w:r w:rsidRPr="0047049C">
              <w:rPr>
                <w:color w:val="auto"/>
                <w:sz w:val="20"/>
                <w:szCs w:val="20"/>
              </w:rPr>
              <w:t xml:space="preserve">respect intellectual property by identifying and applying practices that meet legal and ethical obligations, referencing conventions, copyright and trademark protocols </w:t>
            </w:r>
          </w:p>
        </w:tc>
      </w:tr>
      <w:tr w:rsidR="00A11474" w:rsidRPr="006F4E82" w14:paraId="7D986409" w14:textId="77777777" w:rsidTr="3EFF59D6">
        <w:tblPrEx>
          <w:shd w:val="clear" w:color="auto" w:fill="E5F5FB"/>
        </w:tblPrEx>
        <w:trPr>
          <w:cantSplit/>
          <w:tblHeader/>
        </w:trPr>
        <w:tc>
          <w:tcPr>
            <w:tcW w:w="15126" w:type="dxa"/>
            <w:gridSpan w:val="7"/>
            <w:shd w:val="clear" w:color="auto" w:fill="005D93" w:themeFill="text2"/>
          </w:tcPr>
          <w:p w14:paraId="23AEA263" w14:textId="5A1E363D" w:rsidR="00A11474" w:rsidRPr="006F4E82" w:rsidRDefault="0047049C" w:rsidP="00972A37">
            <w:pPr>
              <w:spacing w:before="0" w:after="0"/>
              <w:jc w:val="center"/>
              <w:rPr>
                <w:iCs/>
                <w:lang w:val="en-AU"/>
              </w:rPr>
            </w:pPr>
            <w:bookmarkStart w:id="2" w:name="_Hlk81930193"/>
            <w:bookmarkEnd w:id="1"/>
            <w:r>
              <w:rPr>
                <w:b/>
                <w:color w:val="FFFFFF" w:themeColor="background1"/>
              </w:rPr>
              <w:t>MANAGING AND OPERATING</w:t>
            </w:r>
          </w:p>
        </w:tc>
      </w:tr>
      <w:tr w:rsidR="00FF5325" w:rsidRPr="006F4E82" w14:paraId="7B29C8D7" w14:textId="77777777" w:rsidTr="3EFF59D6">
        <w:tblPrEx>
          <w:shd w:val="clear" w:color="auto" w:fill="E5F5FB"/>
        </w:tblPrEx>
        <w:trPr>
          <w:cantSplit/>
          <w:tblHeader/>
        </w:trPr>
        <w:tc>
          <w:tcPr>
            <w:tcW w:w="2160" w:type="dxa"/>
            <w:shd w:val="clear" w:color="auto" w:fill="FAF9F7" w:themeFill="background2"/>
          </w:tcPr>
          <w:p w14:paraId="4ED83E62" w14:textId="7E27205F" w:rsidR="00FF5325" w:rsidRPr="00E664D9" w:rsidRDefault="00FF5325" w:rsidP="00CA14B6">
            <w:pPr>
              <w:spacing w:after="120" w:line="240" w:lineRule="auto"/>
              <w:rPr>
                <w:rStyle w:val="SubtleEmphasis"/>
                <w:b/>
                <w:bCs/>
              </w:rPr>
            </w:pPr>
            <w:r w:rsidRPr="00E664D9">
              <w:rPr>
                <w:b/>
                <w:bCs/>
                <w:color w:val="auto"/>
              </w:rPr>
              <w:t>Manage content</w:t>
            </w:r>
          </w:p>
        </w:tc>
        <w:tc>
          <w:tcPr>
            <w:tcW w:w="2161" w:type="dxa"/>
            <w:shd w:val="clear" w:color="auto" w:fill="FFFFFF" w:themeFill="accent6"/>
          </w:tcPr>
          <w:p w14:paraId="58DE2073" w14:textId="0FAAA388" w:rsidR="00FF5325" w:rsidRPr="00340A41" w:rsidRDefault="00FF5325" w:rsidP="00CA14B6">
            <w:pPr>
              <w:pStyle w:val="Default"/>
              <w:spacing w:before="120" w:after="120"/>
              <w:rPr>
                <w:rStyle w:val="SubtleEmphasis"/>
                <w:szCs w:val="20"/>
              </w:rPr>
            </w:pPr>
            <w:r w:rsidRPr="00340A41">
              <w:rPr>
                <w:color w:val="auto"/>
                <w:sz w:val="20"/>
                <w:szCs w:val="20"/>
              </w:rPr>
              <w:t>save and retrieve content in an app</w:t>
            </w:r>
          </w:p>
        </w:tc>
        <w:tc>
          <w:tcPr>
            <w:tcW w:w="2161" w:type="dxa"/>
            <w:shd w:val="clear" w:color="auto" w:fill="FFFFFF" w:themeFill="accent6"/>
          </w:tcPr>
          <w:p w14:paraId="5C8FB65D" w14:textId="205058B2" w:rsidR="00FF5325" w:rsidRPr="00340A41" w:rsidRDefault="00FF5325" w:rsidP="00CA14B6">
            <w:pPr>
              <w:pStyle w:val="Default"/>
              <w:spacing w:before="120" w:after="120"/>
              <w:rPr>
                <w:rStyle w:val="SubtleEmphasis"/>
                <w:szCs w:val="20"/>
              </w:rPr>
            </w:pPr>
            <w:r w:rsidRPr="00340A41">
              <w:rPr>
                <w:color w:val="auto"/>
                <w:sz w:val="20"/>
                <w:szCs w:val="20"/>
              </w:rPr>
              <w:t>save and retrieve content with an agreed name</w:t>
            </w:r>
          </w:p>
        </w:tc>
        <w:tc>
          <w:tcPr>
            <w:tcW w:w="2161" w:type="dxa"/>
            <w:shd w:val="clear" w:color="auto" w:fill="FFFFFF" w:themeFill="accent6"/>
          </w:tcPr>
          <w:p w14:paraId="1053FEC8" w14:textId="456778A9" w:rsidR="00FF5325" w:rsidRPr="00340A41" w:rsidRDefault="00FF5325" w:rsidP="00CA14B6">
            <w:pPr>
              <w:pStyle w:val="Default"/>
              <w:spacing w:before="120" w:after="120"/>
              <w:rPr>
                <w:rStyle w:val="SubtleEmphasis"/>
                <w:szCs w:val="20"/>
              </w:rPr>
            </w:pPr>
            <w:r w:rsidRPr="00340A41">
              <w:rPr>
                <w:color w:val="auto"/>
                <w:sz w:val="20"/>
                <w:szCs w:val="20"/>
              </w:rPr>
              <w:t xml:space="preserve">save and retrieve content in agreed locations with an appropriate name </w:t>
            </w:r>
          </w:p>
        </w:tc>
        <w:tc>
          <w:tcPr>
            <w:tcW w:w="2161" w:type="dxa"/>
            <w:shd w:val="clear" w:color="auto" w:fill="FFFFFF" w:themeFill="accent6"/>
          </w:tcPr>
          <w:p w14:paraId="0161EED7" w14:textId="2D8CB6A0" w:rsidR="00FF5325" w:rsidRPr="00340A41" w:rsidRDefault="00FF5325" w:rsidP="00CA14B6">
            <w:pPr>
              <w:pStyle w:val="Default"/>
              <w:spacing w:before="120" w:after="120"/>
              <w:rPr>
                <w:rStyle w:val="SubtleEmphasis"/>
                <w:szCs w:val="20"/>
              </w:rPr>
            </w:pPr>
            <w:r w:rsidRPr="00340A41">
              <w:rPr>
                <w:color w:val="auto"/>
                <w:sz w:val="20"/>
                <w:szCs w:val="20"/>
              </w:rPr>
              <w:t>store content using appropriate names and folders for ease of retrieval</w:t>
            </w:r>
          </w:p>
        </w:tc>
        <w:tc>
          <w:tcPr>
            <w:tcW w:w="2161" w:type="dxa"/>
            <w:shd w:val="clear" w:color="auto" w:fill="FFFFFF" w:themeFill="accent6"/>
          </w:tcPr>
          <w:p w14:paraId="251459B7" w14:textId="44A33A9A" w:rsidR="00FF5325" w:rsidRPr="00340A41" w:rsidRDefault="00FF5325" w:rsidP="3EFF59D6">
            <w:pPr>
              <w:pStyle w:val="Default"/>
              <w:spacing w:before="120" w:after="120"/>
              <w:rPr>
                <w:rStyle w:val="SubtleEmphasis"/>
              </w:rPr>
            </w:pPr>
            <w:r w:rsidRPr="3EFF59D6">
              <w:rPr>
                <w:color w:val="auto"/>
                <w:sz w:val="20"/>
                <w:szCs w:val="20"/>
              </w:rPr>
              <w:t>store and backup content online for access and editing from multiple devices</w:t>
            </w:r>
          </w:p>
        </w:tc>
        <w:tc>
          <w:tcPr>
            <w:tcW w:w="2161" w:type="dxa"/>
            <w:shd w:val="clear" w:color="auto" w:fill="FFFFFF" w:themeFill="accent6"/>
          </w:tcPr>
          <w:p w14:paraId="18C29062" w14:textId="5B1A0C4D" w:rsidR="00FF5325" w:rsidRPr="00340A41" w:rsidRDefault="00FF5325" w:rsidP="00CA14B6">
            <w:pPr>
              <w:spacing w:after="120" w:line="240" w:lineRule="auto"/>
              <w:rPr>
                <w:rStyle w:val="SubtleEmphasis"/>
              </w:rPr>
            </w:pPr>
            <w:r w:rsidRPr="00340A41">
              <w:rPr>
                <w:color w:val="auto"/>
              </w:rPr>
              <w:t>store content systematically online for access and editing (with version history) from multiple devices and ensure data is reliably backed up</w:t>
            </w:r>
          </w:p>
        </w:tc>
      </w:tr>
      <w:tr w:rsidR="00340A41" w:rsidRPr="006F4E82" w14:paraId="7AE7FC48" w14:textId="77777777" w:rsidTr="3EFF59D6">
        <w:tblPrEx>
          <w:shd w:val="clear" w:color="auto" w:fill="E5F5FB"/>
        </w:tblPrEx>
        <w:trPr>
          <w:cantSplit/>
          <w:tblHeader/>
        </w:trPr>
        <w:tc>
          <w:tcPr>
            <w:tcW w:w="2160" w:type="dxa"/>
            <w:shd w:val="clear" w:color="auto" w:fill="FAF9F7" w:themeFill="background2"/>
          </w:tcPr>
          <w:p w14:paraId="0D0AE25F" w14:textId="3E11E3E8" w:rsidR="00340A41" w:rsidRPr="00E664D9" w:rsidRDefault="00340A41" w:rsidP="00CA14B6">
            <w:pPr>
              <w:spacing w:after="120" w:line="240" w:lineRule="auto"/>
              <w:rPr>
                <w:rStyle w:val="SubtleEmphasis"/>
                <w:b/>
                <w:bCs/>
              </w:rPr>
            </w:pPr>
            <w:r w:rsidRPr="00E664D9">
              <w:rPr>
                <w:b/>
                <w:bCs/>
                <w:color w:val="auto"/>
              </w:rPr>
              <w:t>Protect content</w:t>
            </w:r>
          </w:p>
        </w:tc>
        <w:tc>
          <w:tcPr>
            <w:tcW w:w="2161" w:type="dxa"/>
            <w:shd w:val="clear" w:color="auto" w:fill="FFFFFF" w:themeFill="accent6"/>
          </w:tcPr>
          <w:p w14:paraId="759B14ED" w14:textId="67A93A03" w:rsidR="00340A41" w:rsidRPr="00340A41" w:rsidRDefault="00340A41" w:rsidP="00CA14B6">
            <w:pPr>
              <w:pStyle w:val="Default"/>
              <w:spacing w:before="120" w:after="120"/>
              <w:rPr>
                <w:rStyle w:val="SubtleEmphasis"/>
                <w:szCs w:val="20"/>
              </w:rPr>
            </w:pPr>
          </w:p>
        </w:tc>
        <w:tc>
          <w:tcPr>
            <w:tcW w:w="2161" w:type="dxa"/>
            <w:shd w:val="clear" w:color="auto" w:fill="FFFFFF" w:themeFill="accent6"/>
          </w:tcPr>
          <w:p w14:paraId="597EADB3" w14:textId="1156DE3C" w:rsidR="00340A41" w:rsidRPr="00340A41" w:rsidRDefault="00340A41" w:rsidP="00CA14B6">
            <w:pPr>
              <w:pStyle w:val="Default"/>
              <w:spacing w:before="120" w:after="120"/>
              <w:rPr>
                <w:rStyle w:val="SubtleEmphasis"/>
                <w:szCs w:val="20"/>
              </w:rPr>
            </w:pPr>
            <w:r w:rsidRPr="00340A41">
              <w:rPr>
                <w:color w:val="auto"/>
                <w:sz w:val="20"/>
                <w:szCs w:val="20"/>
              </w:rPr>
              <w:t>save and access content in their individual school account</w:t>
            </w:r>
          </w:p>
        </w:tc>
        <w:tc>
          <w:tcPr>
            <w:tcW w:w="2161" w:type="dxa"/>
            <w:shd w:val="clear" w:color="auto" w:fill="FFFFFF" w:themeFill="accent6"/>
          </w:tcPr>
          <w:p w14:paraId="6BDA918E" w14:textId="0DB9FF6E" w:rsidR="00340A41" w:rsidRPr="00340A41" w:rsidRDefault="00340A41" w:rsidP="00CA14B6">
            <w:pPr>
              <w:pStyle w:val="Default"/>
              <w:spacing w:before="120" w:after="120"/>
              <w:rPr>
                <w:rStyle w:val="SubtleEmphasis"/>
                <w:szCs w:val="20"/>
              </w:rPr>
            </w:pPr>
            <w:r w:rsidRPr="00340A41">
              <w:rPr>
                <w:color w:val="auto"/>
                <w:sz w:val="20"/>
                <w:szCs w:val="20"/>
              </w:rPr>
              <w:t>save and access content in shared folders using their individual school account</w:t>
            </w:r>
          </w:p>
        </w:tc>
        <w:tc>
          <w:tcPr>
            <w:tcW w:w="2161" w:type="dxa"/>
            <w:shd w:val="clear" w:color="auto" w:fill="FFFFFF" w:themeFill="accent6"/>
          </w:tcPr>
          <w:p w14:paraId="3B0ED325" w14:textId="450C0255" w:rsidR="00340A41" w:rsidRPr="00340A41" w:rsidRDefault="00340A41" w:rsidP="00CA14B6">
            <w:pPr>
              <w:pStyle w:val="Default"/>
              <w:spacing w:before="120" w:after="120"/>
              <w:rPr>
                <w:rStyle w:val="SubtleEmphasis"/>
                <w:szCs w:val="20"/>
              </w:rPr>
            </w:pPr>
            <w:r w:rsidRPr="00340A41">
              <w:rPr>
                <w:color w:val="auto"/>
                <w:sz w:val="20"/>
                <w:szCs w:val="20"/>
              </w:rPr>
              <w:t xml:space="preserve">protect content when sharing with peers and trusted adults by setting appropriate access controls </w:t>
            </w:r>
          </w:p>
        </w:tc>
        <w:tc>
          <w:tcPr>
            <w:tcW w:w="2161" w:type="dxa"/>
            <w:shd w:val="clear" w:color="auto" w:fill="FFFFFF" w:themeFill="accent6"/>
          </w:tcPr>
          <w:p w14:paraId="42C71546" w14:textId="220BBE34" w:rsidR="00340A41" w:rsidRPr="00340A41" w:rsidRDefault="00340A41" w:rsidP="00CA14B6">
            <w:pPr>
              <w:pStyle w:val="Default"/>
              <w:spacing w:before="120" w:after="120"/>
              <w:rPr>
                <w:rStyle w:val="SubtleEmphasis"/>
                <w:szCs w:val="20"/>
              </w:rPr>
            </w:pPr>
            <w:r w:rsidRPr="00340A41">
              <w:rPr>
                <w:color w:val="auto"/>
                <w:sz w:val="20"/>
                <w:szCs w:val="20"/>
              </w:rPr>
              <w:t>protect content when sharing by selecting appropriate access controls for individuals and shared links for wider groups</w:t>
            </w:r>
          </w:p>
        </w:tc>
        <w:tc>
          <w:tcPr>
            <w:tcW w:w="2161" w:type="dxa"/>
            <w:shd w:val="clear" w:color="auto" w:fill="FFFFFF" w:themeFill="accent6"/>
          </w:tcPr>
          <w:p w14:paraId="6A87E84F" w14:textId="378C85A4" w:rsidR="00340A41" w:rsidRPr="00340A41" w:rsidRDefault="00340A41" w:rsidP="00CA14B6">
            <w:pPr>
              <w:pStyle w:val="Default"/>
              <w:spacing w:before="120" w:after="120"/>
              <w:rPr>
                <w:rStyle w:val="SubtleEmphasis"/>
                <w:szCs w:val="20"/>
              </w:rPr>
            </w:pPr>
            <w:r w:rsidRPr="00340A41">
              <w:rPr>
                <w:color w:val="auto"/>
                <w:sz w:val="20"/>
                <w:szCs w:val="20"/>
              </w:rPr>
              <w:t>protect content when sharing by purposefully selecting appropriate access controls for individuals and groups</w:t>
            </w:r>
          </w:p>
        </w:tc>
      </w:tr>
    </w:tbl>
    <w:p w14:paraId="1951CBBF" w14:textId="77777777" w:rsidR="00CA14B6" w:rsidRDefault="00CA14B6">
      <w:r>
        <w:br w:type="page"/>
      </w:r>
    </w:p>
    <w:tbl>
      <w:tblPr>
        <w:tblStyle w:val="TableGrid"/>
        <w:tblW w:w="0" w:type="auto"/>
        <w:shd w:val="clear" w:color="auto" w:fill="E5F5FB"/>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860CF3" w:rsidRPr="006F4E82" w14:paraId="43797FEC" w14:textId="77777777" w:rsidTr="00AC490E">
        <w:trPr>
          <w:cantSplit/>
          <w:tblHeader/>
        </w:trPr>
        <w:tc>
          <w:tcPr>
            <w:tcW w:w="2160" w:type="dxa"/>
            <w:shd w:val="clear" w:color="auto" w:fill="FAF9F7"/>
          </w:tcPr>
          <w:p w14:paraId="55872AF8" w14:textId="07DF371B" w:rsidR="00860CF3" w:rsidRPr="00E664D9" w:rsidRDefault="00860CF3" w:rsidP="00CA14B6">
            <w:pPr>
              <w:spacing w:after="120" w:line="240" w:lineRule="auto"/>
              <w:rPr>
                <w:rStyle w:val="SubtleEmphasis"/>
                <w:b/>
                <w:bCs/>
              </w:rPr>
            </w:pPr>
            <w:r w:rsidRPr="00E664D9">
              <w:rPr>
                <w:b/>
                <w:bCs/>
                <w:color w:val="auto"/>
              </w:rPr>
              <w:lastRenderedPageBreak/>
              <w:t>Select and operate tools</w:t>
            </w:r>
          </w:p>
        </w:tc>
        <w:tc>
          <w:tcPr>
            <w:tcW w:w="2161" w:type="dxa"/>
            <w:shd w:val="clear" w:color="auto" w:fill="FFFFFF" w:themeFill="background1"/>
          </w:tcPr>
          <w:p w14:paraId="63CAB300" w14:textId="72420015" w:rsidR="00343CD8" w:rsidRDefault="00860CF3" w:rsidP="00CA14B6">
            <w:pPr>
              <w:pStyle w:val="Default"/>
              <w:spacing w:before="120" w:after="120"/>
              <w:rPr>
                <w:sz w:val="20"/>
                <w:szCs w:val="20"/>
              </w:rPr>
            </w:pPr>
            <w:r w:rsidRPr="00860CF3">
              <w:rPr>
                <w:sz w:val="20"/>
                <w:szCs w:val="20"/>
              </w:rPr>
              <w:t>use simple digital tools to explore tasks and consolidate learning</w:t>
            </w:r>
          </w:p>
          <w:p w14:paraId="3D883FCA" w14:textId="3F1355AD" w:rsidR="00860CF3" w:rsidRPr="00860CF3" w:rsidRDefault="00860CF3" w:rsidP="00CA14B6">
            <w:pPr>
              <w:pStyle w:val="Default"/>
              <w:spacing w:before="120" w:after="120"/>
              <w:rPr>
                <w:rStyle w:val="SubtleEmphasis"/>
                <w:szCs w:val="20"/>
              </w:rPr>
            </w:pPr>
            <w:r w:rsidRPr="00860CF3">
              <w:rPr>
                <w:sz w:val="20"/>
                <w:szCs w:val="20"/>
              </w:rPr>
              <w:t>seek help when encountering a problem</w:t>
            </w:r>
          </w:p>
        </w:tc>
        <w:tc>
          <w:tcPr>
            <w:tcW w:w="2161" w:type="dxa"/>
            <w:shd w:val="clear" w:color="auto" w:fill="FFFFFF" w:themeFill="background1"/>
          </w:tcPr>
          <w:p w14:paraId="68E8F075" w14:textId="77777777" w:rsidR="00343CD8" w:rsidRDefault="00860CF3" w:rsidP="00CA14B6">
            <w:pPr>
              <w:pStyle w:val="Default"/>
              <w:spacing w:before="120" w:after="120"/>
              <w:rPr>
                <w:sz w:val="20"/>
                <w:szCs w:val="20"/>
              </w:rPr>
            </w:pPr>
            <w:r w:rsidRPr="00860CF3">
              <w:rPr>
                <w:sz w:val="20"/>
                <w:szCs w:val="20"/>
              </w:rPr>
              <w:t>use familiar digital tools to complete tasks and consolidate learning</w:t>
            </w:r>
          </w:p>
          <w:p w14:paraId="2F03FE1A" w14:textId="4B5D9D22" w:rsidR="00860CF3" w:rsidRPr="00860CF3" w:rsidRDefault="00860CF3" w:rsidP="00CA14B6">
            <w:pPr>
              <w:pStyle w:val="Default"/>
              <w:spacing w:before="120" w:after="120"/>
              <w:rPr>
                <w:rStyle w:val="SubtleEmphasis"/>
                <w:szCs w:val="20"/>
              </w:rPr>
            </w:pPr>
            <w:r w:rsidRPr="00860CF3">
              <w:rPr>
                <w:sz w:val="20"/>
                <w:szCs w:val="20"/>
              </w:rPr>
              <w:t>attempt to solve a problem before seeking help</w:t>
            </w:r>
          </w:p>
        </w:tc>
        <w:tc>
          <w:tcPr>
            <w:tcW w:w="2161" w:type="dxa"/>
            <w:shd w:val="clear" w:color="auto" w:fill="FFFFFF" w:themeFill="background1"/>
          </w:tcPr>
          <w:p w14:paraId="02CAF485" w14:textId="77777777" w:rsidR="00343CD8" w:rsidRDefault="00860CF3" w:rsidP="00CA14B6">
            <w:pPr>
              <w:pStyle w:val="Default"/>
              <w:spacing w:before="120" w:after="120"/>
              <w:rPr>
                <w:sz w:val="20"/>
                <w:szCs w:val="20"/>
              </w:rPr>
            </w:pPr>
            <w:r w:rsidRPr="00860CF3">
              <w:rPr>
                <w:sz w:val="20"/>
                <w:szCs w:val="20"/>
              </w:rPr>
              <w:t xml:space="preserve">select and use a range of digital tools to complete tasks </w:t>
            </w:r>
          </w:p>
          <w:p w14:paraId="4737FD7E" w14:textId="069AFC3A" w:rsidR="00860CF3" w:rsidRPr="00860CF3" w:rsidRDefault="00860CF3" w:rsidP="00CA14B6">
            <w:pPr>
              <w:pStyle w:val="Default"/>
              <w:spacing w:before="120" w:after="120"/>
              <w:rPr>
                <w:rStyle w:val="SubtleEmphasis"/>
                <w:szCs w:val="20"/>
              </w:rPr>
            </w:pPr>
            <w:r w:rsidRPr="00860CF3">
              <w:rPr>
                <w:sz w:val="20"/>
                <w:szCs w:val="20"/>
              </w:rPr>
              <w:t>attempt to solve a problem individually and with peers before seeking help</w:t>
            </w:r>
          </w:p>
        </w:tc>
        <w:tc>
          <w:tcPr>
            <w:tcW w:w="2161" w:type="dxa"/>
            <w:shd w:val="clear" w:color="auto" w:fill="FFFFFF" w:themeFill="background1"/>
          </w:tcPr>
          <w:p w14:paraId="19DAE284" w14:textId="60B010E0" w:rsidR="00782591" w:rsidRPr="00782591" w:rsidRDefault="00782591" w:rsidP="00CA14B6">
            <w:pPr>
              <w:spacing w:after="120" w:line="240" w:lineRule="auto"/>
              <w:rPr>
                <w:color w:val="auto"/>
              </w:rPr>
            </w:pPr>
            <w:r w:rsidRPr="00782591">
              <w:rPr>
                <w:color w:val="auto"/>
              </w:rPr>
              <w:t xml:space="preserve">select and use the core features of digital tools to efficiently complete tasks </w:t>
            </w:r>
          </w:p>
          <w:p w14:paraId="4A04A0A4" w14:textId="7D30A0AA" w:rsidR="00860CF3" w:rsidRPr="00340A41" w:rsidRDefault="00782591" w:rsidP="00CA14B6">
            <w:pPr>
              <w:pStyle w:val="Default"/>
              <w:spacing w:before="120" w:after="120"/>
              <w:rPr>
                <w:rStyle w:val="SubtleEmphasis"/>
                <w:szCs w:val="20"/>
              </w:rPr>
            </w:pPr>
            <w:r w:rsidRPr="00782591">
              <w:rPr>
                <w:color w:val="auto"/>
                <w:sz w:val="20"/>
                <w:szCs w:val="20"/>
              </w:rPr>
              <w:t>troubleshoot basic problems and identify repetitive tasks to automate</w:t>
            </w:r>
          </w:p>
        </w:tc>
        <w:tc>
          <w:tcPr>
            <w:tcW w:w="2161" w:type="dxa"/>
            <w:shd w:val="clear" w:color="auto" w:fill="FFFFFF" w:themeFill="background1"/>
          </w:tcPr>
          <w:p w14:paraId="387789E9" w14:textId="77777777" w:rsidR="00343CD8" w:rsidRDefault="007C70ED" w:rsidP="00CA14B6">
            <w:pPr>
              <w:pStyle w:val="Default"/>
              <w:spacing w:before="120" w:after="120"/>
              <w:rPr>
                <w:sz w:val="20"/>
                <w:szCs w:val="20"/>
              </w:rPr>
            </w:pPr>
            <w:r w:rsidRPr="007C70ED">
              <w:rPr>
                <w:sz w:val="20"/>
                <w:szCs w:val="20"/>
              </w:rPr>
              <w:t>select and use the advanced or unfamiliar features of digital tools to efficiently complete tasks</w:t>
            </w:r>
          </w:p>
          <w:p w14:paraId="2E939390" w14:textId="5CF28177" w:rsidR="00860CF3" w:rsidRPr="007C70ED" w:rsidRDefault="007C70ED" w:rsidP="00CA14B6">
            <w:pPr>
              <w:pStyle w:val="Default"/>
              <w:spacing w:before="120" w:after="120"/>
              <w:rPr>
                <w:rStyle w:val="SubtleEmphasis"/>
                <w:szCs w:val="20"/>
              </w:rPr>
            </w:pPr>
            <w:r w:rsidRPr="007C70ED">
              <w:rPr>
                <w:sz w:val="20"/>
                <w:szCs w:val="20"/>
              </w:rPr>
              <w:t>troubleshoot common problems and automate repetitive tasks</w:t>
            </w:r>
          </w:p>
        </w:tc>
        <w:tc>
          <w:tcPr>
            <w:tcW w:w="2161" w:type="dxa"/>
            <w:shd w:val="clear" w:color="auto" w:fill="FFFFFF" w:themeFill="background1"/>
          </w:tcPr>
          <w:p w14:paraId="47D8C8EF" w14:textId="77777777" w:rsidR="00343CD8" w:rsidRDefault="001A017B" w:rsidP="00AD0867">
            <w:pPr>
              <w:spacing w:after="120" w:line="240" w:lineRule="auto"/>
              <w:rPr>
                <w:color w:val="auto"/>
              </w:rPr>
            </w:pPr>
            <w:r w:rsidRPr="00CE4742">
              <w:rPr>
                <w:color w:val="auto"/>
              </w:rPr>
              <w:t>select and operate advanced and emerging digital tools confidently</w:t>
            </w:r>
          </w:p>
          <w:p w14:paraId="6E90C8F0" w14:textId="5FED6C73" w:rsidR="00860CF3" w:rsidRPr="00340A41" w:rsidRDefault="001A017B" w:rsidP="00AD0867">
            <w:pPr>
              <w:spacing w:after="120" w:line="240" w:lineRule="auto"/>
              <w:rPr>
                <w:rStyle w:val="SubtleEmphasis"/>
              </w:rPr>
            </w:pPr>
            <w:r w:rsidRPr="00CE4742">
              <w:rPr>
                <w:color w:val="auto"/>
              </w:rPr>
              <w:t>troubleshoot common problems systematically and seek to improve efficiency by developing new skills</w:t>
            </w:r>
          </w:p>
        </w:tc>
      </w:tr>
      <w:bookmarkEnd w:id="2"/>
    </w:tbl>
    <w:p w14:paraId="76C7AB9B" w14:textId="22563BA4" w:rsidR="00E801D0" w:rsidRDefault="00E801D0">
      <w:pPr>
        <w:spacing w:before="160" w:after="0" w:line="360" w:lineRule="auto"/>
        <w:rPr>
          <w:color w:val="000000"/>
        </w:rPr>
      </w:pPr>
    </w:p>
    <w:sectPr w:rsidR="00E801D0" w:rsidSect="00A71277">
      <w:headerReference w:type="default" r:id="rId30"/>
      <w:footerReference w:type="default" r:id="rId31"/>
      <w:pgSz w:w="16838" w:h="11906" w:orient="landscape" w:code="9"/>
      <w:pgMar w:top="1418" w:right="851" w:bottom="144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580B" w14:textId="77777777" w:rsidR="00DF72F6" w:rsidRDefault="00DF72F6" w:rsidP="00533177">
      <w:r>
        <w:separator/>
      </w:r>
    </w:p>
  </w:endnote>
  <w:endnote w:type="continuationSeparator" w:id="0">
    <w:p w14:paraId="1AAA29BE" w14:textId="77777777" w:rsidR="00DF72F6" w:rsidRDefault="00DF72F6" w:rsidP="00533177">
      <w:r>
        <w:continuationSeparator/>
      </w:r>
    </w:p>
  </w:endnote>
  <w:endnote w:type="continuationNotice" w:id="1">
    <w:p w14:paraId="3C56CEDB" w14:textId="77777777" w:rsidR="00DF72F6" w:rsidRDefault="00DF72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D8CA" w14:textId="77777777" w:rsidR="00982164" w:rsidRDefault="00982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FB42" w14:textId="77777777" w:rsidR="00982164" w:rsidRDefault="00982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51A2" w14:textId="77777777" w:rsidR="00982164" w:rsidRDefault="009821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4A1F8" w14:textId="77777777" w:rsidR="00A90E4F" w:rsidRDefault="00A90E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themeColor="text2"/>
      </w:rPr>
    </w:sdtEndPr>
    <w:sdtContent>
      <w:p w14:paraId="262A2118" w14:textId="221058E1" w:rsidR="006F4E82" w:rsidRPr="00D507B4" w:rsidRDefault="00717648" w:rsidP="007C2BF3">
        <w:pPr>
          <w:pStyle w:val="Footer"/>
          <w:spacing w:line="240" w:lineRule="auto"/>
          <w:jc w:val="right"/>
        </w:pPr>
        <w:r w:rsidRPr="00D507B4">
          <w:rPr>
            <w:noProof/>
          </w:rPr>
          <mc:AlternateContent>
            <mc:Choice Requires="wps">
              <w:drawing>
                <wp:anchor distT="0" distB="0" distL="114300" distR="114300" simplePos="0" relativeHeight="251658244" behindDoc="1" locked="0" layoutInCell="1" allowOverlap="1" wp14:anchorId="789CAF9C" wp14:editId="2C8E2465">
                  <wp:simplePos x="0" y="0"/>
                  <wp:positionH relativeFrom="margin">
                    <wp:posOffset>-175895</wp:posOffset>
                  </wp:positionH>
                  <wp:positionV relativeFrom="page">
                    <wp:posOffset>10139100</wp:posOffset>
                  </wp:positionV>
                  <wp:extent cx="907415" cy="167005"/>
                  <wp:effectExtent l="0" t="0" r="698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1FA44B6F" w:rsidR="006F4E82" w:rsidRPr="00717648" w:rsidRDefault="00DA25F5" w:rsidP="00F11AB5">
                              <w:pPr>
                                <w:pStyle w:val="BodyText"/>
                                <w:rPr>
                                  <w:u w:val="single"/>
                                </w:rPr>
                              </w:pPr>
                              <w:hyperlink r:id="rId1">
                                <w:r w:rsidR="00717648" w:rsidRPr="00717648">
                                  <w:rPr>
                                    <w:color w:val="0000FF"/>
                                    <w:u w:val="single"/>
                                  </w:rPr>
                                  <w:t>© ACARA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13.85pt;margin-top:798.35pt;width:71.45pt;height:13.1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" filled="f" stroked="f">
                  <v:textbox inset="0,0,0,0">
                    <w:txbxContent>
                      <w:p w14:paraId="641E94F7" w14:textId="1FA44B6F" w:rsidR="006F4E82" w:rsidRPr="00717648" w:rsidRDefault="00B55A4E" w:rsidP="00F11AB5">
                        <w:pPr>
                          <w:pStyle w:val="BodyText"/>
                          <w:rPr>
                            <w:u w:val="single"/>
                          </w:rPr>
                        </w:pPr>
                        <w:hyperlink r:id="rId2">
                          <w:r w:rsidR="00717648" w:rsidRPr="00717648">
                            <w:rPr>
                              <w:color w:val="0000FF"/>
                              <w:u w:val="single"/>
                            </w:rPr>
                            <w:t>© ACARA</w:t>
                          </w:r>
                        </w:hyperlink>
                      </w:p>
                    </w:txbxContent>
                  </v:textbox>
                  <w10:wrap anchorx="margin" anchory="page"/>
                </v:shape>
              </w:pict>
            </mc:Fallback>
          </mc:AlternateContent>
        </w:r>
        <w:r w:rsidR="00ED3F24" w:rsidRPr="00D507B4">
          <w:rPr>
            <w:noProof/>
          </w:rPr>
          <mc:AlternateContent>
            <mc:Choice Requires="wps">
              <w:drawing>
                <wp:anchor distT="0" distB="0" distL="114300" distR="114300" simplePos="0" relativeHeight="251658243" behindDoc="0" locked="0" layoutInCell="1" allowOverlap="1" wp14:anchorId="5372DD32" wp14:editId="64170F54">
                  <wp:simplePos x="0" y="0"/>
                  <wp:positionH relativeFrom="margin">
                    <wp:align>center</wp:align>
                  </wp:positionH>
                  <wp:positionV relativeFrom="page">
                    <wp:posOffset>10066817</wp:posOffset>
                  </wp:positionV>
                  <wp:extent cx="4470400" cy="4114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0CDB" w14:textId="6FB2E71C" w:rsidR="007E6B76" w:rsidRPr="007E6B76" w:rsidRDefault="007E6B76"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252661">
                                <w:rPr>
                                  <w:iCs/>
                                  <w:color w:val="000000" w:themeColor="accent4"/>
                                </w:rPr>
                                <w:br/>
                                <w:t>About the general capability</w:t>
                              </w:r>
                            </w:p>
                            <w:p w14:paraId="44A896C3" w14:textId="160DE03D" w:rsidR="006F4E82" w:rsidRPr="00D507B4" w:rsidRDefault="006F4E82" w:rsidP="00D507B4">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0;margin-top:792.65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" filled="f" stroked="f">
                  <v:textbox inset="0,0,0,0">
                    <w:txbxContent>
                      <w:p w14:paraId="5A610CDB" w14:textId="6FB2E71C" w:rsidR="007E6B76" w:rsidRPr="007E6B76" w:rsidRDefault="007E6B76"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252661">
                          <w:rPr>
                            <w:iCs/>
                            <w:color w:val="000000" w:themeColor="accent4"/>
                          </w:rPr>
                          <w:br/>
                          <w:t>About the general capability</w:t>
                        </w:r>
                      </w:p>
                      <w:p w14:paraId="44A896C3" w14:textId="160DE03D" w:rsidR="006F4E82" w:rsidRPr="00D507B4" w:rsidRDefault="006F4E82" w:rsidP="00D507B4">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6F4E82" w:rsidRPr="00D507B4">
          <w:fldChar w:fldCharType="begin"/>
        </w:r>
        <w:r w:rsidR="006F4E82" w:rsidRPr="00D507B4">
          <w:instrText xml:space="preserve"> PAGE   \* MERGEFORMAT </w:instrText>
        </w:r>
        <w:r w:rsidR="006F4E82" w:rsidRPr="00D507B4">
          <w:fldChar w:fldCharType="separate"/>
        </w:r>
        <w:r w:rsidR="006F4E82" w:rsidRPr="00D507B4">
          <w:rPr>
            <w:noProof/>
          </w:rPr>
          <w:t>2</w:t>
        </w:r>
        <w:r w:rsidR="006F4E82" w:rsidRPr="00D507B4">
          <w:rPr>
            <w:noProof/>
          </w:rPr>
          <w:fldChar w:fldCharType="end"/>
        </w:r>
      </w:p>
    </w:sdtContent>
  </w:sdt>
  <w:p w14:paraId="39445DBA" w14:textId="3F900319" w:rsidR="006F4E82" w:rsidRDefault="006F4E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598E" w14:textId="5863262A" w:rsidR="00D40328" w:rsidRDefault="00D40328">
    <w:pPr>
      <w:pStyle w:val="Footer"/>
      <w:jc w:val="right"/>
    </w:pPr>
  </w:p>
  <w:p w14:paraId="3722C2BD" w14:textId="77777777" w:rsidR="00A90E4F" w:rsidRDefault="00A90E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448307"/>
      <w:docPartObj>
        <w:docPartGallery w:val="Page Numbers (Bottom of Page)"/>
        <w:docPartUnique/>
      </w:docPartObj>
    </w:sdtPr>
    <w:sdtEndPr>
      <w:rPr>
        <w:noProof/>
      </w:rPr>
    </w:sdtEndPr>
    <w:sdtContent>
      <w:p w14:paraId="09F2B289" w14:textId="77777777" w:rsidR="00D40328" w:rsidRDefault="00D403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7E146" w14:textId="77777777" w:rsidR="00D40328" w:rsidRDefault="00D403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F38F" w14:textId="0987B6C3" w:rsidR="00C402DA" w:rsidRPr="00D507B4" w:rsidRDefault="00C44FFD" w:rsidP="007C2BF3">
    <w:pPr>
      <w:pStyle w:val="Footer"/>
      <w:spacing w:line="240" w:lineRule="auto"/>
      <w:jc w:val="right"/>
    </w:pPr>
    <w:r w:rsidRPr="00D507B4">
      <w:rPr>
        <w:noProof/>
      </w:rPr>
      <mc:AlternateContent>
        <mc:Choice Requires="wps">
          <w:drawing>
            <wp:anchor distT="0" distB="0" distL="114300" distR="114300" simplePos="0" relativeHeight="251658247" behindDoc="0" locked="0" layoutInCell="1" allowOverlap="1" wp14:anchorId="108EB613" wp14:editId="4363EE7B">
              <wp:simplePos x="0" y="0"/>
              <wp:positionH relativeFrom="margin">
                <wp:posOffset>2507615</wp:posOffset>
              </wp:positionH>
              <wp:positionV relativeFrom="page">
                <wp:posOffset>6915149</wp:posOffset>
              </wp:positionV>
              <wp:extent cx="4470400" cy="466725"/>
              <wp:effectExtent l="0" t="0" r="63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C7DF1" w14:textId="4144366E" w:rsidR="00C402DA" w:rsidRPr="007E6B76" w:rsidRDefault="00C402DA" w:rsidP="00C402DA">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C44FFD">
                            <w:rPr>
                              <w:iCs/>
                              <w:color w:val="000000" w:themeColor="accent4"/>
                            </w:rPr>
                            <w:br/>
                            <w:t>About the general capability</w:t>
                          </w:r>
                        </w:p>
                        <w:p w14:paraId="7D08755E" w14:textId="77777777" w:rsidR="00C402DA" w:rsidRPr="00D507B4" w:rsidRDefault="00C402DA" w:rsidP="00C402DA">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EB613" id="_x0000_t202" coordsize="21600,21600" o:spt="202" path="m,l,21600r21600,l21600,xe">
              <v:stroke joinstyle="miter"/>
              <v:path gradientshapeok="t" o:connecttype="rect"/>
            </v:shapetype>
            <v:shape id="Text Box 11" o:spid="_x0000_s1035" type="#_x0000_t202" style="position:absolute;left:0;text-align:left;margin-left:197.45pt;margin-top:544.5pt;width:352pt;height:36.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" filled="f" stroked="f">
              <v:textbox inset="0,0,0,0">
                <w:txbxContent>
                  <w:p w14:paraId="61CC7DF1" w14:textId="4144366E" w:rsidR="00C402DA" w:rsidRPr="007E6B76" w:rsidRDefault="00C402DA" w:rsidP="00C402DA">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C44FFD">
                      <w:rPr>
                        <w:iCs/>
                        <w:color w:val="000000" w:themeColor="accent4"/>
                      </w:rPr>
                      <w:br/>
                      <w:t>About the general capability</w:t>
                    </w:r>
                  </w:p>
                  <w:p w14:paraId="7D08755E" w14:textId="77777777" w:rsidR="00C402DA" w:rsidRPr="00D507B4" w:rsidRDefault="00C402DA" w:rsidP="00C402DA">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AA0E6C">
      <w:rPr>
        <w:noProof/>
      </w:rPr>
      <mc:AlternateContent>
        <mc:Choice Requires="wps">
          <w:drawing>
            <wp:anchor distT="0" distB="0" distL="114300" distR="114300" simplePos="0" relativeHeight="251658250" behindDoc="0" locked="0" layoutInCell="1" allowOverlap="1" wp14:anchorId="7B28339B" wp14:editId="5ED83A76">
              <wp:simplePos x="0" y="0"/>
              <wp:positionH relativeFrom="column">
                <wp:posOffset>32385</wp:posOffset>
              </wp:positionH>
              <wp:positionV relativeFrom="paragraph">
                <wp:posOffset>-65567</wp:posOffset>
              </wp:positionV>
              <wp:extent cx="1003108" cy="393404"/>
              <wp:effectExtent l="0" t="0" r="635" b="635"/>
              <wp:wrapNone/>
              <wp:docPr id="35" name="Text Box 35"/>
              <wp:cNvGraphicFramePr/>
              <a:graphic xmlns:a="http://schemas.openxmlformats.org/drawingml/2006/main">
                <a:graphicData uri="http://schemas.microsoft.com/office/word/2010/wordprocessingShape">
                  <wps:wsp>
                    <wps:cNvSpPr txBox="1"/>
                    <wps:spPr>
                      <a:xfrm>
                        <a:off x="0" y="0"/>
                        <a:ext cx="1003108" cy="393404"/>
                      </a:xfrm>
                      <a:prstGeom prst="rect">
                        <a:avLst/>
                      </a:prstGeom>
                      <a:solidFill>
                        <a:schemeClr val="lt1"/>
                      </a:solidFill>
                      <a:ln w="6350">
                        <a:noFill/>
                      </a:ln>
                    </wps:spPr>
                    <wps:txbx>
                      <w:txbxContent>
                        <w:p w14:paraId="7444AA4E" w14:textId="3A7164F9" w:rsidR="00AA0E6C" w:rsidRPr="003F7129" w:rsidRDefault="00B8717E">
                          <w:pPr>
                            <w:rPr>
                              <w:color w:val="1500FF"/>
                              <w:sz w:val="22"/>
                              <w:szCs w:val="22"/>
                              <w:u w:val="single"/>
                              <w:lang w:val="en-AU"/>
                            </w:rPr>
                          </w:pPr>
                          <w:r w:rsidRPr="003F7129">
                            <w:rPr>
                              <w:color w:val="1500FF"/>
                              <w:sz w:val="22"/>
                              <w:szCs w:val="22"/>
                              <w:u w:val="single"/>
                              <w:lang w:val="en-AU"/>
                            </w:rPr>
                            <w:t xml:space="preserve">© </w:t>
                          </w:r>
                          <w:r w:rsidR="00635A42" w:rsidRPr="003F7129">
                            <w:rPr>
                              <w:color w:val="1500FF"/>
                              <w:sz w:val="22"/>
                              <w:szCs w:val="22"/>
                              <w:u w:val="single"/>
                              <w:lang w:val="en-AU"/>
                            </w:rPr>
                            <w:t xml:space="preserve">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8339B" id="Text Box 35" o:spid="_x0000_s1036" type="#_x0000_t202" style="position:absolute;left:0;text-align:left;margin-left:2.55pt;margin-top:-5.15pt;width:79pt;height:31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" fillcolor="white [3201]" stroked="f" strokeweight=".5pt">
              <v:textbox>
                <w:txbxContent>
                  <w:p w14:paraId="7444AA4E" w14:textId="3A7164F9" w:rsidR="00AA0E6C" w:rsidRPr="003F7129" w:rsidRDefault="00B8717E">
                    <w:pPr>
                      <w:rPr>
                        <w:color w:val="1500FF"/>
                        <w:sz w:val="22"/>
                        <w:szCs w:val="22"/>
                        <w:u w:val="single"/>
                        <w:lang w:val="en-AU"/>
                      </w:rPr>
                    </w:pPr>
                    <w:r w:rsidRPr="003F7129">
                      <w:rPr>
                        <w:color w:val="1500FF"/>
                        <w:sz w:val="22"/>
                        <w:szCs w:val="22"/>
                        <w:u w:val="single"/>
                        <w:lang w:val="en-AU"/>
                      </w:rPr>
                      <w:t xml:space="preserve">© </w:t>
                    </w:r>
                    <w:r w:rsidR="00635A42" w:rsidRPr="003F7129">
                      <w:rPr>
                        <w:color w:val="1500FF"/>
                        <w:sz w:val="22"/>
                        <w:szCs w:val="22"/>
                        <w:u w:val="single"/>
                        <w:lang w:val="en-AU"/>
                      </w:rPr>
                      <w:t xml:space="preserve">ACARA </w:t>
                    </w:r>
                  </w:p>
                </w:txbxContent>
              </v:textbox>
            </v:shape>
          </w:pict>
        </mc:Fallback>
      </mc:AlternateContent>
    </w:r>
    <w:r w:rsidR="00094237" w:rsidRPr="00D507B4">
      <w:rPr>
        <w:noProof/>
      </w:rPr>
      <mc:AlternateContent>
        <mc:Choice Requires="wps">
          <w:drawing>
            <wp:anchor distT="0" distB="0" distL="114300" distR="114300" simplePos="0" relativeHeight="251658249" behindDoc="1" locked="0" layoutInCell="1" allowOverlap="1" wp14:anchorId="687B0BE7" wp14:editId="7A245EFB">
              <wp:simplePos x="0" y="0"/>
              <wp:positionH relativeFrom="margin">
                <wp:posOffset>332105</wp:posOffset>
              </wp:positionH>
              <wp:positionV relativeFrom="page">
                <wp:posOffset>10259695</wp:posOffset>
              </wp:positionV>
              <wp:extent cx="907415" cy="167005"/>
              <wp:effectExtent l="0" t="0" r="698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0817" w14:textId="77777777" w:rsidR="00094237" w:rsidRPr="005603AA" w:rsidRDefault="00DA25F5" w:rsidP="00F11AB5">
                          <w:pPr>
                            <w:pStyle w:val="BodyText"/>
                          </w:pPr>
                          <w:hyperlink r:id="rId1">
                            <w:r w:rsidR="00094237" w:rsidRPr="005603AA">
                              <w:rPr>
                                <w:color w:val="0000FF"/>
                                <w:u w:val="single" w:color="0000FF"/>
                              </w:rPr>
                              <w:t>©</w:t>
                            </w:r>
                            <w:r w:rsidR="00094237" w:rsidRPr="005603AA">
                              <w:rPr>
                                <w:color w:val="0000FF"/>
                                <w:spacing w:val="-4"/>
                                <w:u w:val="single" w:color="0000FF"/>
                              </w:rPr>
                              <w:t xml:space="preserve"> </w:t>
                            </w:r>
                            <w:r w:rsidR="00094237" w:rsidRPr="005603AA">
                              <w:rPr>
                                <w:color w:val="0000FF"/>
                                <w:u w:val="single" w:color="0000FF"/>
                              </w:rPr>
                              <w:t>ACARA</w:t>
                            </w:r>
                            <w:r w:rsidR="00094237" w:rsidRPr="005603AA">
                              <w:rPr>
                                <w:color w:val="0000FF"/>
                                <w:spacing w:val="-2"/>
                                <w:u w:val="single" w:color="0000FF"/>
                              </w:rPr>
                              <w:t xml:space="preserve"> </w:t>
                            </w:r>
                            <w:r w:rsidR="00094237"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0BE7" id="Text Box 34" o:spid="_x0000_s1037" type="#_x0000_t202" style="position:absolute;left:0;text-align:left;margin-left:26.15pt;margin-top:807.85pt;width:71.45pt;height:13.1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t2QEAAJg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" filled="f" stroked="f">
              <v:textbox inset="0,0,0,0">
                <w:txbxContent>
                  <w:p w14:paraId="40400817" w14:textId="77777777" w:rsidR="00094237" w:rsidRPr="005603AA" w:rsidRDefault="00B55A4E" w:rsidP="00F11AB5">
                    <w:pPr>
                      <w:pStyle w:val="BodyText"/>
                    </w:pPr>
                    <w:hyperlink r:id="rId2">
                      <w:r w:rsidR="00094237" w:rsidRPr="005603AA">
                        <w:rPr>
                          <w:color w:val="0000FF"/>
                          <w:u w:val="single" w:color="0000FF"/>
                        </w:rPr>
                        <w:t>©</w:t>
                      </w:r>
                      <w:r w:rsidR="00094237" w:rsidRPr="005603AA">
                        <w:rPr>
                          <w:color w:val="0000FF"/>
                          <w:spacing w:val="-4"/>
                          <w:u w:val="single" w:color="0000FF"/>
                        </w:rPr>
                        <w:t xml:space="preserve"> </w:t>
                      </w:r>
                      <w:r w:rsidR="00094237" w:rsidRPr="005603AA">
                        <w:rPr>
                          <w:color w:val="0000FF"/>
                          <w:u w:val="single" w:color="0000FF"/>
                        </w:rPr>
                        <w:t>ACARA</w:t>
                      </w:r>
                      <w:r w:rsidR="00094237" w:rsidRPr="005603AA">
                        <w:rPr>
                          <w:color w:val="0000FF"/>
                          <w:spacing w:val="-2"/>
                          <w:u w:val="single" w:color="0000FF"/>
                        </w:rPr>
                        <w:t xml:space="preserve"> </w:t>
                      </w:r>
                      <w:r w:rsidR="00094237" w:rsidRPr="005603AA">
                        <w:rPr>
                          <w:color w:val="0000FF"/>
                          <w:u w:val="single" w:color="0000FF"/>
                        </w:rPr>
                        <w:t>2021</w:t>
                      </w:r>
                    </w:hyperlink>
                  </w:p>
                </w:txbxContent>
              </v:textbox>
              <w10:wrap anchorx="margin" anchory="page"/>
            </v:shape>
          </w:pict>
        </mc:Fallback>
      </mc:AlternateContent>
    </w:r>
    <w:r w:rsidR="00C402DA" w:rsidRPr="00D507B4">
      <w:rPr>
        <w:noProof/>
      </w:rPr>
      <mc:AlternateContent>
        <mc:Choice Requires="wps">
          <w:drawing>
            <wp:anchor distT="0" distB="0" distL="114300" distR="114300" simplePos="0" relativeHeight="251658248" behindDoc="1" locked="0" layoutInCell="1" allowOverlap="1" wp14:anchorId="2566878F" wp14:editId="602256C0">
              <wp:simplePos x="0" y="0"/>
              <wp:positionH relativeFrom="margin">
                <wp:posOffset>179705</wp:posOffset>
              </wp:positionH>
              <wp:positionV relativeFrom="page">
                <wp:posOffset>10107295</wp:posOffset>
              </wp:positionV>
              <wp:extent cx="907415" cy="167005"/>
              <wp:effectExtent l="0" t="0" r="6985"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C8A7" w14:textId="77777777" w:rsidR="00C402DA" w:rsidRPr="005603AA" w:rsidRDefault="00DA25F5" w:rsidP="00F11AB5">
                          <w:pPr>
                            <w:pStyle w:val="BodyText"/>
                          </w:pPr>
                          <w:hyperlink r:id="rId3">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878F" id="Text Box 33" o:spid="_x0000_s1038" type="#_x0000_t202" style="position:absolute;left:0;text-align:left;margin-left:14.15pt;margin-top:795.85pt;width:71.45pt;height:13.1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4T2wEAAJg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" filled="f" stroked="f">
              <v:textbox inset="0,0,0,0">
                <w:txbxContent>
                  <w:p w14:paraId="42DCC8A7" w14:textId="77777777" w:rsidR="00C402DA" w:rsidRPr="005603AA" w:rsidRDefault="00B55A4E" w:rsidP="00F11AB5">
                    <w:pPr>
                      <w:pStyle w:val="BodyText"/>
                    </w:pPr>
                    <w:hyperlink r:id="rId4">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v:textbox>
              <w10:wrap anchorx="margin" anchory="page"/>
            </v:shape>
          </w:pict>
        </mc:Fallback>
      </mc:AlternateContent>
    </w:r>
    <w:sdt>
      <w:sdtPr>
        <w:rPr>
          <w:color w:val="0070C0"/>
        </w:rPr>
        <w:id w:val="709774661"/>
        <w:docPartObj>
          <w:docPartGallery w:val="Page Numbers (Bottom of Page)"/>
          <w:docPartUnique/>
        </w:docPartObj>
      </w:sdtPr>
      <w:sdtEndPr>
        <w:rPr>
          <w:noProof/>
          <w:color w:val="005D93" w:themeColor="text2"/>
        </w:rPr>
      </w:sdtEndPr>
      <w:sdtContent>
        <w:r w:rsidR="00C402DA" w:rsidRPr="00D507B4">
          <w:rPr>
            <w:noProof/>
          </w:rPr>
          <mc:AlternateContent>
            <mc:Choice Requires="wps">
              <w:drawing>
                <wp:anchor distT="0" distB="0" distL="114300" distR="114300" simplePos="0" relativeHeight="251658245" behindDoc="0" locked="0" layoutInCell="1" allowOverlap="1" wp14:anchorId="7AB9094D" wp14:editId="206700BC">
                  <wp:simplePos x="0" y="0"/>
                  <wp:positionH relativeFrom="margin">
                    <wp:align>center</wp:align>
                  </wp:positionH>
                  <wp:positionV relativeFrom="page">
                    <wp:posOffset>10066817</wp:posOffset>
                  </wp:positionV>
                  <wp:extent cx="4470400" cy="4114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3EA68" w14:textId="77777777" w:rsidR="00C402DA" w:rsidRPr="007E6B76" w:rsidRDefault="00C402DA"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p>
                            <w:p w14:paraId="51E48D0B" w14:textId="77777777" w:rsidR="00C402DA" w:rsidRPr="00D507B4" w:rsidRDefault="00C402DA" w:rsidP="00D507B4">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9094D" id="Text Box 1" o:spid="_x0000_s1039" type="#_x0000_t202" style="position:absolute;left:0;text-align:left;margin-left:0;margin-top:792.65pt;width:352pt;height:32.4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8O2gEAAJk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" filled="f" stroked="f">
                  <v:textbox inset="0,0,0,0">
                    <w:txbxContent>
                      <w:p w14:paraId="5923EA68" w14:textId="77777777" w:rsidR="00C402DA" w:rsidRPr="007E6B76" w:rsidRDefault="00C402DA"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p>
                      <w:p w14:paraId="51E48D0B" w14:textId="77777777" w:rsidR="00C402DA" w:rsidRPr="00D507B4" w:rsidRDefault="00C402DA" w:rsidP="00D507B4">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C402DA" w:rsidRPr="00D507B4">
          <w:rPr>
            <w:noProof/>
          </w:rPr>
          <mc:AlternateContent>
            <mc:Choice Requires="wps">
              <w:drawing>
                <wp:anchor distT="0" distB="0" distL="114300" distR="114300" simplePos="0" relativeHeight="251658246" behindDoc="1" locked="0" layoutInCell="1" allowOverlap="1" wp14:anchorId="44ABEB93" wp14:editId="2A93DEE0">
                  <wp:simplePos x="0" y="0"/>
                  <wp:positionH relativeFrom="margin">
                    <wp:align>left</wp:align>
                  </wp:positionH>
                  <wp:positionV relativeFrom="page">
                    <wp:posOffset>10107620</wp:posOffset>
                  </wp:positionV>
                  <wp:extent cx="907415" cy="167005"/>
                  <wp:effectExtent l="0" t="0" r="698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9B2" w14:textId="77777777" w:rsidR="00C402DA" w:rsidRPr="005603AA" w:rsidRDefault="00DA25F5" w:rsidP="00F11AB5">
                              <w:pPr>
                                <w:pStyle w:val="BodyText"/>
                              </w:pPr>
                              <w:hyperlink r:id="rId5">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EB93" id="Text Box 4" o:spid="_x0000_s1040" type="#_x0000_t202" style="position:absolute;left:0;text-align:left;margin-left:0;margin-top:795.9pt;width:71.45pt;height:13.1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E12wEAAJg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" filled="f" stroked="f">
                  <v:textbox inset="0,0,0,0">
                    <w:txbxContent>
                      <w:p w14:paraId="536089B2" w14:textId="77777777" w:rsidR="00C402DA" w:rsidRPr="005603AA" w:rsidRDefault="00B55A4E" w:rsidP="00F11AB5">
                        <w:pPr>
                          <w:pStyle w:val="BodyText"/>
                        </w:pPr>
                        <w:hyperlink r:id="rId6">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v:textbox>
                  <w10:wrap anchorx="margin" anchory="page"/>
                </v:shape>
              </w:pict>
            </mc:Fallback>
          </mc:AlternateContent>
        </w:r>
        <w:r w:rsidR="00C402DA" w:rsidRPr="00D507B4">
          <w:fldChar w:fldCharType="begin"/>
        </w:r>
        <w:r w:rsidR="00C402DA" w:rsidRPr="00D507B4">
          <w:instrText xml:space="preserve"> PAGE   \* MERGEFORMAT </w:instrText>
        </w:r>
        <w:r w:rsidR="00C402DA" w:rsidRPr="00D507B4">
          <w:fldChar w:fldCharType="separate"/>
        </w:r>
        <w:r w:rsidR="00C402DA" w:rsidRPr="00D507B4">
          <w:rPr>
            <w:noProof/>
          </w:rPr>
          <w:t>2</w:t>
        </w:r>
        <w:r w:rsidR="00C402DA" w:rsidRPr="00D507B4">
          <w:rPr>
            <w:noProof/>
          </w:rPr>
          <w:fldChar w:fldCharType="end"/>
        </w:r>
      </w:sdtContent>
    </w:sdt>
  </w:p>
  <w:p w14:paraId="0C8F90F7" w14:textId="30CB2F0A" w:rsidR="00C402DA" w:rsidRDefault="00C4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54E7" w14:textId="77777777" w:rsidR="00DF72F6" w:rsidRDefault="00DF72F6" w:rsidP="00533177">
      <w:r>
        <w:separator/>
      </w:r>
    </w:p>
  </w:footnote>
  <w:footnote w:type="continuationSeparator" w:id="0">
    <w:p w14:paraId="505D882C" w14:textId="77777777" w:rsidR="00DF72F6" w:rsidRDefault="00DF72F6" w:rsidP="00533177">
      <w:r>
        <w:continuationSeparator/>
      </w:r>
    </w:p>
  </w:footnote>
  <w:footnote w:type="continuationNotice" w:id="1">
    <w:p w14:paraId="73084341" w14:textId="77777777" w:rsidR="00DF72F6" w:rsidRDefault="00DF72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AC56" w14:textId="77777777" w:rsidR="00982164" w:rsidRDefault="009821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CFCF3" w14:textId="5E186332" w:rsidR="004F0830" w:rsidRDefault="002B244A" w:rsidP="007F133F">
    <w:pPr>
      <w:pStyle w:val="Header"/>
      <w:ind w:right="-32"/>
    </w:pPr>
    <w:r>
      <w:rPr>
        <w:noProof/>
      </w:rPr>
      <mc:AlternateContent>
        <mc:Choice Requires="wps">
          <w:drawing>
            <wp:anchor distT="0" distB="0" distL="114300" distR="114300" simplePos="0" relativeHeight="251660947" behindDoc="0" locked="0" layoutInCell="0" allowOverlap="1" wp14:anchorId="68A24C3B" wp14:editId="7DC77B74">
              <wp:simplePos x="0" y="0"/>
              <wp:positionH relativeFrom="page">
                <wp:align>center</wp:align>
              </wp:positionH>
              <wp:positionV relativeFrom="page">
                <wp:align>top</wp:align>
              </wp:positionV>
              <wp:extent cx="7772400" cy="463550"/>
              <wp:effectExtent l="0" t="0" r="0" b="12700"/>
              <wp:wrapNone/>
              <wp:docPr id="17" name="MSIPCM6e024c31a418d0aa857a7ccb" descr="{&quot;HashCode&quot;:183835619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A03B4" w14:textId="281F88EE"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A24C3B" id="_x0000_t202" coordsize="21600,21600" o:spt="202" path="m,l,21600r21600,l21600,xe">
              <v:stroke joinstyle="miter"/>
              <v:path gradientshapeok="t" o:connecttype="rect"/>
            </v:shapetype>
            <v:shape id="MSIPCM6e024c31a418d0aa857a7ccb" o:spid="_x0000_s1034" type="#_x0000_t202" alt="{&quot;HashCode&quot;:1838356193,&quot;Height&quot;:9999999.0,&quot;Width&quot;:9999999.0,&quot;Placement&quot;:&quot;Header&quot;,&quot;Index&quot;:&quot;Primary&quot;,&quot;Section&quot;:4,&quot;Top&quot;:0.0,&quot;Left&quot;:0.0}" style="position:absolute;margin-left:0;margin-top:0;width:612pt;height:36.5pt;z-index:2516609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582A03B4" w14:textId="281F88EE"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v:textbox>
              <w10:wrap anchorx="page" anchory="page"/>
            </v:shape>
          </w:pict>
        </mc:Fallback>
      </mc:AlternateContent>
    </w:r>
    <w:r w:rsidR="004F0830">
      <w:rPr>
        <w:noProof/>
      </w:rPr>
      <w:drawing>
        <wp:anchor distT="0" distB="0" distL="0" distR="0" simplePos="0" relativeHeight="251658252" behindDoc="1" locked="0" layoutInCell="1" allowOverlap="1" wp14:anchorId="0F416CBE" wp14:editId="161C94D4">
          <wp:simplePos x="0" y="0"/>
          <wp:positionH relativeFrom="page">
            <wp:posOffset>628650</wp:posOffset>
          </wp:positionH>
          <wp:positionV relativeFrom="page">
            <wp:posOffset>309245</wp:posOffset>
          </wp:positionV>
          <wp:extent cx="1695450" cy="191770"/>
          <wp:effectExtent l="0" t="0" r="0" b="0"/>
          <wp:wrapNone/>
          <wp:docPr id="66"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4F0830">
      <w:rPr>
        <w:noProof/>
      </w:rPr>
      <w:drawing>
        <wp:anchor distT="0" distB="0" distL="0" distR="0" simplePos="0" relativeHeight="251658253" behindDoc="1" locked="0" layoutInCell="1" allowOverlap="1" wp14:anchorId="715D80AB" wp14:editId="0E26367C">
          <wp:simplePos x="0" y="0"/>
          <wp:positionH relativeFrom="page">
            <wp:posOffset>8832850</wp:posOffset>
          </wp:positionH>
          <wp:positionV relativeFrom="page">
            <wp:posOffset>242570</wp:posOffset>
          </wp:positionV>
          <wp:extent cx="1320800" cy="299085"/>
          <wp:effectExtent l="0" t="0" r="0" b="5715"/>
          <wp:wrapNone/>
          <wp:docPr id="67"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3B80BE95" w14:textId="77777777" w:rsidR="004F0830" w:rsidRDefault="004F0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5890DA24" w:rsidR="006F4E82" w:rsidRDefault="002B244A" w:rsidP="00624C87">
    <w:pPr>
      <w:pStyle w:val="Header"/>
      <w:ind w:right="-32"/>
    </w:pPr>
    <w:r>
      <w:rPr>
        <w:noProof/>
      </w:rPr>
      <mc:AlternateContent>
        <mc:Choice Requires="wps">
          <w:drawing>
            <wp:anchor distT="0" distB="0" distL="114300" distR="114300" simplePos="0" relativeHeight="251657216" behindDoc="0" locked="0" layoutInCell="0" allowOverlap="1" wp14:anchorId="480D708B" wp14:editId="25031488">
              <wp:simplePos x="0" y="0"/>
              <wp:positionH relativeFrom="page">
                <wp:align>center</wp:align>
              </wp:positionH>
              <wp:positionV relativeFrom="page">
                <wp:align>top</wp:align>
              </wp:positionV>
              <wp:extent cx="7772400" cy="463550"/>
              <wp:effectExtent l="0" t="0" r="0" b="12700"/>
              <wp:wrapNone/>
              <wp:docPr id="7" name="MSIPCM4360472594b23de1cf8fe90a"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B4A2F0" w14:textId="32B92FCD"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0D708B" id="_x0000_t202" coordsize="21600,21600" o:spt="202" path="m,l,21600r21600,l21600,xe">
              <v:stroke joinstyle="miter"/>
              <v:path gradientshapeok="t" o:connecttype="rect"/>
            </v:shapetype>
            <v:shape id="MSIPCM4360472594b23de1cf8fe90a"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3B4A2F0" w14:textId="32B92FCD"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27B4" w14:textId="1DE471C1" w:rsidR="00924D7E" w:rsidRDefault="002B244A">
    <w:pPr>
      <w:pStyle w:val="Header"/>
    </w:pPr>
    <w:r>
      <w:rPr>
        <w:noProof/>
      </w:rPr>
      <mc:AlternateContent>
        <mc:Choice Requires="wps">
          <w:drawing>
            <wp:anchor distT="0" distB="0" distL="114300" distR="114300" simplePos="0" relativeHeight="251670528" behindDoc="0" locked="0" layoutInCell="0" allowOverlap="1" wp14:anchorId="5FECB56E" wp14:editId="08172673">
              <wp:simplePos x="0" y="190500"/>
              <wp:positionH relativeFrom="page">
                <wp:align>center</wp:align>
              </wp:positionH>
              <wp:positionV relativeFrom="page">
                <wp:align>top</wp:align>
              </wp:positionV>
              <wp:extent cx="7772400" cy="463550"/>
              <wp:effectExtent l="0" t="0" r="0" b="12700"/>
              <wp:wrapNone/>
              <wp:docPr id="8" name="MSIPCM4747444b83dcd1b22c95bd04"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15987" w14:textId="7478B2B4"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ECB56E" id="_x0000_t202" coordsize="21600,21600" o:spt="202" path="m,l,21600r21600,l21600,xe">
              <v:stroke joinstyle="miter"/>
              <v:path gradientshapeok="t" o:connecttype="rect"/>
            </v:shapetype>
            <v:shape id="MSIPCM4747444b83dcd1b22c95bd04"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705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E315987" w14:textId="7478B2B4"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DD00" w14:textId="6CBD8D72" w:rsidR="00A90E4F" w:rsidRDefault="00A90E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0EE4" w14:textId="05EEB57E" w:rsidR="002B08DF" w:rsidRDefault="002B244A" w:rsidP="00624C87">
    <w:pPr>
      <w:pStyle w:val="Header"/>
      <w:ind w:right="-32"/>
    </w:pPr>
    <w:r>
      <w:rPr>
        <w:noProof/>
      </w:rPr>
      <mc:AlternateContent>
        <mc:Choice Requires="wps">
          <w:drawing>
            <wp:anchor distT="0" distB="0" distL="114300" distR="114300" simplePos="0" relativeHeight="251658255" behindDoc="0" locked="0" layoutInCell="0" allowOverlap="1" wp14:anchorId="31B54E4F" wp14:editId="0D82ACE8">
              <wp:simplePos x="0" y="190500"/>
              <wp:positionH relativeFrom="page">
                <wp:align>center</wp:align>
              </wp:positionH>
              <wp:positionV relativeFrom="page">
                <wp:align>top</wp:align>
              </wp:positionV>
              <wp:extent cx="7772400" cy="463550"/>
              <wp:effectExtent l="0" t="0" r="0" b="12700"/>
              <wp:wrapNone/>
              <wp:docPr id="9" name="MSIPCM47104e75b69e9a9f8089c097"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7AACB7" w14:textId="289C9C78"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B54E4F" id="_x0000_t202" coordsize="21600,21600" o:spt="202" path="m,l,21600r21600,l21600,xe">
              <v:stroke joinstyle="miter"/>
              <v:path gradientshapeok="t" o:connecttype="rect"/>
            </v:shapetype>
            <v:shape id="MSIPCM47104e75b69e9a9f8089c097"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E7AACB7" w14:textId="289C9C78"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0" behindDoc="1" locked="0" layoutInCell="1" allowOverlap="1" wp14:anchorId="64AA95CC" wp14:editId="692FEE23">
          <wp:simplePos x="0" y="0"/>
          <wp:positionH relativeFrom="page">
            <wp:posOffset>476250</wp:posOffset>
          </wp:positionH>
          <wp:positionV relativeFrom="page">
            <wp:posOffset>357505</wp:posOffset>
          </wp:positionV>
          <wp:extent cx="1695450" cy="191770"/>
          <wp:effectExtent l="0" t="0" r="0" b="0"/>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1" behindDoc="1" locked="0" layoutInCell="1" allowOverlap="1" wp14:anchorId="1A4C5011" wp14:editId="6ECF94D8">
          <wp:simplePos x="0" y="0"/>
          <wp:positionH relativeFrom="page">
            <wp:posOffset>8832850</wp:posOffset>
          </wp:positionH>
          <wp:positionV relativeFrom="page">
            <wp:posOffset>242570</wp:posOffset>
          </wp:positionV>
          <wp:extent cx="1320800" cy="299085"/>
          <wp:effectExtent l="0" t="0" r="0" b="5715"/>
          <wp:wrapNone/>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644A4" w14:textId="76423744" w:rsidR="00A90E4F" w:rsidRDefault="002B244A">
    <w:pPr>
      <w:pStyle w:val="Header"/>
    </w:pPr>
    <w:r>
      <w:rPr>
        <w:noProof/>
      </w:rPr>
      <mc:AlternateContent>
        <mc:Choice Requires="wps">
          <w:drawing>
            <wp:anchor distT="0" distB="0" distL="114300" distR="114300" simplePos="0" relativeHeight="251658256" behindDoc="0" locked="0" layoutInCell="0" allowOverlap="1" wp14:anchorId="654F30B3" wp14:editId="63B40525">
              <wp:simplePos x="0" y="0"/>
              <wp:positionH relativeFrom="page">
                <wp:align>center</wp:align>
              </wp:positionH>
              <wp:positionV relativeFrom="page">
                <wp:align>top</wp:align>
              </wp:positionV>
              <wp:extent cx="7772400" cy="463550"/>
              <wp:effectExtent l="0" t="0" r="0" b="12700"/>
              <wp:wrapNone/>
              <wp:docPr id="10" name="MSIPCMf18c4e13ad799d091cbd557f"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DA6E8" w14:textId="71E484E0"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4F30B3" id="_x0000_t202" coordsize="21600,21600" o:spt="202" path="m,l,21600r21600,l21600,xe">
              <v:stroke joinstyle="miter"/>
              <v:path gradientshapeok="t" o:connecttype="rect"/>
            </v:shapetype>
            <v:shape id="MSIPCMf18c4e13ad799d091cbd557f"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301DA6E8" w14:textId="71E484E0"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AA28" w14:textId="53C8FA19" w:rsidR="00924D7E" w:rsidRDefault="00924D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3EE8" w14:textId="60604068" w:rsidR="001B3A3F" w:rsidRDefault="002B244A" w:rsidP="007F133F">
    <w:pPr>
      <w:pStyle w:val="Header"/>
      <w:ind w:right="-32"/>
    </w:pPr>
    <w:r>
      <w:rPr>
        <w:noProof/>
      </w:rPr>
      <mc:AlternateContent>
        <mc:Choice Requires="wps">
          <w:drawing>
            <wp:anchor distT="0" distB="0" distL="114300" distR="114300" simplePos="0" relativeHeight="251660820" behindDoc="0" locked="0" layoutInCell="0" allowOverlap="1" wp14:anchorId="6793C2A6" wp14:editId="51A88CC0">
              <wp:simplePos x="0" y="0"/>
              <wp:positionH relativeFrom="page">
                <wp:align>center</wp:align>
              </wp:positionH>
              <wp:positionV relativeFrom="page">
                <wp:align>top</wp:align>
              </wp:positionV>
              <wp:extent cx="7772400" cy="304800"/>
              <wp:effectExtent l="0" t="0" r="0" b="0"/>
              <wp:wrapNone/>
              <wp:docPr id="15" name="MSIPCMcdde409b8d30afc54f363254" descr="{&quot;HashCode&quot;:183835619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304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FE3F1" w14:textId="75C1C297"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93C2A6" id="_x0000_t202" coordsize="21600,21600" o:spt="202" path="m,l,21600r21600,l21600,xe">
              <v:stroke joinstyle="miter"/>
              <v:path gradientshapeok="t" o:connecttype="rect"/>
            </v:shapetype>
            <v:shape id="MSIPCMcdde409b8d30afc54f363254" o:spid="_x0000_s1032" type="#_x0000_t202" alt="{&quot;HashCode&quot;:1838356193,&quot;Height&quot;:9999999.0,&quot;Width&quot;:9999999.0,&quot;Placement&quot;:&quot;Header&quot;,&quot;Index&quot;:&quot;Primary&quot;,&quot;Section&quot;:3,&quot;Top&quot;:0.0,&quot;Left&quot;:0.0}" style="position:absolute;margin-left:0;margin-top:0;width:612pt;height:24pt;z-index:251660820;visibility:visible;mso-wrap-style:square;mso-height-percent:0;mso-wrap-distance-left:9pt;mso-wrap-distance-top:0;mso-wrap-distance-right:9pt;mso-wrap-distance-bottom:0;mso-position-horizontal:center;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" o:allowincell="f" filled="f" stroked="f" strokeweight=".5pt">
              <v:textbox inset=",0,,0">
                <w:txbxContent>
                  <w:p w14:paraId="3DEFE3F1" w14:textId="75C1C297"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v:textbox>
              <w10:wrap anchorx="page" anchory="page"/>
            </v:shape>
          </w:pict>
        </mc:Fallback>
      </mc:AlternateContent>
    </w:r>
    <w:r w:rsidR="004F0830">
      <w:rPr>
        <w:noProof/>
      </w:rPr>
      <w:drawing>
        <wp:anchor distT="0" distB="0" distL="0" distR="0" simplePos="0" relativeHeight="251658257" behindDoc="1" locked="0" layoutInCell="1" allowOverlap="1" wp14:anchorId="757FD01A" wp14:editId="6CA88FE8">
          <wp:simplePos x="0" y="0"/>
          <wp:positionH relativeFrom="page">
            <wp:posOffset>5451579</wp:posOffset>
          </wp:positionH>
          <wp:positionV relativeFrom="page">
            <wp:posOffset>223284</wp:posOffset>
          </wp:positionV>
          <wp:extent cx="1320800" cy="299085"/>
          <wp:effectExtent l="0" t="0" r="0" b="5715"/>
          <wp:wrapNone/>
          <wp:docPr id="26"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1B3A3F">
      <w:rPr>
        <w:noProof/>
      </w:rPr>
      <w:drawing>
        <wp:anchor distT="0" distB="0" distL="0" distR="0" simplePos="0" relativeHeight="251658242" behindDoc="1" locked="0" layoutInCell="1" allowOverlap="1" wp14:anchorId="409D12D0" wp14:editId="19A5A9C6">
          <wp:simplePos x="0" y="0"/>
          <wp:positionH relativeFrom="page">
            <wp:posOffset>628650</wp:posOffset>
          </wp:positionH>
          <wp:positionV relativeFrom="page">
            <wp:posOffset>309245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1B3A3F">
      <w:rPr>
        <w:noProof/>
      </w:rPr>
      <w:drawing>
        <wp:anchor distT="0" distB="0" distL="0" distR="0" simplePos="0" relativeHeight="251658251" behindDoc="1" locked="0" layoutInCell="1" allowOverlap="1" wp14:anchorId="21783F79" wp14:editId="036ED964">
          <wp:simplePos x="0" y="0"/>
          <wp:positionH relativeFrom="page">
            <wp:posOffset>8832850</wp:posOffset>
          </wp:positionH>
          <wp:positionV relativeFrom="page">
            <wp:posOffset>242570</wp:posOffset>
          </wp:positionV>
          <wp:extent cx="1320800" cy="299085"/>
          <wp:effectExtent l="0" t="0" r="0" b="5715"/>
          <wp:wrapNone/>
          <wp:docPr id="14"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1C8337C3" w14:textId="1C4B3798" w:rsidR="00924D7E" w:rsidRDefault="00924D7E">
    <w:pPr>
      <w:pStyle w:val="Header"/>
    </w:pPr>
  </w:p>
  <w:p w14:paraId="6ED6DA3B" w14:textId="77777777" w:rsidR="000F574C" w:rsidRDefault="000F574C" w:rsidP="00E77325">
    <w:pPr>
      <w:pStyle w:val="Heade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474A" w14:textId="131B6974" w:rsidR="00924D7E" w:rsidRDefault="002B244A">
    <w:pPr>
      <w:pStyle w:val="Header"/>
    </w:pPr>
    <w:r>
      <w:rPr>
        <w:noProof/>
      </w:rPr>
      <mc:AlternateContent>
        <mc:Choice Requires="wps">
          <w:drawing>
            <wp:anchor distT="0" distB="0" distL="114300" distR="114300" simplePos="0" relativeHeight="251661076" behindDoc="0" locked="0" layoutInCell="0" allowOverlap="1" wp14:anchorId="1DA934C6" wp14:editId="24C900CB">
              <wp:simplePos x="0" y="190500"/>
              <wp:positionH relativeFrom="page">
                <wp:align>center</wp:align>
              </wp:positionH>
              <wp:positionV relativeFrom="page">
                <wp:align>top</wp:align>
              </wp:positionV>
              <wp:extent cx="7772400" cy="463550"/>
              <wp:effectExtent l="0" t="0" r="0" b="12700"/>
              <wp:wrapNone/>
              <wp:docPr id="16" name="MSIPCMd7b84c83b69c4d1ffd63ae8c" descr="{&quot;HashCode&quot;:183835619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67F575" w14:textId="1E2831D7"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A934C6" id="_x0000_t202" coordsize="21600,21600" o:spt="202" path="m,l,21600r21600,l21600,xe">
              <v:stroke joinstyle="miter"/>
              <v:path gradientshapeok="t" o:connecttype="rect"/>
            </v:shapetype>
            <v:shape id="MSIPCMd7b84c83b69c4d1ffd63ae8c" o:spid="_x0000_s1033" type="#_x0000_t202" alt="{&quot;HashCode&quot;:1838356193,&quot;Height&quot;:9999999.0,&quot;Width&quot;:9999999.0,&quot;Placement&quot;:&quot;Header&quot;,&quot;Index&quot;:&quot;FirstPage&quot;,&quot;Section&quot;:3,&quot;Top&quot;:0.0,&quot;Left&quot;:0.0}" style="position:absolute;margin-left:0;margin-top:0;width:612pt;height:36.5pt;z-index:2516610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4867F575" w14:textId="1E2831D7" w:rsidR="002B244A" w:rsidRPr="00133E9F" w:rsidRDefault="00133E9F" w:rsidP="00133E9F">
                    <w:pPr>
                      <w:spacing w:before="0" w:after="0"/>
                      <w:jc w:val="center"/>
                      <w:rPr>
                        <w:rFonts w:ascii="Calibri" w:hAnsi="Calibri" w:cs="Calibri"/>
                        <w:color w:val="000000"/>
                        <w:sz w:val="24"/>
                      </w:rPr>
                    </w:pPr>
                    <w:r w:rsidRPr="00133E9F">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7E0C"/>
    <w:multiLevelType w:val="hybridMultilevel"/>
    <w:tmpl w:val="CAA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1266C"/>
    <w:multiLevelType w:val="hybridMultilevel"/>
    <w:tmpl w:val="46467778"/>
    <w:lvl w:ilvl="0" w:tplc="04090001">
      <w:start w:val="1"/>
      <w:numFmt w:val="bullet"/>
      <w:lvlText w:val=""/>
      <w:lvlJc w:val="left"/>
      <w:pPr>
        <w:ind w:left="990" w:hanging="45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EAA364D"/>
    <w:multiLevelType w:val="hybridMultilevel"/>
    <w:tmpl w:val="C436BDE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9C2C39"/>
    <w:multiLevelType w:val="hybridMultilevel"/>
    <w:tmpl w:val="6308C2C2"/>
    <w:lvl w:ilvl="0" w:tplc="04090001">
      <w:start w:val="1"/>
      <w:numFmt w:val="bullet"/>
      <w:lvlText w:val=""/>
      <w:lvlJc w:val="left"/>
      <w:pPr>
        <w:ind w:left="1080" w:hanging="360"/>
      </w:pPr>
      <w:rPr>
        <w:rFonts w:ascii="Symbol" w:hAnsi="Symbol" w:hint="default"/>
      </w:rPr>
    </w:lvl>
    <w:lvl w:ilvl="1" w:tplc="6A70B544">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495C49"/>
    <w:multiLevelType w:val="hybridMultilevel"/>
    <w:tmpl w:val="50A2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08903">
    <w:abstractNumId w:val="3"/>
  </w:num>
  <w:num w:numId="2" w16cid:durableId="1091512091">
    <w:abstractNumId w:val="1"/>
  </w:num>
  <w:num w:numId="3" w16cid:durableId="1503542202">
    <w:abstractNumId w:val="4"/>
  </w:num>
  <w:num w:numId="4" w16cid:durableId="1024861107">
    <w:abstractNumId w:val="0"/>
  </w:num>
  <w:num w:numId="5" w16cid:durableId="13221926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3D8"/>
    <w:rsid w:val="000014A8"/>
    <w:rsid w:val="00002A12"/>
    <w:rsid w:val="00003F54"/>
    <w:rsid w:val="00006942"/>
    <w:rsid w:val="00012145"/>
    <w:rsid w:val="00015A2B"/>
    <w:rsid w:val="00016160"/>
    <w:rsid w:val="00024A6C"/>
    <w:rsid w:val="000250D1"/>
    <w:rsid w:val="0002743F"/>
    <w:rsid w:val="00032A8B"/>
    <w:rsid w:val="00032ADE"/>
    <w:rsid w:val="00035A6A"/>
    <w:rsid w:val="00041EBD"/>
    <w:rsid w:val="00045530"/>
    <w:rsid w:val="0004780E"/>
    <w:rsid w:val="00047A52"/>
    <w:rsid w:val="00054B56"/>
    <w:rsid w:val="00057EC9"/>
    <w:rsid w:val="000606F3"/>
    <w:rsid w:val="000652D0"/>
    <w:rsid w:val="0006534C"/>
    <w:rsid w:val="00076CBA"/>
    <w:rsid w:val="0008143A"/>
    <w:rsid w:val="00087E5D"/>
    <w:rsid w:val="000906A9"/>
    <w:rsid w:val="000907EB"/>
    <w:rsid w:val="0009242C"/>
    <w:rsid w:val="00094237"/>
    <w:rsid w:val="00096608"/>
    <w:rsid w:val="000A2D9D"/>
    <w:rsid w:val="000B29B0"/>
    <w:rsid w:val="000C1B51"/>
    <w:rsid w:val="000C1CFD"/>
    <w:rsid w:val="000C4137"/>
    <w:rsid w:val="000C5F5C"/>
    <w:rsid w:val="000C61F9"/>
    <w:rsid w:val="000E02D1"/>
    <w:rsid w:val="000E24C1"/>
    <w:rsid w:val="000E2569"/>
    <w:rsid w:val="000E279B"/>
    <w:rsid w:val="000E2F91"/>
    <w:rsid w:val="000E30CD"/>
    <w:rsid w:val="000E4B44"/>
    <w:rsid w:val="000E4B4C"/>
    <w:rsid w:val="000F414A"/>
    <w:rsid w:val="000F48D6"/>
    <w:rsid w:val="000F574C"/>
    <w:rsid w:val="00117F3F"/>
    <w:rsid w:val="00121D27"/>
    <w:rsid w:val="00122100"/>
    <w:rsid w:val="00123149"/>
    <w:rsid w:val="00125A62"/>
    <w:rsid w:val="001265F0"/>
    <w:rsid w:val="00127946"/>
    <w:rsid w:val="001313A5"/>
    <w:rsid w:val="00131A48"/>
    <w:rsid w:val="00133E9F"/>
    <w:rsid w:val="00134424"/>
    <w:rsid w:val="001367CB"/>
    <w:rsid w:val="00151EA5"/>
    <w:rsid w:val="0015462F"/>
    <w:rsid w:val="00157C90"/>
    <w:rsid w:val="0016443D"/>
    <w:rsid w:val="00165134"/>
    <w:rsid w:val="00166750"/>
    <w:rsid w:val="00167258"/>
    <w:rsid w:val="00170DE3"/>
    <w:rsid w:val="0017694A"/>
    <w:rsid w:val="0018037A"/>
    <w:rsid w:val="001830A4"/>
    <w:rsid w:val="0018736B"/>
    <w:rsid w:val="00187CB2"/>
    <w:rsid w:val="001908F6"/>
    <w:rsid w:val="00193C35"/>
    <w:rsid w:val="001963A0"/>
    <w:rsid w:val="0019743E"/>
    <w:rsid w:val="001A017B"/>
    <w:rsid w:val="001A142F"/>
    <w:rsid w:val="001A36CD"/>
    <w:rsid w:val="001A6C6B"/>
    <w:rsid w:val="001B136A"/>
    <w:rsid w:val="001B13C4"/>
    <w:rsid w:val="001B217A"/>
    <w:rsid w:val="001B3A3F"/>
    <w:rsid w:val="001B3BA2"/>
    <w:rsid w:val="001B757F"/>
    <w:rsid w:val="001C07D0"/>
    <w:rsid w:val="001C34A2"/>
    <w:rsid w:val="001C4115"/>
    <w:rsid w:val="001C5D02"/>
    <w:rsid w:val="001C5DDF"/>
    <w:rsid w:val="001C7681"/>
    <w:rsid w:val="001D13C0"/>
    <w:rsid w:val="001D47A3"/>
    <w:rsid w:val="001D566C"/>
    <w:rsid w:val="001D72D7"/>
    <w:rsid w:val="001E3090"/>
    <w:rsid w:val="001E37D1"/>
    <w:rsid w:val="001E3BDE"/>
    <w:rsid w:val="001F4F34"/>
    <w:rsid w:val="00204486"/>
    <w:rsid w:val="00206BF5"/>
    <w:rsid w:val="00206C6D"/>
    <w:rsid w:val="00210D7A"/>
    <w:rsid w:val="00222DF2"/>
    <w:rsid w:val="00225643"/>
    <w:rsid w:val="002257E5"/>
    <w:rsid w:val="00230309"/>
    <w:rsid w:val="0023525F"/>
    <w:rsid w:val="00236682"/>
    <w:rsid w:val="0023704A"/>
    <w:rsid w:val="00245128"/>
    <w:rsid w:val="002467B1"/>
    <w:rsid w:val="0025093F"/>
    <w:rsid w:val="00251CFB"/>
    <w:rsid w:val="00252661"/>
    <w:rsid w:val="00252ED6"/>
    <w:rsid w:val="00254481"/>
    <w:rsid w:val="002550AA"/>
    <w:rsid w:val="0026309F"/>
    <w:rsid w:val="002678A3"/>
    <w:rsid w:val="00272A7B"/>
    <w:rsid w:val="00287C36"/>
    <w:rsid w:val="002910F0"/>
    <w:rsid w:val="00292AA2"/>
    <w:rsid w:val="00293162"/>
    <w:rsid w:val="002A263A"/>
    <w:rsid w:val="002A7C02"/>
    <w:rsid w:val="002B08DF"/>
    <w:rsid w:val="002B0D3D"/>
    <w:rsid w:val="002B244A"/>
    <w:rsid w:val="002B4A8D"/>
    <w:rsid w:val="002C310C"/>
    <w:rsid w:val="002C3D58"/>
    <w:rsid w:val="002C495D"/>
    <w:rsid w:val="002D1392"/>
    <w:rsid w:val="002D2AE4"/>
    <w:rsid w:val="002D2CA6"/>
    <w:rsid w:val="002D4116"/>
    <w:rsid w:val="002D4284"/>
    <w:rsid w:val="002D7886"/>
    <w:rsid w:val="002E2CD2"/>
    <w:rsid w:val="002E6BCA"/>
    <w:rsid w:val="002E7560"/>
    <w:rsid w:val="002F384B"/>
    <w:rsid w:val="002F57D4"/>
    <w:rsid w:val="002F60EB"/>
    <w:rsid w:val="002F6860"/>
    <w:rsid w:val="00301891"/>
    <w:rsid w:val="003049D6"/>
    <w:rsid w:val="00305CDD"/>
    <w:rsid w:val="00310B97"/>
    <w:rsid w:val="0031552C"/>
    <w:rsid w:val="00323E3A"/>
    <w:rsid w:val="00324459"/>
    <w:rsid w:val="00330CB1"/>
    <w:rsid w:val="0033274F"/>
    <w:rsid w:val="003346A2"/>
    <w:rsid w:val="00335B17"/>
    <w:rsid w:val="0034020A"/>
    <w:rsid w:val="00340A41"/>
    <w:rsid w:val="00340C3E"/>
    <w:rsid w:val="00343CD8"/>
    <w:rsid w:val="003446F3"/>
    <w:rsid w:val="00345829"/>
    <w:rsid w:val="003524A5"/>
    <w:rsid w:val="00352CF9"/>
    <w:rsid w:val="003556C4"/>
    <w:rsid w:val="003558A1"/>
    <w:rsid w:val="00355B15"/>
    <w:rsid w:val="003639FF"/>
    <w:rsid w:val="00364B46"/>
    <w:rsid w:val="00365D72"/>
    <w:rsid w:val="00366F39"/>
    <w:rsid w:val="00367481"/>
    <w:rsid w:val="0037197B"/>
    <w:rsid w:val="00374908"/>
    <w:rsid w:val="00381265"/>
    <w:rsid w:val="003837E3"/>
    <w:rsid w:val="00385129"/>
    <w:rsid w:val="00390306"/>
    <w:rsid w:val="0039183F"/>
    <w:rsid w:val="003A11BC"/>
    <w:rsid w:val="003A144E"/>
    <w:rsid w:val="003A15CC"/>
    <w:rsid w:val="003A2260"/>
    <w:rsid w:val="003A304B"/>
    <w:rsid w:val="003B142F"/>
    <w:rsid w:val="003B2626"/>
    <w:rsid w:val="003C7808"/>
    <w:rsid w:val="003D13E2"/>
    <w:rsid w:val="003D235F"/>
    <w:rsid w:val="003D5347"/>
    <w:rsid w:val="003D6930"/>
    <w:rsid w:val="003E662B"/>
    <w:rsid w:val="003F7129"/>
    <w:rsid w:val="00401240"/>
    <w:rsid w:val="00402D12"/>
    <w:rsid w:val="004058FF"/>
    <w:rsid w:val="00410336"/>
    <w:rsid w:val="00413F38"/>
    <w:rsid w:val="004158FF"/>
    <w:rsid w:val="0041697C"/>
    <w:rsid w:val="0042110E"/>
    <w:rsid w:val="00427335"/>
    <w:rsid w:val="00436F32"/>
    <w:rsid w:val="0044278C"/>
    <w:rsid w:val="00451F40"/>
    <w:rsid w:val="00452E41"/>
    <w:rsid w:val="00453E49"/>
    <w:rsid w:val="00463A5A"/>
    <w:rsid w:val="00465AD1"/>
    <w:rsid w:val="0047049C"/>
    <w:rsid w:val="00470B3D"/>
    <w:rsid w:val="00475AA5"/>
    <w:rsid w:val="004902E8"/>
    <w:rsid w:val="004917BD"/>
    <w:rsid w:val="0049250D"/>
    <w:rsid w:val="00492729"/>
    <w:rsid w:val="00493F75"/>
    <w:rsid w:val="00493FEB"/>
    <w:rsid w:val="0049620F"/>
    <w:rsid w:val="004A13F0"/>
    <w:rsid w:val="004A1E1F"/>
    <w:rsid w:val="004A213F"/>
    <w:rsid w:val="004C3BBB"/>
    <w:rsid w:val="004C4524"/>
    <w:rsid w:val="004C4959"/>
    <w:rsid w:val="004D24F2"/>
    <w:rsid w:val="004D2C09"/>
    <w:rsid w:val="004D6528"/>
    <w:rsid w:val="004E1BC5"/>
    <w:rsid w:val="004E1FB8"/>
    <w:rsid w:val="004E402D"/>
    <w:rsid w:val="004E78D6"/>
    <w:rsid w:val="004F0830"/>
    <w:rsid w:val="004F21AD"/>
    <w:rsid w:val="004F317E"/>
    <w:rsid w:val="004F389F"/>
    <w:rsid w:val="004F67C9"/>
    <w:rsid w:val="004F7B93"/>
    <w:rsid w:val="00500B55"/>
    <w:rsid w:val="00501C39"/>
    <w:rsid w:val="0050795D"/>
    <w:rsid w:val="005114DE"/>
    <w:rsid w:val="00514D91"/>
    <w:rsid w:val="00516D44"/>
    <w:rsid w:val="00517FA3"/>
    <w:rsid w:val="005212B6"/>
    <w:rsid w:val="00525EA2"/>
    <w:rsid w:val="00530956"/>
    <w:rsid w:val="00533177"/>
    <w:rsid w:val="00537421"/>
    <w:rsid w:val="005462BD"/>
    <w:rsid w:val="00547464"/>
    <w:rsid w:val="00550DF4"/>
    <w:rsid w:val="00551B6D"/>
    <w:rsid w:val="005537AF"/>
    <w:rsid w:val="0055591C"/>
    <w:rsid w:val="005603AA"/>
    <w:rsid w:val="00563E4D"/>
    <w:rsid w:val="00564829"/>
    <w:rsid w:val="00566AE2"/>
    <w:rsid w:val="00571221"/>
    <w:rsid w:val="00576202"/>
    <w:rsid w:val="00580271"/>
    <w:rsid w:val="00584319"/>
    <w:rsid w:val="005862C9"/>
    <w:rsid w:val="005872F9"/>
    <w:rsid w:val="00590732"/>
    <w:rsid w:val="00592807"/>
    <w:rsid w:val="005932A7"/>
    <w:rsid w:val="0059626D"/>
    <w:rsid w:val="005A13F3"/>
    <w:rsid w:val="005A1938"/>
    <w:rsid w:val="005A2542"/>
    <w:rsid w:val="005A27BE"/>
    <w:rsid w:val="005A6192"/>
    <w:rsid w:val="005A7058"/>
    <w:rsid w:val="005B7ADB"/>
    <w:rsid w:val="005C4527"/>
    <w:rsid w:val="005D2686"/>
    <w:rsid w:val="005D4173"/>
    <w:rsid w:val="005D4777"/>
    <w:rsid w:val="005D53AB"/>
    <w:rsid w:val="005D6A44"/>
    <w:rsid w:val="005D6C5D"/>
    <w:rsid w:val="005D7A7B"/>
    <w:rsid w:val="005E1E78"/>
    <w:rsid w:val="005E3F67"/>
    <w:rsid w:val="005E6214"/>
    <w:rsid w:val="005E7167"/>
    <w:rsid w:val="005F063D"/>
    <w:rsid w:val="005F09AF"/>
    <w:rsid w:val="005F0BF9"/>
    <w:rsid w:val="005F36DE"/>
    <w:rsid w:val="005F52F8"/>
    <w:rsid w:val="006038D6"/>
    <w:rsid w:val="00606A42"/>
    <w:rsid w:val="006119CC"/>
    <w:rsid w:val="00612700"/>
    <w:rsid w:val="00612CC2"/>
    <w:rsid w:val="006134B9"/>
    <w:rsid w:val="00614844"/>
    <w:rsid w:val="0062359A"/>
    <w:rsid w:val="00624C87"/>
    <w:rsid w:val="00626839"/>
    <w:rsid w:val="00626D44"/>
    <w:rsid w:val="006342A3"/>
    <w:rsid w:val="006345AD"/>
    <w:rsid w:val="006351D2"/>
    <w:rsid w:val="00635A42"/>
    <w:rsid w:val="00637592"/>
    <w:rsid w:val="006378B3"/>
    <w:rsid w:val="006426AF"/>
    <w:rsid w:val="006441B5"/>
    <w:rsid w:val="00644614"/>
    <w:rsid w:val="0064514D"/>
    <w:rsid w:val="00645650"/>
    <w:rsid w:val="00645D4B"/>
    <w:rsid w:val="00654F6C"/>
    <w:rsid w:val="00661455"/>
    <w:rsid w:val="0066180F"/>
    <w:rsid w:val="006626F2"/>
    <w:rsid w:val="006719E8"/>
    <w:rsid w:val="00673088"/>
    <w:rsid w:val="006731F0"/>
    <w:rsid w:val="00675A97"/>
    <w:rsid w:val="00676E79"/>
    <w:rsid w:val="00682E48"/>
    <w:rsid w:val="00685152"/>
    <w:rsid w:val="00687593"/>
    <w:rsid w:val="00690721"/>
    <w:rsid w:val="00692568"/>
    <w:rsid w:val="00694B44"/>
    <w:rsid w:val="006978C7"/>
    <w:rsid w:val="006A3B55"/>
    <w:rsid w:val="006A4DA6"/>
    <w:rsid w:val="006B2294"/>
    <w:rsid w:val="006B2A0A"/>
    <w:rsid w:val="006B769B"/>
    <w:rsid w:val="006C27F2"/>
    <w:rsid w:val="006C416B"/>
    <w:rsid w:val="006C4C7A"/>
    <w:rsid w:val="006D0C87"/>
    <w:rsid w:val="006D3091"/>
    <w:rsid w:val="006D3620"/>
    <w:rsid w:val="006D3B7F"/>
    <w:rsid w:val="006D582E"/>
    <w:rsid w:val="006D58BC"/>
    <w:rsid w:val="006D71B1"/>
    <w:rsid w:val="006E100C"/>
    <w:rsid w:val="006E5718"/>
    <w:rsid w:val="006E6883"/>
    <w:rsid w:val="006E7246"/>
    <w:rsid w:val="006E7CB8"/>
    <w:rsid w:val="006F0A39"/>
    <w:rsid w:val="006F0B5A"/>
    <w:rsid w:val="006F1AC7"/>
    <w:rsid w:val="006F29F4"/>
    <w:rsid w:val="006F32CF"/>
    <w:rsid w:val="006F4264"/>
    <w:rsid w:val="006F4A05"/>
    <w:rsid w:val="006F4E82"/>
    <w:rsid w:val="006F6416"/>
    <w:rsid w:val="006F7875"/>
    <w:rsid w:val="00700F1D"/>
    <w:rsid w:val="00704D32"/>
    <w:rsid w:val="00710559"/>
    <w:rsid w:val="007133B4"/>
    <w:rsid w:val="007141D7"/>
    <w:rsid w:val="00717648"/>
    <w:rsid w:val="00720082"/>
    <w:rsid w:val="00720488"/>
    <w:rsid w:val="00721F56"/>
    <w:rsid w:val="007240EA"/>
    <w:rsid w:val="00731630"/>
    <w:rsid w:val="00732A75"/>
    <w:rsid w:val="00735C7D"/>
    <w:rsid w:val="00737B6F"/>
    <w:rsid w:val="007424C4"/>
    <w:rsid w:val="00742F5B"/>
    <w:rsid w:val="00744FB7"/>
    <w:rsid w:val="0074706E"/>
    <w:rsid w:val="00754CE0"/>
    <w:rsid w:val="00754D1E"/>
    <w:rsid w:val="00754D4F"/>
    <w:rsid w:val="0075522A"/>
    <w:rsid w:val="007553E2"/>
    <w:rsid w:val="00757447"/>
    <w:rsid w:val="00763D02"/>
    <w:rsid w:val="00764D81"/>
    <w:rsid w:val="00771634"/>
    <w:rsid w:val="00780C31"/>
    <w:rsid w:val="00782591"/>
    <w:rsid w:val="0078286C"/>
    <w:rsid w:val="007859F3"/>
    <w:rsid w:val="00785F3E"/>
    <w:rsid w:val="00791FAD"/>
    <w:rsid w:val="00793F20"/>
    <w:rsid w:val="007A2CD4"/>
    <w:rsid w:val="007B022F"/>
    <w:rsid w:val="007B3354"/>
    <w:rsid w:val="007B5ED2"/>
    <w:rsid w:val="007B6CF5"/>
    <w:rsid w:val="007B6E83"/>
    <w:rsid w:val="007B7FE7"/>
    <w:rsid w:val="007C11AB"/>
    <w:rsid w:val="007C1B18"/>
    <w:rsid w:val="007C1D92"/>
    <w:rsid w:val="007C2BF3"/>
    <w:rsid w:val="007C70ED"/>
    <w:rsid w:val="007D04BA"/>
    <w:rsid w:val="007D2012"/>
    <w:rsid w:val="007D318D"/>
    <w:rsid w:val="007D31E4"/>
    <w:rsid w:val="007D32AD"/>
    <w:rsid w:val="007E173C"/>
    <w:rsid w:val="007E6365"/>
    <w:rsid w:val="007E6B76"/>
    <w:rsid w:val="007F086E"/>
    <w:rsid w:val="007F133F"/>
    <w:rsid w:val="007F14B5"/>
    <w:rsid w:val="00800590"/>
    <w:rsid w:val="00800A0F"/>
    <w:rsid w:val="0080496B"/>
    <w:rsid w:val="00811CE1"/>
    <w:rsid w:val="00813C50"/>
    <w:rsid w:val="00814A2F"/>
    <w:rsid w:val="0082116B"/>
    <w:rsid w:val="00824150"/>
    <w:rsid w:val="00831951"/>
    <w:rsid w:val="008321D4"/>
    <w:rsid w:val="008348E7"/>
    <w:rsid w:val="008406B9"/>
    <w:rsid w:val="00845864"/>
    <w:rsid w:val="00845F12"/>
    <w:rsid w:val="008477C2"/>
    <w:rsid w:val="00851F4E"/>
    <w:rsid w:val="0085312E"/>
    <w:rsid w:val="00854501"/>
    <w:rsid w:val="00854FD8"/>
    <w:rsid w:val="008575FF"/>
    <w:rsid w:val="00857F41"/>
    <w:rsid w:val="00860976"/>
    <w:rsid w:val="00860CF3"/>
    <w:rsid w:val="00862E2B"/>
    <w:rsid w:val="00863EA4"/>
    <w:rsid w:val="008646C7"/>
    <w:rsid w:val="00865DD3"/>
    <w:rsid w:val="00872323"/>
    <w:rsid w:val="00874373"/>
    <w:rsid w:val="00874BF5"/>
    <w:rsid w:val="00874DDF"/>
    <w:rsid w:val="008823E7"/>
    <w:rsid w:val="00882A8A"/>
    <w:rsid w:val="00882E99"/>
    <w:rsid w:val="00883A8F"/>
    <w:rsid w:val="00885790"/>
    <w:rsid w:val="00886373"/>
    <w:rsid w:val="0088658C"/>
    <w:rsid w:val="00887C83"/>
    <w:rsid w:val="0089204B"/>
    <w:rsid w:val="00896E30"/>
    <w:rsid w:val="008977FE"/>
    <w:rsid w:val="008A01F2"/>
    <w:rsid w:val="008A3706"/>
    <w:rsid w:val="008A3EB5"/>
    <w:rsid w:val="008A47D5"/>
    <w:rsid w:val="008B0FAF"/>
    <w:rsid w:val="008B3162"/>
    <w:rsid w:val="008B3183"/>
    <w:rsid w:val="008B733E"/>
    <w:rsid w:val="008C19ED"/>
    <w:rsid w:val="008C2B04"/>
    <w:rsid w:val="008C4F21"/>
    <w:rsid w:val="008C7DF3"/>
    <w:rsid w:val="008D2A3F"/>
    <w:rsid w:val="008D3CA5"/>
    <w:rsid w:val="008D3CDB"/>
    <w:rsid w:val="008E3D87"/>
    <w:rsid w:val="008F3F4D"/>
    <w:rsid w:val="008F74E8"/>
    <w:rsid w:val="00910BB2"/>
    <w:rsid w:val="00913E14"/>
    <w:rsid w:val="00915942"/>
    <w:rsid w:val="00917199"/>
    <w:rsid w:val="00920490"/>
    <w:rsid w:val="009224A4"/>
    <w:rsid w:val="009245D3"/>
    <w:rsid w:val="00924D7E"/>
    <w:rsid w:val="00926E2B"/>
    <w:rsid w:val="0092744D"/>
    <w:rsid w:val="009315A9"/>
    <w:rsid w:val="009373DA"/>
    <w:rsid w:val="00940225"/>
    <w:rsid w:val="00942333"/>
    <w:rsid w:val="0094386F"/>
    <w:rsid w:val="00944E5F"/>
    <w:rsid w:val="009457DF"/>
    <w:rsid w:val="009526D4"/>
    <w:rsid w:val="0095504C"/>
    <w:rsid w:val="00963DB1"/>
    <w:rsid w:val="00965D26"/>
    <w:rsid w:val="009678FF"/>
    <w:rsid w:val="00972A37"/>
    <w:rsid w:val="009741D7"/>
    <w:rsid w:val="00982164"/>
    <w:rsid w:val="00982EFB"/>
    <w:rsid w:val="00983244"/>
    <w:rsid w:val="0098664A"/>
    <w:rsid w:val="009869E8"/>
    <w:rsid w:val="00987086"/>
    <w:rsid w:val="009875D8"/>
    <w:rsid w:val="0099040E"/>
    <w:rsid w:val="0099077B"/>
    <w:rsid w:val="0099695F"/>
    <w:rsid w:val="00997891"/>
    <w:rsid w:val="009A2229"/>
    <w:rsid w:val="009A485B"/>
    <w:rsid w:val="009A5C36"/>
    <w:rsid w:val="009A6770"/>
    <w:rsid w:val="009B73D9"/>
    <w:rsid w:val="009C0762"/>
    <w:rsid w:val="009C3B95"/>
    <w:rsid w:val="009C4539"/>
    <w:rsid w:val="009C49F5"/>
    <w:rsid w:val="009D0BC0"/>
    <w:rsid w:val="009D0DC9"/>
    <w:rsid w:val="009D0E94"/>
    <w:rsid w:val="009D27C6"/>
    <w:rsid w:val="009D3AF7"/>
    <w:rsid w:val="009E1FAA"/>
    <w:rsid w:val="009E21C3"/>
    <w:rsid w:val="009F1D9D"/>
    <w:rsid w:val="009F1E3F"/>
    <w:rsid w:val="00A01409"/>
    <w:rsid w:val="00A03D60"/>
    <w:rsid w:val="00A043CA"/>
    <w:rsid w:val="00A06EA2"/>
    <w:rsid w:val="00A11474"/>
    <w:rsid w:val="00A117F4"/>
    <w:rsid w:val="00A11A12"/>
    <w:rsid w:val="00A14929"/>
    <w:rsid w:val="00A15626"/>
    <w:rsid w:val="00A15AC2"/>
    <w:rsid w:val="00A2172F"/>
    <w:rsid w:val="00A217C7"/>
    <w:rsid w:val="00A234A9"/>
    <w:rsid w:val="00A27E51"/>
    <w:rsid w:val="00A31836"/>
    <w:rsid w:val="00A33336"/>
    <w:rsid w:val="00A3397D"/>
    <w:rsid w:val="00A4180D"/>
    <w:rsid w:val="00A433AB"/>
    <w:rsid w:val="00A4554A"/>
    <w:rsid w:val="00A50319"/>
    <w:rsid w:val="00A54A51"/>
    <w:rsid w:val="00A54E86"/>
    <w:rsid w:val="00A562BB"/>
    <w:rsid w:val="00A60334"/>
    <w:rsid w:val="00A62BCE"/>
    <w:rsid w:val="00A6488B"/>
    <w:rsid w:val="00A64BD9"/>
    <w:rsid w:val="00A71277"/>
    <w:rsid w:val="00A722D7"/>
    <w:rsid w:val="00A72BAB"/>
    <w:rsid w:val="00A87AE2"/>
    <w:rsid w:val="00A9037A"/>
    <w:rsid w:val="00A90E4F"/>
    <w:rsid w:val="00A927AD"/>
    <w:rsid w:val="00A92F6C"/>
    <w:rsid w:val="00AA0E6C"/>
    <w:rsid w:val="00AA328B"/>
    <w:rsid w:val="00AA56A0"/>
    <w:rsid w:val="00AA5FF8"/>
    <w:rsid w:val="00AB0C7D"/>
    <w:rsid w:val="00AB1017"/>
    <w:rsid w:val="00AB1D86"/>
    <w:rsid w:val="00AB38ED"/>
    <w:rsid w:val="00AB3D15"/>
    <w:rsid w:val="00AB6D3F"/>
    <w:rsid w:val="00AC25D7"/>
    <w:rsid w:val="00AC2CDD"/>
    <w:rsid w:val="00AC490E"/>
    <w:rsid w:val="00AD0867"/>
    <w:rsid w:val="00AD132A"/>
    <w:rsid w:val="00AD1C64"/>
    <w:rsid w:val="00AD3F52"/>
    <w:rsid w:val="00AD6F2B"/>
    <w:rsid w:val="00AD7D44"/>
    <w:rsid w:val="00AE045A"/>
    <w:rsid w:val="00AE5B0F"/>
    <w:rsid w:val="00AE5B2E"/>
    <w:rsid w:val="00AE679D"/>
    <w:rsid w:val="00AE7D53"/>
    <w:rsid w:val="00AF02F7"/>
    <w:rsid w:val="00AF0C5C"/>
    <w:rsid w:val="00B01262"/>
    <w:rsid w:val="00B0323D"/>
    <w:rsid w:val="00B10F65"/>
    <w:rsid w:val="00B130D8"/>
    <w:rsid w:val="00B16C39"/>
    <w:rsid w:val="00B17820"/>
    <w:rsid w:val="00B22725"/>
    <w:rsid w:val="00B22C14"/>
    <w:rsid w:val="00B27598"/>
    <w:rsid w:val="00B318A8"/>
    <w:rsid w:val="00B3329F"/>
    <w:rsid w:val="00B34A69"/>
    <w:rsid w:val="00B367CC"/>
    <w:rsid w:val="00B37B22"/>
    <w:rsid w:val="00B401B1"/>
    <w:rsid w:val="00B41E49"/>
    <w:rsid w:val="00B43627"/>
    <w:rsid w:val="00B44B62"/>
    <w:rsid w:val="00B45AAD"/>
    <w:rsid w:val="00B532DE"/>
    <w:rsid w:val="00B55A4E"/>
    <w:rsid w:val="00B6064B"/>
    <w:rsid w:val="00B61484"/>
    <w:rsid w:val="00B633A7"/>
    <w:rsid w:val="00B67EEB"/>
    <w:rsid w:val="00B71D63"/>
    <w:rsid w:val="00B75EDA"/>
    <w:rsid w:val="00B771BD"/>
    <w:rsid w:val="00B8153D"/>
    <w:rsid w:val="00B81EEA"/>
    <w:rsid w:val="00B862C7"/>
    <w:rsid w:val="00B8717E"/>
    <w:rsid w:val="00B95921"/>
    <w:rsid w:val="00B9758B"/>
    <w:rsid w:val="00B97D1B"/>
    <w:rsid w:val="00BA0C0A"/>
    <w:rsid w:val="00BA0E3D"/>
    <w:rsid w:val="00BA133B"/>
    <w:rsid w:val="00BA3476"/>
    <w:rsid w:val="00BA3D79"/>
    <w:rsid w:val="00BA61A8"/>
    <w:rsid w:val="00BA65AA"/>
    <w:rsid w:val="00BB100A"/>
    <w:rsid w:val="00BB2C05"/>
    <w:rsid w:val="00BB675F"/>
    <w:rsid w:val="00BC1E6C"/>
    <w:rsid w:val="00BC338A"/>
    <w:rsid w:val="00BC3EC0"/>
    <w:rsid w:val="00BC4043"/>
    <w:rsid w:val="00BC516D"/>
    <w:rsid w:val="00BC7B47"/>
    <w:rsid w:val="00BD35F0"/>
    <w:rsid w:val="00BD3B4B"/>
    <w:rsid w:val="00BE0D12"/>
    <w:rsid w:val="00BE1A6E"/>
    <w:rsid w:val="00BE419A"/>
    <w:rsid w:val="00BF1EBC"/>
    <w:rsid w:val="00BF23A3"/>
    <w:rsid w:val="00BF46C5"/>
    <w:rsid w:val="00BF54BB"/>
    <w:rsid w:val="00C00555"/>
    <w:rsid w:val="00C01678"/>
    <w:rsid w:val="00C02D1C"/>
    <w:rsid w:val="00C03047"/>
    <w:rsid w:val="00C07318"/>
    <w:rsid w:val="00C07883"/>
    <w:rsid w:val="00C11907"/>
    <w:rsid w:val="00C14CA6"/>
    <w:rsid w:val="00C2079B"/>
    <w:rsid w:val="00C20B2C"/>
    <w:rsid w:val="00C21247"/>
    <w:rsid w:val="00C21EF6"/>
    <w:rsid w:val="00C23C6C"/>
    <w:rsid w:val="00C2721E"/>
    <w:rsid w:val="00C31A01"/>
    <w:rsid w:val="00C32CD9"/>
    <w:rsid w:val="00C33373"/>
    <w:rsid w:val="00C33BCD"/>
    <w:rsid w:val="00C34529"/>
    <w:rsid w:val="00C402DA"/>
    <w:rsid w:val="00C40D5E"/>
    <w:rsid w:val="00C42078"/>
    <w:rsid w:val="00C44FFD"/>
    <w:rsid w:val="00C5034F"/>
    <w:rsid w:val="00C564FE"/>
    <w:rsid w:val="00C56F9C"/>
    <w:rsid w:val="00C61E8F"/>
    <w:rsid w:val="00C662E9"/>
    <w:rsid w:val="00C664A4"/>
    <w:rsid w:val="00C674DB"/>
    <w:rsid w:val="00C7534F"/>
    <w:rsid w:val="00C80B9D"/>
    <w:rsid w:val="00C83E48"/>
    <w:rsid w:val="00C8681D"/>
    <w:rsid w:val="00C95E74"/>
    <w:rsid w:val="00C95E9B"/>
    <w:rsid w:val="00C96253"/>
    <w:rsid w:val="00CA14B6"/>
    <w:rsid w:val="00CA2B5E"/>
    <w:rsid w:val="00CA45BA"/>
    <w:rsid w:val="00CA7AF2"/>
    <w:rsid w:val="00CA7D7D"/>
    <w:rsid w:val="00CB0B11"/>
    <w:rsid w:val="00CB1108"/>
    <w:rsid w:val="00CB1CE0"/>
    <w:rsid w:val="00CB404D"/>
    <w:rsid w:val="00CB7A0C"/>
    <w:rsid w:val="00CC001A"/>
    <w:rsid w:val="00CC103D"/>
    <w:rsid w:val="00CC1D6D"/>
    <w:rsid w:val="00CC2125"/>
    <w:rsid w:val="00CC4664"/>
    <w:rsid w:val="00CC5A00"/>
    <w:rsid w:val="00CD1E8F"/>
    <w:rsid w:val="00CE2492"/>
    <w:rsid w:val="00CE4742"/>
    <w:rsid w:val="00CE640F"/>
    <w:rsid w:val="00CE643C"/>
    <w:rsid w:val="00CF3F5C"/>
    <w:rsid w:val="00D024A9"/>
    <w:rsid w:val="00D02537"/>
    <w:rsid w:val="00D110B0"/>
    <w:rsid w:val="00D113F0"/>
    <w:rsid w:val="00D12FD4"/>
    <w:rsid w:val="00D20109"/>
    <w:rsid w:val="00D21D49"/>
    <w:rsid w:val="00D23294"/>
    <w:rsid w:val="00D24DF4"/>
    <w:rsid w:val="00D27873"/>
    <w:rsid w:val="00D36A26"/>
    <w:rsid w:val="00D37A75"/>
    <w:rsid w:val="00D40328"/>
    <w:rsid w:val="00D42467"/>
    <w:rsid w:val="00D45BE7"/>
    <w:rsid w:val="00D507B4"/>
    <w:rsid w:val="00D509BD"/>
    <w:rsid w:val="00D5279E"/>
    <w:rsid w:val="00D54471"/>
    <w:rsid w:val="00D54E23"/>
    <w:rsid w:val="00D57406"/>
    <w:rsid w:val="00D6341F"/>
    <w:rsid w:val="00D65345"/>
    <w:rsid w:val="00D67C78"/>
    <w:rsid w:val="00D73C2C"/>
    <w:rsid w:val="00D76105"/>
    <w:rsid w:val="00D76E26"/>
    <w:rsid w:val="00D770E0"/>
    <w:rsid w:val="00D851BA"/>
    <w:rsid w:val="00D860DA"/>
    <w:rsid w:val="00D92CDD"/>
    <w:rsid w:val="00D945DD"/>
    <w:rsid w:val="00D94E3B"/>
    <w:rsid w:val="00D95E75"/>
    <w:rsid w:val="00DA25F5"/>
    <w:rsid w:val="00DA4841"/>
    <w:rsid w:val="00DB31E0"/>
    <w:rsid w:val="00DC2947"/>
    <w:rsid w:val="00DC38EF"/>
    <w:rsid w:val="00DC5F09"/>
    <w:rsid w:val="00DC7947"/>
    <w:rsid w:val="00DD38AF"/>
    <w:rsid w:val="00DD753D"/>
    <w:rsid w:val="00DE3EF4"/>
    <w:rsid w:val="00DE41EB"/>
    <w:rsid w:val="00DF299D"/>
    <w:rsid w:val="00DF2F5C"/>
    <w:rsid w:val="00DF397D"/>
    <w:rsid w:val="00DF3C4F"/>
    <w:rsid w:val="00DF47F6"/>
    <w:rsid w:val="00DF6AF9"/>
    <w:rsid w:val="00DF72F6"/>
    <w:rsid w:val="00E01B75"/>
    <w:rsid w:val="00E11CCA"/>
    <w:rsid w:val="00E1255E"/>
    <w:rsid w:val="00E127A4"/>
    <w:rsid w:val="00E16F9A"/>
    <w:rsid w:val="00E17105"/>
    <w:rsid w:val="00E25616"/>
    <w:rsid w:val="00E26FC7"/>
    <w:rsid w:val="00E31A17"/>
    <w:rsid w:val="00E34BEF"/>
    <w:rsid w:val="00E353AB"/>
    <w:rsid w:val="00E35BF7"/>
    <w:rsid w:val="00E375EB"/>
    <w:rsid w:val="00E413F6"/>
    <w:rsid w:val="00E4772D"/>
    <w:rsid w:val="00E5212D"/>
    <w:rsid w:val="00E556C5"/>
    <w:rsid w:val="00E5647D"/>
    <w:rsid w:val="00E601A9"/>
    <w:rsid w:val="00E63CCE"/>
    <w:rsid w:val="00E641D4"/>
    <w:rsid w:val="00E65BE2"/>
    <w:rsid w:val="00E664D9"/>
    <w:rsid w:val="00E713D3"/>
    <w:rsid w:val="00E74B2F"/>
    <w:rsid w:val="00E77325"/>
    <w:rsid w:val="00E801D0"/>
    <w:rsid w:val="00E85A92"/>
    <w:rsid w:val="00E86EAF"/>
    <w:rsid w:val="00E86FDB"/>
    <w:rsid w:val="00E90D7C"/>
    <w:rsid w:val="00E970B2"/>
    <w:rsid w:val="00EA4BFB"/>
    <w:rsid w:val="00EAE026"/>
    <w:rsid w:val="00EB017D"/>
    <w:rsid w:val="00EB1F76"/>
    <w:rsid w:val="00EB2754"/>
    <w:rsid w:val="00EB3754"/>
    <w:rsid w:val="00EB5915"/>
    <w:rsid w:val="00EB5C0C"/>
    <w:rsid w:val="00EB7A54"/>
    <w:rsid w:val="00EC14C8"/>
    <w:rsid w:val="00EC78B9"/>
    <w:rsid w:val="00ED08F6"/>
    <w:rsid w:val="00ED0E9B"/>
    <w:rsid w:val="00ED39A8"/>
    <w:rsid w:val="00ED3F24"/>
    <w:rsid w:val="00ED7628"/>
    <w:rsid w:val="00EE118F"/>
    <w:rsid w:val="00EE2400"/>
    <w:rsid w:val="00EE58AD"/>
    <w:rsid w:val="00EF5167"/>
    <w:rsid w:val="00EF63B2"/>
    <w:rsid w:val="00EF6853"/>
    <w:rsid w:val="00F00DB4"/>
    <w:rsid w:val="00F02CF0"/>
    <w:rsid w:val="00F0509E"/>
    <w:rsid w:val="00F11AB5"/>
    <w:rsid w:val="00F14032"/>
    <w:rsid w:val="00F14307"/>
    <w:rsid w:val="00F15BC0"/>
    <w:rsid w:val="00F214F9"/>
    <w:rsid w:val="00F27CE2"/>
    <w:rsid w:val="00F324BC"/>
    <w:rsid w:val="00F32719"/>
    <w:rsid w:val="00F34739"/>
    <w:rsid w:val="00F371D7"/>
    <w:rsid w:val="00F4111E"/>
    <w:rsid w:val="00F4225F"/>
    <w:rsid w:val="00F4229B"/>
    <w:rsid w:val="00F428E6"/>
    <w:rsid w:val="00F47C07"/>
    <w:rsid w:val="00F50730"/>
    <w:rsid w:val="00F509BB"/>
    <w:rsid w:val="00F50E2A"/>
    <w:rsid w:val="00F518A1"/>
    <w:rsid w:val="00F52858"/>
    <w:rsid w:val="00F54FBD"/>
    <w:rsid w:val="00F606E5"/>
    <w:rsid w:val="00F62119"/>
    <w:rsid w:val="00F62D6B"/>
    <w:rsid w:val="00F638A8"/>
    <w:rsid w:val="00F64259"/>
    <w:rsid w:val="00F66360"/>
    <w:rsid w:val="00F67BFC"/>
    <w:rsid w:val="00F73039"/>
    <w:rsid w:val="00F76478"/>
    <w:rsid w:val="00F80DC5"/>
    <w:rsid w:val="00F838EB"/>
    <w:rsid w:val="00F83E2A"/>
    <w:rsid w:val="00F866CD"/>
    <w:rsid w:val="00F87826"/>
    <w:rsid w:val="00F906D3"/>
    <w:rsid w:val="00F90C1D"/>
    <w:rsid w:val="00F92120"/>
    <w:rsid w:val="00F94292"/>
    <w:rsid w:val="00F97593"/>
    <w:rsid w:val="00FA1E3D"/>
    <w:rsid w:val="00FA6F1F"/>
    <w:rsid w:val="00FB2188"/>
    <w:rsid w:val="00FC43EC"/>
    <w:rsid w:val="00FC55FC"/>
    <w:rsid w:val="00FC6FF5"/>
    <w:rsid w:val="00FC7139"/>
    <w:rsid w:val="00FC72ED"/>
    <w:rsid w:val="00FD0607"/>
    <w:rsid w:val="00FE0436"/>
    <w:rsid w:val="00FE5087"/>
    <w:rsid w:val="00FE527B"/>
    <w:rsid w:val="00FF0BAB"/>
    <w:rsid w:val="00FF0F48"/>
    <w:rsid w:val="00FF4749"/>
    <w:rsid w:val="00FF4D23"/>
    <w:rsid w:val="00FF5325"/>
    <w:rsid w:val="151B8583"/>
    <w:rsid w:val="2AA40617"/>
    <w:rsid w:val="2BD3A383"/>
    <w:rsid w:val="3EFF59D6"/>
    <w:rsid w:val="5BA12789"/>
    <w:rsid w:val="637547E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98F190E7-06CE-49D6-85E3-A2BB8EE8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Spacing"/>
    <w:next w:val="Normal"/>
    <w:link w:val="Heading4Char"/>
    <w:uiPriority w:val="9"/>
    <w:unhideWhenUsed/>
    <w:qFormat/>
    <w:rsid w:val="00330CB1"/>
    <w:pPr>
      <w:spacing w:before="120" w:after="120"/>
      <w:outlineLvl w:val="3"/>
    </w:pPr>
    <w:rPr>
      <w:rFonts w:ascii="Arial" w:hAnsi="Arial" w:cs="Arial"/>
      <w:b/>
      <w:bCs/>
      <w:i/>
      <w:iCs/>
    </w:rPr>
  </w:style>
  <w:style w:type="paragraph" w:styleId="Heading5">
    <w:name w:val="heading 5"/>
    <w:basedOn w:val="Normal"/>
    <w:next w:val="Normal"/>
    <w:link w:val="Heading5Char"/>
    <w:uiPriority w:val="9"/>
    <w:unhideWhenUsed/>
    <w:qFormat/>
    <w:rsid w:val="00330CB1"/>
    <w:pPr>
      <w:keepNext/>
      <w:keepLines/>
      <w:spacing w:before="40" w:after="160"/>
      <w:outlineLvl w:val="4"/>
    </w:pPr>
    <w:rPr>
      <w:rFonts w:eastAsiaTheme="majorEastAsia"/>
      <w:i/>
      <w:iCs/>
      <w:color w:val="auto"/>
      <w:sz w:val="22"/>
      <w:szCs w:val="22"/>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F11AB5"/>
    <w:pPr>
      <w:spacing w:before="0" w:after="120"/>
    </w:pPr>
    <w:rPr>
      <w:bCs/>
      <w:iCs/>
      <w:color w:val="auto"/>
      <w:sz w:val="22"/>
      <w:szCs w:val="22"/>
      <w:lang w:val="en-US"/>
    </w:rPr>
  </w:style>
  <w:style w:type="character" w:customStyle="1" w:styleId="BodyTextChar">
    <w:name w:val="Body Text Char"/>
    <w:aliases w:val="ACARA - Body Copy Char"/>
    <w:basedOn w:val="DefaultParagraphFont"/>
    <w:link w:val="BodyText"/>
    <w:uiPriority w:val="1"/>
    <w:rsid w:val="00F11AB5"/>
    <w:rPr>
      <w:bCs/>
      <w:iCs/>
      <w:color w:val="auto"/>
      <w:szCs w:val="22"/>
      <w:lang w:val="en-US"/>
    </w:rPr>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C14CA6"/>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C14CA6"/>
    <w:rPr>
      <w:rFonts w:asciiTheme="minorHAnsi" w:hAnsiTheme="minorHAnsi" w:cstheme="minorBidi"/>
      <w:b/>
      <w:bCs/>
      <w:color w:val="005D93" w:themeColor="text2"/>
      <w:sz w:val="20"/>
      <w:lang w:val="en-AU"/>
    </w:rPr>
  </w:style>
  <w:style w:type="paragraph" w:customStyle="1" w:styleId="Tabletext">
    <w:name w:val="Table text"/>
    <w:basedOn w:val="Normal"/>
    <w:qFormat/>
    <w:rsid w:val="00451F40"/>
    <w:pPr>
      <w:spacing w:before="0" w:after="80"/>
      <w:textAlignment w:val="baseline"/>
    </w:pPr>
    <w:rPr>
      <w:rFonts w:eastAsia="Times New Roman"/>
      <w:color w:val="201F1E"/>
      <w:shd w:val="clear" w:color="auto" w:fill="FFFFFF"/>
      <w:lang w:val="en-US" w:eastAsia="en-GB"/>
    </w:rPr>
  </w:style>
  <w:style w:type="character" w:customStyle="1" w:styleId="xxs10">
    <w:name w:val="x_xs10"/>
    <w:basedOn w:val="DefaultParagraphFont"/>
    <w:rsid w:val="00D024A9"/>
  </w:style>
  <w:style w:type="paragraph" w:customStyle="1" w:styleId="paragraph">
    <w:name w:val="paragraph"/>
    <w:basedOn w:val="Normal"/>
    <w:rsid w:val="00614844"/>
    <w:pPr>
      <w:spacing w:before="0" w:after="80"/>
    </w:pPr>
    <w:rPr>
      <w:rFonts w:eastAsia="Times New Roman" w:cs="Times New Roman"/>
      <w:color w:val="auto"/>
      <w:szCs w:val="24"/>
      <w:lang w:val="en-US"/>
    </w:rPr>
  </w:style>
  <w:style w:type="paragraph" w:customStyle="1" w:styleId="Tableheading">
    <w:name w:val="Table heading"/>
    <w:basedOn w:val="Normal"/>
    <w:qFormat/>
    <w:rsid w:val="00BC4043"/>
    <w:pPr>
      <w:spacing w:before="80" w:after="80"/>
      <w:jc w:val="center"/>
      <w:textAlignment w:val="baseline"/>
    </w:pPr>
    <w:rPr>
      <w:rFonts w:eastAsia="Times New Roman"/>
      <w:b/>
      <w:bCs/>
      <w:color w:val="auto"/>
      <w:lang w:val="en-US" w:eastAsia="en-GB"/>
    </w:rPr>
  </w:style>
  <w:style w:type="character" w:styleId="Mention">
    <w:name w:val="Mention"/>
    <w:basedOn w:val="DefaultParagraphFont"/>
    <w:uiPriority w:val="99"/>
    <w:unhideWhenUsed/>
    <w:rsid w:val="00B01262"/>
    <w:rPr>
      <w:color w:val="2B579A"/>
      <w:shd w:val="clear" w:color="auto" w:fill="E1DFDD"/>
    </w:rPr>
  </w:style>
  <w:style w:type="character" w:styleId="Strong">
    <w:name w:val="Strong"/>
    <w:basedOn w:val="DefaultParagraphFont"/>
    <w:uiPriority w:val="22"/>
    <w:qFormat/>
    <w:rsid w:val="004F389F"/>
    <w:rPr>
      <w:b/>
      <w:bCs/>
    </w:rPr>
  </w:style>
  <w:style w:type="character" w:customStyle="1" w:styleId="Heading4Char">
    <w:name w:val="Heading 4 Char"/>
    <w:basedOn w:val="DefaultParagraphFont"/>
    <w:link w:val="Heading4"/>
    <w:uiPriority w:val="9"/>
    <w:rsid w:val="00330CB1"/>
    <w:rPr>
      <w:b/>
      <w:bCs/>
      <w:i/>
      <w:iCs/>
      <w:color w:val="auto"/>
      <w:szCs w:val="22"/>
      <w:lang w:val="en-AU"/>
    </w:rPr>
  </w:style>
  <w:style w:type="character" w:customStyle="1" w:styleId="Heading5Char">
    <w:name w:val="Heading 5 Char"/>
    <w:basedOn w:val="DefaultParagraphFont"/>
    <w:link w:val="Heading5"/>
    <w:uiPriority w:val="9"/>
    <w:rsid w:val="00330CB1"/>
    <w:rPr>
      <w:rFonts w:eastAsiaTheme="majorEastAsia"/>
      <w:i/>
      <w:iCs/>
      <w:color w:val="auto"/>
      <w:szCs w:val="22"/>
      <w:lang w:val="en-AU" w:eastAsia="en-GB"/>
    </w:rPr>
  </w:style>
  <w:style w:type="numbering" w:customStyle="1" w:styleId="NoList1">
    <w:name w:val="No List1"/>
    <w:next w:val="NoList"/>
    <w:uiPriority w:val="99"/>
    <w:semiHidden/>
    <w:unhideWhenUsed/>
    <w:rsid w:val="00330CB1"/>
  </w:style>
  <w:style w:type="paragraph" w:styleId="NoSpacing">
    <w:name w:val="No Spacing"/>
    <w:uiPriority w:val="1"/>
    <w:qFormat/>
    <w:rsid w:val="00330CB1"/>
    <w:pPr>
      <w:spacing w:before="0" w:line="240" w:lineRule="auto"/>
    </w:pPr>
    <w:rPr>
      <w:rFonts w:asciiTheme="minorHAnsi" w:hAnsiTheme="minorHAnsi" w:cstheme="minorBidi"/>
      <w:color w:val="auto"/>
      <w:szCs w:val="22"/>
      <w:lang w:val="en-AU"/>
    </w:rPr>
  </w:style>
  <w:style w:type="character" w:customStyle="1" w:styleId="normaltextrun">
    <w:name w:val="normaltextrun"/>
    <w:basedOn w:val="DefaultParagraphFont"/>
    <w:rsid w:val="00330CB1"/>
  </w:style>
  <w:style w:type="character" w:customStyle="1" w:styleId="eop">
    <w:name w:val="eop"/>
    <w:basedOn w:val="DefaultParagraphFont"/>
    <w:rsid w:val="00330CB1"/>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330CB1"/>
    <w:rPr>
      <w:i/>
      <w:color w:val="005D93" w:themeColor="text2"/>
    </w:rPr>
  </w:style>
  <w:style w:type="paragraph" w:styleId="Quote">
    <w:name w:val="Quote"/>
    <w:basedOn w:val="Normal"/>
    <w:next w:val="Normal"/>
    <w:link w:val="QuoteChar"/>
    <w:uiPriority w:val="29"/>
    <w:qFormat/>
    <w:rsid w:val="00330CB1"/>
    <w:pPr>
      <w:spacing w:before="200" w:after="160"/>
      <w:ind w:left="864" w:right="864"/>
      <w:jc w:val="both"/>
    </w:pPr>
    <w:rPr>
      <w:rFonts w:eastAsia="Times New Roman" w:cs="Times New Roman"/>
      <w:color w:val="FFCC66" w:themeColor="text1" w:themeTint="BF"/>
      <w:lang w:val="en-AU" w:eastAsia="en-GB"/>
    </w:rPr>
  </w:style>
  <w:style w:type="character" w:customStyle="1" w:styleId="QuoteChar">
    <w:name w:val="Quote Char"/>
    <w:basedOn w:val="DefaultParagraphFont"/>
    <w:link w:val="Quote"/>
    <w:uiPriority w:val="29"/>
    <w:rsid w:val="00330CB1"/>
    <w:rPr>
      <w:rFonts w:eastAsia="Times New Roman" w:cs="Times New Roman"/>
      <w:color w:val="FFCC66" w:themeColor="text1" w:themeTint="BF"/>
      <w:sz w:val="20"/>
      <w:lang w:val="en-AU" w:eastAsia="en-GB"/>
    </w:rPr>
  </w:style>
  <w:style w:type="character" w:styleId="IntenseReference">
    <w:name w:val="Intense Reference"/>
    <w:basedOn w:val="DefaultParagraphFont"/>
    <w:uiPriority w:val="32"/>
    <w:qFormat/>
    <w:rsid w:val="00330CB1"/>
    <w:rPr>
      <w:b/>
      <w:bCs/>
      <w:smallCaps/>
      <w:color w:val="0074E0" w:themeColor="accent1"/>
      <w:spacing w:val="5"/>
    </w:rPr>
  </w:style>
  <w:style w:type="paragraph" w:styleId="IntenseQuote">
    <w:name w:val="Intense Quote"/>
    <w:basedOn w:val="Normal"/>
    <w:next w:val="Normal"/>
    <w:link w:val="IntenseQuoteChar"/>
    <w:uiPriority w:val="30"/>
    <w:qFormat/>
    <w:rsid w:val="00330CB1"/>
    <w:pPr>
      <w:pBdr>
        <w:top w:val="single" w:sz="4" w:space="10" w:color="0074E0" w:themeColor="accent1"/>
        <w:bottom w:val="single" w:sz="4" w:space="10" w:color="0074E0" w:themeColor="accent1"/>
      </w:pBdr>
      <w:spacing w:before="360" w:after="360"/>
      <w:ind w:left="864" w:right="864"/>
      <w:jc w:val="center"/>
    </w:pPr>
    <w:rPr>
      <w:rFonts w:eastAsia="Times New Roman" w:cs="Times New Roman"/>
      <w:i/>
      <w:iCs/>
      <w:color w:val="0074E0" w:themeColor="accent1"/>
      <w:sz w:val="22"/>
      <w:szCs w:val="24"/>
      <w:lang w:val="en-AU" w:eastAsia="en-GB"/>
    </w:rPr>
  </w:style>
  <w:style w:type="character" w:customStyle="1" w:styleId="IntenseQuoteChar">
    <w:name w:val="Intense Quote Char"/>
    <w:basedOn w:val="DefaultParagraphFont"/>
    <w:link w:val="IntenseQuote"/>
    <w:uiPriority w:val="30"/>
    <w:rsid w:val="00330CB1"/>
    <w:rPr>
      <w:rFonts w:eastAsia="Times New Roman" w:cs="Times New Roman"/>
      <w:i/>
      <w:iCs/>
      <w:color w:val="0074E0" w:themeColor="accent1"/>
      <w:szCs w:val="24"/>
      <w:lang w:val="en-AU" w:eastAsia="en-GB"/>
    </w:rPr>
  </w:style>
  <w:style w:type="paragraph" w:customStyle="1" w:styleId="TextIndent1">
    <w:name w:val="Text Indent 1"/>
    <w:basedOn w:val="Normal"/>
    <w:qFormat/>
    <w:rsid w:val="00330CB1"/>
    <w:pPr>
      <w:spacing w:before="0"/>
      <w:ind w:left="567" w:hanging="567"/>
    </w:pPr>
    <w:rPr>
      <w:rFonts w:ascii="Arial Narrow" w:eastAsia="Times" w:hAnsi="Arial Narrow" w:cs="Times New Roman"/>
      <w:color w:val="auto"/>
      <w:lang w:val="en-AU"/>
    </w:rPr>
  </w:style>
  <w:style w:type="paragraph" w:customStyle="1" w:styleId="Text">
    <w:name w:val="Text"/>
    <w:aliases w:val="t"/>
    <w:basedOn w:val="Normal"/>
    <w:link w:val="TextChar"/>
    <w:qFormat/>
    <w:rsid w:val="00330CB1"/>
    <w:pPr>
      <w:spacing w:before="0"/>
    </w:pPr>
    <w:rPr>
      <w:rFonts w:eastAsia="Times New Roman" w:cs="Times New Roman"/>
      <w:color w:val="auto"/>
      <w:sz w:val="22"/>
      <w:lang w:val="en-AU"/>
    </w:rPr>
  </w:style>
  <w:style w:type="character" w:customStyle="1" w:styleId="TextChar">
    <w:name w:val="Text Char"/>
    <w:aliases w:val="t Char"/>
    <w:link w:val="Text"/>
    <w:rsid w:val="00330CB1"/>
    <w:rPr>
      <w:rFonts w:eastAsia="Times New Roman" w:cs="Times New Roman"/>
      <w:color w:val="auto"/>
      <w:lang w:val="en-AU"/>
    </w:rPr>
  </w:style>
  <w:style w:type="paragraph" w:styleId="Revision">
    <w:name w:val="Revision"/>
    <w:hidden/>
    <w:uiPriority w:val="99"/>
    <w:semiHidden/>
    <w:rsid w:val="00330CB1"/>
    <w:pPr>
      <w:spacing w:before="0" w:line="240" w:lineRule="auto"/>
    </w:pPr>
    <w:rPr>
      <w:rFonts w:ascii="Times New Roman" w:eastAsia="Times New Roman" w:hAnsi="Times New Roman" w:cs="Times New Roman"/>
      <w:color w:val="auto"/>
      <w:sz w:val="24"/>
      <w:szCs w:val="24"/>
      <w:lang w:val="en-AU" w:eastAsia="en-GB"/>
    </w:rPr>
  </w:style>
  <w:style w:type="paragraph" w:customStyle="1" w:styleId="xmsonospacing">
    <w:name w:val="x_msonospacing"/>
    <w:basedOn w:val="Normal"/>
    <w:rsid w:val="00330CB1"/>
    <w:pPr>
      <w:spacing w:before="0" w:after="160"/>
    </w:pPr>
    <w:rPr>
      <w:rFonts w:ascii="Calibri" w:hAnsi="Calibri" w:cs="Calibri"/>
      <w:color w:val="auto"/>
      <w:sz w:val="22"/>
      <w:szCs w:val="22"/>
      <w:lang w:val="en-US"/>
    </w:rPr>
  </w:style>
  <w:style w:type="character" w:customStyle="1" w:styleId="xnormaltextrun">
    <w:name w:val="x_normaltextrun"/>
    <w:basedOn w:val="DefaultParagraphFont"/>
    <w:rsid w:val="00330CB1"/>
  </w:style>
  <w:style w:type="character" w:customStyle="1" w:styleId="xeop">
    <w:name w:val="x_eop"/>
    <w:basedOn w:val="DefaultParagraphFont"/>
    <w:rsid w:val="00330CB1"/>
  </w:style>
  <w:style w:type="character" w:customStyle="1" w:styleId="xxapple-converted-space">
    <w:name w:val="x_xapple-converted-space"/>
    <w:basedOn w:val="DefaultParagraphFont"/>
    <w:rsid w:val="00330CB1"/>
  </w:style>
  <w:style w:type="paragraph" w:styleId="FootnoteText">
    <w:name w:val="footnote text"/>
    <w:basedOn w:val="Normal"/>
    <w:link w:val="FootnoteTextChar"/>
    <w:uiPriority w:val="99"/>
    <w:unhideWhenUsed/>
    <w:rsid w:val="00330CB1"/>
    <w:pPr>
      <w:spacing w:before="0" w:after="160"/>
    </w:pPr>
    <w:rPr>
      <w:rFonts w:eastAsia="Times New Roman" w:cs="Times New Roman"/>
      <w:color w:val="auto"/>
      <w:lang w:val="en-AU" w:eastAsia="en-GB"/>
    </w:rPr>
  </w:style>
  <w:style w:type="character" w:customStyle="1" w:styleId="FootnoteTextChar">
    <w:name w:val="Footnote Text Char"/>
    <w:basedOn w:val="DefaultParagraphFont"/>
    <w:link w:val="FootnoteText"/>
    <w:uiPriority w:val="99"/>
    <w:rsid w:val="00330CB1"/>
    <w:rPr>
      <w:rFonts w:eastAsia="Times New Roman" w:cs="Times New Roman"/>
      <w:color w:val="auto"/>
      <w:sz w:val="20"/>
      <w:lang w:val="en-AU" w:eastAsia="en-GB"/>
    </w:rPr>
  </w:style>
  <w:style w:type="character" w:styleId="FootnoteReference">
    <w:name w:val="footnote reference"/>
    <w:basedOn w:val="DefaultParagraphFont"/>
    <w:uiPriority w:val="99"/>
    <w:semiHidden/>
    <w:unhideWhenUsed/>
    <w:rsid w:val="00330CB1"/>
    <w:rPr>
      <w:vertAlign w:val="superscript"/>
    </w:rPr>
  </w:style>
  <w:style w:type="paragraph" w:customStyle="1" w:styleId="Copyright">
    <w:name w:val="Copyright"/>
    <w:basedOn w:val="Normal"/>
    <w:qFormat/>
    <w:rsid w:val="00330CB1"/>
    <w:pPr>
      <w:spacing w:before="160" w:after="160"/>
    </w:pPr>
    <w:rPr>
      <w:rFonts w:cstheme="minorBidi"/>
      <w:color w:val="auto"/>
      <w:szCs w:val="22"/>
      <w:lang w:val="en-AU"/>
    </w:rPr>
  </w:style>
  <w:style w:type="character" w:customStyle="1" w:styleId="scxw247591110">
    <w:name w:val="scxw247591110"/>
    <w:basedOn w:val="DefaultParagraphFont"/>
    <w:rsid w:val="00330CB1"/>
  </w:style>
  <w:style w:type="numbering" w:customStyle="1" w:styleId="NoList2">
    <w:name w:val="No List2"/>
    <w:next w:val="NoList"/>
    <w:uiPriority w:val="99"/>
    <w:semiHidden/>
    <w:unhideWhenUsed/>
    <w:rsid w:val="00330CB1"/>
  </w:style>
  <w:style w:type="character" w:customStyle="1" w:styleId="iste-tooltip">
    <w:name w:val="iste-tooltip"/>
    <w:basedOn w:val="DefaultParagraphFont"/>
    <w:rsid w:val="00330CB1"/>
  </w:style>
  <w:style w:type="paragraph" w:customStyle="1" w:styleId="TableParagraph">
    <w:name w:val="Table Paragraph"/>
    <w:basedOn w:val="Normal"/>
    <w:uiPriority w:val="1"/>
    <w:qFormat/>
    <w:rsid w:val="00330CB1"/>
    <w:pPr>
      <w:widowControl w:val="0"/>
      <w:autoSpaceDE w:val="0"/>
      <w:autoSpaceDN w:val="0"/>
      <w:spacing w:before="34" w:after="0" w:line="240" w:lineRule="auto"/>
      <w:ind w:left="79" w:right="77"/>
    </w:pPr>
    <w:rPr>
      <w:rFonts w:eastAsia="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 Id="rId6" Type="http://schemas.openxmlformats.org/officeDocument/2006/relationships/hyperlink" Target="https://www.australiancurriculum.edu.au/copyright-and-terms-of-use/" TargetMode="External"/><Relationship Id="rId5" Type="http://schemas.openxmlformats.org/officeDocument/2006/relationships/hyperlink" Target="https://www.australiancurriculum.edu.au/copyright-and-terms-of-use/" TargetMode="External"/><Relationship Id="rId4" Type="http://schemas.openxmlformats.org/officeDocument/2006/relationships/hyperlink" Target="https://www.australiancurriculum.edu.au/copyright-and-terms-of-use/"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SharedWithUsers>
    <_Flow_SignoffStatus xmlns="9ab40df8-26c1-4a1c-a19e-907d7b1a01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2979-855E-406D-B97A-EC908F04F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3.xml><?xml version="1.0" encoding="utf-8"?>
<ds:datastoreItem xmlns:ds="http://schemas.openxmlformats.org/officeDocument/2006/customXml" ds:itemID="{B981CB6E-4B73-4E3D-8FDA-77F340E32CAA}">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21</cp:revision>
  <cp:lastPrinted>2021-11-05T01:53:00Z</cp:lastPrinted>
  <dcterms:created xsi:type="dcterms:W3CDTF">2022-01-31T01:16:00Z</dcterms:created>
  <dcterms:modified xsi:type="dcterms:W3CDTF">2024-09-17T03:52:00Z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2022-01-31T01:16:33Z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0e28e810-cca5-4610-90dd-f51c07b51eed</vt:lpwstr>
  </property>
  <property fmtid="{D5CDD505-2E9C-101B-9397-08002B2CF9AE}" pid="12" name="MSIP_Label_513c403f-62ba-48c5-b221-2519db7cca50_ContentBits">
    <vt:lpwstr>1</vt:lpwstr>
  </property>
</Properties>
</file>