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97DB5" w14:textId="09D9718F" w:rsidR="00DE55DE" w:rsidRPr="00ED430D" w:rsidRDefault="000541CD" w:rsidP="00604E05">
      <w:pPr>
        <w:pStyle w:val="ACARA-HEADING1"/>
        <w:rPr>
          <w:rFonts w:ascii="Arial" w:hAnsi="Arial"/>
          <w:color w:val="005FB8"/>
        </w:rPr>
      </w:pPr>
      <w:bookmarkStart w:id="0" w:name="_Toc95751838"/>
      <w:bookmarkStart w:id="1" w:name="_Toc95751900"/>
      <w:bookmarkStart w:id="2" w:name="_Toc176423181"/>
      <w:bookmarkStart w:id="3" w:name="_Toc176423214"/>
      <w:bookmarkStart w:id="4" w:name="_Toc176423243"/>
      <w:bookmarkStart w:id="5" w:name="_Toc176423287"/>
      <w:bookmarkStart w:id="6" w:name="_Toc176423600"/>
      <w:bookmarkStart w:id="7" w:name="_Toc177398240"/>
      <w:bookmarkStart w:id="8" w:name="_Toc177398440"/>
      <w:bookmarkStart w:id="9" w:name="_Toc177399306"/>
      <w:bookmarkStart w:id="10" w:name="_Toc177399444"/>
      <w:bookmarkStart w:id="11" w:name="_Toc184810972"/>
      <w:r w:rsidRPr="00ED430D">
        <w:rPr>
          <w:rFonts w:ascii="Arial" w:hAnsi="Arial"/>
          <w:noProof/>
        </w:rPr>
        <w:drawing>
          <wp:anchor distT="0" distB="0" distL="114300" distR="114300" simplePos="0" relativeHeight="251658240" behindDoc="0" locked="0" layoutInCell="1" allowOverlap="1" wp14:anchorId="2E3F0A62" wp14:editId="693C6DF2">
            <wp:simplePos x="0" y="0"/>
            <wp:positionH relativeFrom="margin">
              <wp:align>left</wp:align>
            </wp:positionH>
            <wp:positionV relativeFrom="paragraph">
              <wp:posOffset>-453389</wp:posOffset>
            </wp:positionV>
            <wp:extent cx="7545070" cy="10698480"/>
            <wp:effectExtent l="0" t="0" r="0" b="7620"/>
            <wp:wrapNone/>
            <wp:docPr id="5" name="Picture 5" descr="Cover page for the Australian Curriculum: General capabilities – Literacy Version 9.0 About the general capability - Australian Curriculum, Assessment and Reporting Authority (AC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over page for the Australian Curriculum: General capabilities – Literacy Version 9.0 About the general capability - Australian Curriculum, Assessment and Reporting Authority (ACARA)"/>
                    <pic:cNvPicPr/>
                  </pic:nvPicPr>
                  <pic:blipFill>
                    <a:blip r:embed="rId11">
                      <a:extLst>
                        <a:ext uri="{28A0092B-C50C-407E-A947-70E740481C1C}">
                          <a14:useLocalDpi xmlns:a14="http://schemas.microsoft.com/office/drawing/2010/main" val="0"/>
                        </a:ext>
                      </a:extLst>
                    </a:blip>
                    <a:stretch>
                      <a:fillRect/>
                    </a:stretch>
                  </pic:blipFill>
                  <pic:spPr>
                    <a:xfrm>
                      <a:off x="0" y="0"/>
                      <a:ext cx="7545070" cy="10698480"/>
                    </a:xfrm>
                    <a:prstGeom prst="rect">
                      <a:avLst/>
                    </a:prstGeom>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bookmarkEnd w:id="9"/>
      <w:bookmarkEnd w:id="10"/>
      <w:bookmarkEnd w:id="11"/>
    </w:p>
    <w:p w14:paraId="778B7042" w14:textId="27BBB6C5" w:rsidR="000A2D9D" w:rsidRPr="00ED430D" w:rsidRDefault="000A2D9D" w:rsidP="00604E05">
      <w:pPr>
        <w:spacing w:before="0" w:afterLines="60" w:after="144" w:line="240" w:lineRule="auto"/>
        <w:contextualSpacing/>
      </w:pPr>
    </w:p>
    <w:p w14:paraId="36B7F6D6" w14:textId="0FC566E0" w:rsidR="000A2D9D" w:rsidRPr="00ED430D" w:rsidRDefault="000A2D9D" w:rsidP="00604E05">
      <w:pPr>
        <w:spacing w:before="0" w:afterLines="60" w:after="144" w:line="240" w:lineRule="auto"/>
        <w:contextualSpacing/>
      </w:pPr>
    </w:p>
    <w:p w14:paraId="77534010" w14:textId="181D6C34" w:rsidR="000A2D9D" w:rsidRPr="00ED430D" w:rsidRDefault="000A2D9D" w:rsidP="00604E05">
      <w:pPr>
        <w:spacing w:before="0" w:afterLines="60" w:after="144" w:line="240" w:lineRule="auto"/>
        <w:contextualSpacing/>
      </w:pPr>
    </w:p>
    <w:p w14:paraId="1FD11458" w14:textId="50417158" w:rsidR="000A2D9D" w:rsidRPr="00ED430D" w:rsidRDefault="000A2D9D" w:rsidP="00604E05">
      <w:pPr>
        <w:spacing w:before="0" w:afterLines="60" w:after="144" w:line="240" w:lineRule="auto"/>
        <w:contextualSpacing/>
      </w:pPr>
    </w:p>
    <w:p w14:paraId="79A61562" w14:textId="738F3753" w:rsidR="00BB778D" w:rsidRPr="00ED430D" w:rsidRDefault="00BB778D" w:rsidP="00604E05">
      <w:pPr>
        <w:spacing w:before="0" w:afterLines="60" w:after="144" w:line="240" w:lineRule="auto"/>
        <w:contextualSpacing/>
      </w:pPr>
    </w:p>
    <w:p w14:paraId="584A6C8D" w14:textId="3A3351BD" w:rsidR="00BB778D" w:rsidRPr="00ED430D" w:rsidRDefault="00BB778D" w:rsidP="00604E05">
      <w:pPr>
        <w:spacing w:before="0" w:afterLines="60" w:after="144" w:line="240" w:lineRule="auto"/>
        <w:contextualSpacing/>
      </w:pPr>
    </w:p>
    <w:p w14:paraId="5DD38471" w14:textId="168CD984" w:rsidR="00BB778D" w:rsidRPr="00ED430D" w:rsidRDefault="00BB778D" w:rsidP="00604E05">
      <w:pPr>
        <w:spacing w:before="0" w:afterLines="60" w:after="144" w:line="240" w:lineRule="auto"/>
        <w:contextualSpacing/>
      </w:pPr>
    </w:p>
    <w:p w14:paraId="34815719" w14:textId="60F7321F" w:rsidR="00BB778D" w:rsidRPr="00ED430D" w:rsidRDefault="00BB778D" w:rsidP="00604E05">
      <w:pPr>
        <w:spacing w:before="0" w:afterLines="60" w:after="144" w:line="240" w:lineRule="auto"/>
        <w:contextualSpacing/>
      </w:pPr>
    </w:p>
    <w:p w14:paraId="064AB984" w14:textId="7BBB9FCB" w:rsidR="00BB778D" w:rsidRPr="00ED430D" w:rsidRDefault="00BB778D" w:rsidP="00604E05">
      <w:pPr>
        <w:spacing w:before="0" w:afterLines="60" w:after="144" w:line="240" w:lineRule="auto"/>
        <w:contextualSpacing/>
      </w:pPr>
    </w:p>
    <w:p w14:paraId="67EE1A57" w14:textId="34757584" w:rsidR="00BB778D" w:rsidRPr="00ED430D" w:rsidRDefault="00BB778D" w:rsidP="00604E05">
      <w:pPr>
        <w:spacing w:before="0" w:afterLines="60" w:after="144" w:line="240" w:lineRule="auto"/>
        <w:contextualSpacing/>
      </w:pPr>
    </w:p>
    <w:p w14:paraId="192A10BD" w14:textId="7DD0D695" w:rsidR="00BB778D" w:rsidRPr="00ED430D" w:rsidRDefault="00BB778D" w:rsidP="00604E05">
      <w:pPr>
        <w:spacing w:before="0" w:afterLines="60" w:after="144" w:line="240" w:lineRule="auto"/>
        <w:contextualSpacing/>
      </w:pPr>
    </w:p>
    <w:p w14:paraId="4FC50D9C" w14:textId="55A800B3" w:rsidR="00BB778D" w:rsidRPr="00ED430D" w:rsidRDefault="00BB778D" w:rsidP="00604E05">
      <w:pPr>
        <w:spacing w:before="0" w:afterLines="60" w:after="144" w:line="240" w:lineRule="auto"/>
        <w:contextualSpacing/>
      </w:pPr>
    </w:p>
    <w:p w14:paraId="292FA381" w14:textId="23A0427D" w:rsidR="00BB778D" w:rsidRPr="00ED430D" w:rsidRDefault="00BB778D" w:rsidP="00604E05">
      <w:pPr>
        <w:spacing w:before="0" w:afterLines="60" w:after="144" w:line="240" w:lineRule="auto"/>
        <w:contextualSpacing/>
      </w:pPr>
    </w:p>
    <w:p w14:paraId="562378D8" w14:textId="29DFE298" w:rsidR="00BB778D" w:rsidRPr="00ED430D" w:rsidRDefault="00BB778D" w:rsidP="00604E05">
      <w:pPr>
        <w:spacing w:before="0" w:afterLines="60" w:after="144" w:line="240" w:lineRule="auto"/>
        <w:contextualSpacing/>
      </w:pPr>
    </w:p>
    <w:p w14:paraId="0D0498D2" w14:textId="04675B3A" w:rsidR="00BB778D" w:rsidRPr="00ED430D" w:rsidRDefault="00BB778D" w:rsidP="00604E05">
      <w:pPr>
        <w:spacing w:before="0" w:afterLines="60" w:after="144" w:line="240" w:lineRule="auto"/>
        <w:contextualSpacing/>
      </w:pPr>
    </w:p>
    <w:p w14:paraId="0C23769F" w14:textId="478A6E3B" w:rsidR="00BB778D" w:rsidRPr="00ED430D" w:rsidRDefault="00BB778D" w:rsidP="00604E05">
      <w:pPr>
        <w:spacing w:before="0" w:afterLines="60" w:after="144" w:line="240" w:lineRule="auto"/>
        <w:contextualSpacing/>
      </w:pPr>
    </w:p>
    <w:p w14:paraId="24B39751" w14:textId="18C0B5A7" w:rsidR="00BB778D" w:rsidRPr="00ED430D" w:rsidRDefault="00BB778D" w:rsidP="00604E05">
      <w:pPr>
        <w:spacing w:before="0" w:afterLines="60" w:after="144" w:line="240" w:lineRule="auto"/>
        <w:contextualSpacing/>
      </w:pPr>
    </w:p>
    <w:p w14:paraId="34057620" w14:textId="509174C7" w:rsidR="00BB778D" w:rsidRPr="00ED430D" w:rsidRDefault="00BB778D" w:rsidP="00604E05">
      <w:pPr>
        <w:spacing w:before="0" w:afterLines="60" w:after="144" w:line="240" w:lineRule="auto"/>
        <w:contextualSpacing/>
      </w:pPr>
    </w:p>
    <w:p w14:paraId="7739D73F" w14:textId="01038DBE" w:rsidR="00BB778D" w:rsidRPr="00ED430D" w:rsidRDefault="00BB778D" w:rsidP="00604E05">
      <w:pPr>
        <w:spacing w:before="0" w:afterLines="60" w:after="144" w:line="240" w:lineRule="auto"/>
        <w:contextualSpacing/>
      </w:pPr>
    </w:p>
    <w:p w14:paraId="00615D43" w14:textId="32437F66" w:rsidR="00BB778D" w:rsidRPr="00ED430D" w:rsidRDefault="00BB778D" w:rsidP="00604E05">
      <w:pPr>
        <w:spacing w:before="0" w:afterLines="60" w:after="144" w:line="240" w:lineRule="auto"/>
        <w:contextualSpacing/>
      </w:pPr>
    </w:p>
    <w:p w14:paraId="627B49E6" w14:textId="2ECEE8D4" w:rsidR="00BB778D" w:rsidRPr="00ED430D" w:rsidRDefault="00BB778D" w:rsidP="00604E05">
      <w:pPr>
        <w:spacing w:before="0" w:afterLines="60" w:after="144" w:line="240" w:lineRule="auto"/>
        <w:contextualSpacing/>
      </w:pPr>
    </w:p>
    <w:p w14:paraId="52C6D28C" w14:textId="30883447" w:rsidR="00BB778D" w:rsidRPr="00ED430D" w:rsidRDefault="00BB778D" w:rsidP="00604E05">
      <w:pPr>
        <w:spacing w:before="0" w:afterLines="60" w:after="144" w:line="240" w:lineRule="auto"/>
        <w:contextualSpacing/>
      </w:pPr>
    </w:p>
    <w:p w14:paraId="744A6573" w14:textId="6522EEED" w:rsidR="00BB778D" w:rsidRPr="00ED430D" w:rsidRDefault="00BB778D" w:rsidP="00604E05">
      <w:pPr>
        <w:spacing w:before="0" w:afterLines="60" w:after="144" w:line="240" w:lineRule="auto"/>
        <w:contextualSpacing/>
      </w:pPr>
    </w:p>
    <w:p w14:paraId="0834E792" w14:textId="70A48DF9" w:rsidR="00BB778D" w:rsidRPr="00ED430D" w:rsidRDefault="00BB778D" w:rsidP="00604E05">
      <w:pPr>
        <w:spacing w:before="0" w:afterLines="60" w:after="144" w:line="240" w:lineRule="auto"/>
        <w:contextualSpacing/>
      </w:pPr>
    </w:p>
    <w:p w14:paraId="535A3042" w14:textId="5BC45FC4" w:rsidR="00BB778D" w:rsidRPr="00ED430D" w:rsidRDefault="00BB778D" w:rsidP="00604E05">
      <w:pPr>
        <w:spacing w:before="0" w:afterLines="60" w:after="144" w:line="240" w:lineRule="auto"/>
        <w:contextualSpacing/>
      </w:pPr>
    </w:p>
    <w:p w14:paraId="0E38312F" w14:textId="02C83A45" w:rsidR="000A2D9D" w:rsidRPr="00ED430D" w:rsidRDefault="000A2D9D" w:rsidP="00604E05">
      <w:pPr>
        <w:spacing w:before="0" w:afterLines="60" w:after="144" w:line="240" w:lineRule="auto"/>
        <w:contextualSpacing/>
        <w:rPr>
          <w:b/>
          <w:color w:val="005FB8"/>
        </w:rPr>
      </w:pPr>
    </w:p>
    <w:p w14:paraId="16294240" w14:textId="3FE2972A" w:rsidR="000A2D9D" w:rsidRPr="00ED430D" w:rsidRDefault="000A2D9D" w:rsidP="00604E05">
      <w:pPr>
        <w:spacing w:before="0" w:afterLines="60" w:after="144" w:line="240" w:lineRule="auto"/>
        <w:contextualSpacing/>
      </w:pPr>
    </w:p>
    <w:p w14:paraId="5B4E05E3" w14:textId="2C7A3B33" w:rsidR="000A2D9D" w:rsidRPr="00ED430D" w:rsidRDefault="000A2D9D" w:rsidP="00604E05">
      <w:pPr>
        <w:tabs>
          <w:tab w:val="left" w:pos="3299"/>
        </w:tabs>
        <w:spacing w:before="0" w:afterLines="60" w:after="144" w:line="240" w:lineRule="auto"/>
        <w:contextualSpacing/>
        <w:rPr>
          <w:b/>
          <w:color w:val="005FB8"/>
          <w:sz w:val="144"/>
          <w:szCs w:val="144"/>
        </w:rPr>
      </w:pPr>
      <w:r w:rsidRPr="00ED430D">
        <w:rPr>
          <w:b/>
          <w:color w:val="005FB8"/>
        </w:rPr>
        <w:tab/>
      </w:r>
    </w:p>
    <w:p w14:paraId="7004BC24" w14:textId="663260D9" w:rsidR="000A2D9D" w:rsidRPr="00ED430D" w:rsidRDefault="000A2D9D" w:rsidP="00604E05">
      <w:pPr>
        <w:tabs>
          <w:tab w:val="left" w:pos="3299"/>
        </w:tabs>
        <w:spacing w:before="0" w:afterLines="60" w:after="144" w:line="240" w:lineRule="auto"/>
        <w:contextualSpacing/>
        <w:sectPr w:rsidR="000A2D9D" w:rsidRPr="00ED430D" w:rsidSect="006D3D3E">
          <w:headerReference w:type="default" r:id="rId12"/>
          <w:footerReference w:type="default" r:id="rId13"/>
          <w:headerReference w:type="first" r:id="rId14"/>
          <w:pgSz w:w="11906" w:h="16838" w:code="9"/>
          <w:pgMar w:top="0" w:right="0" w:bottom="0" w:left="0" w:header="0" w:footer="288" w:gutter="0"/>
          <w:cols w:space="708"/>
          <w:titlePg/>
          <w:docGrid w:linePitch="360"/>
        </w:sectPr>
      </w:pPr>
    </w:p>
    <w:p w14:paraId="11E0F626" w14:textId="77777777" w:rsidR="00F97593" w:rsidRPr="00ED430D" w:rsidRDefault="00F97593" w:rsidP="00604E05">
      <w:pPr>
        <w:pStyle w:val="Default"/>
        <w:spacing w:before="0" w:afterLines="60" w:after="144"/>
        <w:contextualSpacing/>
        <w:rPr>
          <w:b/>
          <w:bCs/>
          <w:sz w:val="20"/>
          <w:szCs w:val="20"/>
        </w:rPr>
      </w:pPr>
    </w:p>
    <w:p w14:paraId="56006772" w14:textId="77777777" w:rsidR="00F97593" w:rsidRPr="00ED430D" w:rsidRDefault="00F97593" w:rsidP="00604E05">
      <w:pPr>
        <w:pStyle w:val="Default"/>
        <w:spacing w:before="0" w:afterLines="60" w:after="144"/>
        <w:contextualSpacing/>
        <w:rPr>
          <w:b/>
          <w:bCs/>
          <w:sz w:val="20"/>
          <w:szCs w:val="20"/>
        </w:rPr>
      </w:pPr>
    </w:p>
    <w:p w14:paraId="14E59D98" w14:textId="77777777" w:rsidR="00F97593" w:rsidRPr="00ED430D" w:rsidRDefault="00F97593" w:rsidP="00604E05">
      <w:pPr>
        <w:pStyle w:val="Default"/>
        <w:spacing w:before="0" w:afterLines="60" w:after="144"/>
        <w:contextualSpacing/>
        <w:rPr>
          <w:b/>
          <w:bCs/>
          <w:sz w:val="20"/>
          <w:szCs w:val="20"/>
        </w:rPr>
      </w:pPr>
    </w:p>
    <w:p w14:paraId="791A9295" w14:textId="77777777" w:rsidR="004E78D6" w:rsidRPr="00ED430D" w:rsidRDefault="004E78D6" w:rsidP="00604E05">
      <w:pPr>
        <w:adjustRightInd w:val="0"/>
        <w:spacing w:before="0" w:afterLines="60" w:after="144" w:line="240" w:lineRule="auto"/>
        <w:ind w:left="2160"/>
        <w:contextualSpacing/>
        <w:rPr>
          <w:b/>
          <w:bCs/>
          <w:color w:val="000000"/>
          <w:sz w:val="16"/>
          <w:szCs w:val="16"/>
        </w:rPr>
      </w:pPr>
    </w:p>
    <w:p w14:paraId="570DB4A0" w14:textId="77777777" w:rsidR="004E78D6" w:rsidRPr="00ED430D" w:rsidRDefault="004E78D6" w:rsidP="00604E05">
      <w:pPr>
        <w:adjustRightInd w:val="0"/>
        <w:spacing w:before="0" w:afterLines="60" w:after="144" w:line="240" w:lineRule="auto"/>
        <w:ind w:left="2160"/>
        <w:contextualSpacing/>
        <w:rPr>
          <w:b/>
          <w:bCs/>
          <w:color w:val="000000"/>
          <w:sz w:val="16"/>
          <w:szCs w:val="16"/>
        </w:rPr>
      </w:pPr>
    </w:p>
    <w:p w14:paraId="4169AC8C"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2FB296A4"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398BF40E"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35A212FF"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3ED03772"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79FF4BDA"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77E3BF75"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4406F34B"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5BD75D87"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60A3997A"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63CAF215"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0F375656"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3571F67C"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40AA4D4C"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7CEEC973"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4A4C74E1"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38E578F0"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572E9340"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4BDBE798"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0330EC17" w14:textId="77777777" w:rsidR="002467B1" w:rsidRPr="00ED430D" w:rsidRDefault="002467B1" w:rsidP="00604E05">
      <w:pPr>
        <w:adjustRightInd w:val="0"/>
        <w:spacing w:before="0" w:afterLines="60" w:after="144" w:line="240" w:lineRule="auto"/>
        <w:ind w:left="851"/>
        <w:contextualSpacing/>
        <w:rPr>
          <w:b/>
          <w:bCs/>
          <w:color w:val="000000"/>
          <w:sz w:val="20"/>
        </w:rPr>
      </w:pPr>
    </w:p>
    <w:p w14:paraId="09EB3185" w14:textId="1DE41496" w:rsidR="002467B1" w:rsidRPr="00ED430D" w:rsidRDefault="002467B1" w:rsidP="00604E05">
      <w:pPr>
        <w:adjustRightInd w:val="0"/>
        <w:spacing w:before="0" w:afterLines="60" w:after="144" w:line="240" w:lineRule="auto"/>
        <w:ind w:left="851"/>
        <w:contextualSpacing/>
        <w:rPr>
          <w:b/>
          <w:bCs/>
          <w:color w:val="000000"/>
          <w:sz w:val="20"/>
        </w:rPr>
      </w:pPr>
    </w:p>
    <w:p w14:paraId="51F676C3" w14:textId="7737007C" w:rsidR="00C42DAE" w:rsidRPr="00ED430D" w:rsidRDefault="00C42DAE" w:rsidP="00604E05">
      <w:pPr>
        <w:adjustRightInd w:val="0"/>
        <w:spacing w:before="0" w:afterLines="60" w:after="144" w:line="240" w:lineRule="auto"/>
        <w:ind w:left="851"/>
        <w:contextualSpacing/>
        <w:rPr>
          <w:b/>
          <w:bCs/>
          <w:color w:val="000000"/>
          <w:sz w:val="20"/>
        </w:rPr>
      </w:pPr>
    </w:p>
    <w:p w14:paraId="141A9999" w14:textId="5B83427F" w:rsidR="00C42DAE" w:rsidRPr="00ED430D" w:rsidRDefault="00C42DAE" w:rsidP="00604E05">
      <w:pPr>
        <w:adjustRightInd w:val="0"/>
        <w:spacing w:before="0" w:afterLines="60" w:after="144" w:line="240" w:lineRule="auto"/>
        <w:ind w:left="851"/>
        <w:contextualSpacing/>
        <w:rPr>
          <w:b/>
          <w:bCs/>
          <w:color w:val="000000"/>
          <w:sz w:val="20"/>
        </w:rPr>
      </w:pPr>
    </w:p>
    <w:p w14:paraId="559AD9A7" w14:textId="309CBB81" w:rsidR="00C42DAE" w:rsidRPr="00ED430D" w:rsidRDefault="00C42DAE" w:rsidP="00604E05">
      <w:pPr>
        <w:adjustRightInd w:val="0"/>
        <w:spacing w:before="0" w:afterLines="60" w:after="144" w:line="240" w:lineRule="auto"/>
        <w:ind w:left="851"/>
        <w:contextualSpacing/>
        <w:rPr>
          <w:b/>
          <w:bCs/>
          <w:color w:val="000000"/>
          <w:sz w:val="20"/>
        </w:rPr>
      </w:pPr>
    </w:p>
    <w:p w14:paraId="07D2038E" w14:textId="1EDF2133" w:rsidR="00C42DAE" w:rsidRPr="00ED430D" w:rsidRDefault="00C42DAE" w:rsidP="00604E05">
      <w:pPr>
        <w:adjustRightInd w:val="0"/>
        <w:spacing w:before="0" w:afterLines="60" w:after="144" w:line="240" w:lineRule="auto"/>
        <w:ind w:left="851"/>
        <w:contextualSpacing/>
        <w:rPr>
          <w:b/>
          <w:bCs/>
          <w:color w:val="000000"/>
          <w:sz w:val="20"/>
        </w:rPr>
      </w:pPr>
    </w:p>
    <w:p w14:paraId="7109675C" w14:textId="10CF195A" w:rsidR="00C42DAE" w:rsidRPr="00ED430D" w:rsidRDefault="00C42DAE" w:rsidP="00604E05">
      <w:pPr>
        <w:adjustRightInd w:val="0"/>
        <w:spacing w:before="0" w:afterLines="60" w:after="144" w:line="240" w:lineRule="auto"/>
        <w:ind w:left="851"/>
        <w:contextualSpacing/>
        <w:rPr>
          <w:b/>
          <w:bCs/>
          <w:color w:val="000000"/>
          <w:sz w:val="20"/>
        </w:rPr>
      </w:pPr>
    </w:p>
    <w:p w14:paraId="740C5EF2" w14:textId="19A34E2C" w:rsidR="00C42DAE" w:rsidRPr="00ED430D" w:rsidRDefault="00C42DAE" w:rsidP="00604E05">
      <w:pPr>
        <w:adjustRightInd w:val="0"/>
        <w:spacing w:before="0" w:afterLines="60" w:after="144" w:line="240" w:lineRule="auto"/>
        <w:ind w:left="851"/>
        <w:contextualSpacing/>
        <w:rPr>
          <w:b/>
          <w:bCs/>
          <w:color w:val="000000"/>
          <w:sz w:val="20"/>
        </w:rPr>
      </w:pPr>
    </w:p>
    <w:p w14:paraId="28FAA2F6" w14:textId="324A7AF4" w:rsidR="00C42DAE" w:rsidRPr="00ED430D" w:rsidRDefault="00C42DAE" w:rsidP="00604E05">
      <w:pPr>
        <w:adjustRightInd w:val="0"/>
        <w:spacing w:before="0" w:afterLines="60" w:after="144" w:line="240" w:lineRule="auto"/>
        <w:ind w:left="851"/>
        <w:contextualSpacing/>
        <w:rPr>
          <w:b/>
          <w:bCs/>
          <w:color w:val="000000"/>
          <w:sz w:val="20"/>
        </w:rPr>
      </w:pPr>
    </w:p>
    <w:p w14:paraId="6E5BB655" w14:textId="4F6ED6F6" w:rsidR="00C42DAE" w:rsidRPr="00ED430D" w:rsidRDefault="00C42DAE" w:rsidP="00604E05">
      <w:pPr>
        <w:adjustRightInd w:val="0"/>
        <w:spacing w:before="0" w:afterLines="60" w:after="144" w:line="240" w:lineRule="auto"/>
        <w:ind w:left="851"/>
        <w:contextualSpacing/>
        <w:rPr>
          <w:b/>
          <w:bCs/>
          <w:color w:val="000000"/>
          <w:sz w:val="20"/>
        </w:rPr>
      </w:pPr>
    </w:p>
    <w:p w14:paraId="6A396D69" w14:textId="38275160" w:rsidR="00C42DAE" w:rsidRPr="00ED430D" w:rsidRDefault="00C42DAE" w:rsidP="00604E05">
      <w:pPr>
        <w:adjustRightInd w:val="0"/>
        <w:spacing w:before="0" w:afterLines="60" w:after="144" w:line="240" w:lineRule="auto"/>
        <w:ind w:left="851"/>
        <w:contextualSpacing/>
        <w:rPr>
          <w:b/>
          <w:bCs/>
          <w:color w:val="000000"/>
          <w:sz w:val="20"/>
        </w:rPr>
      </w:pPr>
    </w:p>
    <w:p w14:paraId="5769AFDB" w14:textId="0C8C588D" w:rsidR="00C42DAE" w:rsidRPr="00ED430D" w:rsidRDefault="00C42DAE" w:rsidP="00604E05">
      <w:pPr>
        <w:adjustRightInd w:val="0"/>
        <w:spacing w:before="0" w:afterLines="60" w:after="144" w:line="240" w:lineRule="auto"/>
        <w:ind w:left="851"/>
        <w:contextualSpacing/>
        <w:rPr>
          <w:b/>
          <w:bCs/>
          <w:color w:val="000000"/>
          <w:sz w:val="20"/>
        </w:rPr>
      </w:pPr>
    </w:p>
    <w:p w14:paraId="7F2DD397" w14:textId="1C1B34CE" w:rsidR="00C42DAE" w:rsidRPr="00ED430D" w:rsidRDefault="00C42DAE" w:rsidP="00604E05">
      <w:pPr>
        <w:adjustRightInd w:val="0"/>
        <w:spacing w:before="0" w:afterLines="60" w:after="144" w:line="240" w:lineRule="auto"/>
        <w:ind w:left="851"/>
        <w:contextualSpacing/>
        <w:rPr>
          <w:b/>
          <w:bCs/>
          <w:color w:val="000000"/>
          <w:sz w:val="20"/>
        </w:rPr>
      </w:pPr>
    </w:p>
    <w:p w14:paraId="5AC57A82" w14:textId="64F9A57D" w:rsidR="00C42DAE" w:rsidRPr="00ED430D" w:rsidRDefault="00C42DAE" w:rsidP="00604E05">
      <w:pPr>
        <w:adjustRightInd w:val="0"/>
        <w:spacing w:before="0" w:afterLines="60" w:after="144" w:line="240" w:lineRule="auto"/>
        <w:ind w:left="851"/>
        <w:contextualSpacing/>
        <w:rPr>
          <w:b/>
          <w:bCs/>
          <w:color w:val="000000"/>
          <w:sz w:val="20"/>
        </w:rPr>
      </w:pPr>
    </w:p>
    <w:p w14:paraId="584EAB90" w14:textId="5D189684" w:rsidR="00C42DAE" w:rsidRPr="00ED430D" w:rsidRDefault="00C42DAE" w:rsidP="00604E05">
      <w:pPr>
        <w:adjustRightInd w:val="0"/>
        <w:spacing w:before="0" w:afterLines="60" w:after="144" w:line="240" w:lineRule="auto"/>
        <w:ind w:left="851"/>
        <w:contextualSpacing/>
        <w:rPr>
          <w:b/>
          <w:bCs/>
          <w:color w:val="000000"/>
          <w:sz w:val="20"/>
        </w:rPr>
      </w:pPr>
    </w:p>
    <w:p w14:paraId="135332AD" w14:textId="79CBDFD3" w:rsidR="00C42DAE" w:rsidRPr="00ED430D" w:rsidRDefault="00C42DAE" w:rsidP="00604E05">
      <w:pPr>
        <w:adjustRightInd w:val="0"/>
        <w:spacing w:before="0" w:afterLines="60" w:after="144" w:line="240" w:lineRule="auto"/>
        <w:ind w:left="851"/>
        <w:contextualSpacing/>
        <w:rPr>
          <w:b/>
          <w:bCs/>
          <w:color w:val="000000"/>
          <w:sz w:val="20"/>
        </w:rPr>
      </w:pPr>
    </w:p>
    <w:p w14:paraId="1D569EB6" w14:textId="1F1365BD" w:rsidR="00C42DAE" w:rsidRPr="00ED430D" w:rsidRDefault="00C42DAE" w:rsidP="00604E05">
      <w:pPr>
        <w:adjustRightInd w:val="0"/>
        <w:spacing w:before="0" w:afterLines="60" w:after="144" w:line="240" w:lineRule="auto"/>
        <w:ind w:left="851"/>
        <w:contextualSpacing/>
        <w:rPr>
          <w:b/>
          <w:bCs/>
          <w:color w:val="000000"/>
          <w:sz w:val="20"/>
        </w:rPr>
      </w:pPr>
    </w:p>
    <w:p w14:paraId="4632D149" w14:textId="2693BE41" w:rsidR="00C42DAE" w:rsidRPr="00ED430D" w:rsidRDefault="00C42DAE" w:rsidP="00604E05">
      <w:pPr>
        <w:adjustRightInd w:val="0"/>
        <w:spacing w:before="0" w:afterLines="60" w:after="144" w:line="240" w:lineRule="auto"/>
        <w:ind w:left="851"/>
        <w:contextualSpacing/>
        <w:rPr>
          <w:b/>
          <w:bCs/>
          <w:color w:val="000000"/>
          <w:sz w:val="20"/>
        </w:rPr>
      </w:pPr>
    </w:p>
    <w:p w14:paraId="0CF68A33" w14:textId="69207E0C" w:rsidR="00C42DAE" w:rsidRPr="00ED430D" w:rsidRDefault="00C42DAE" w:rsidP="00604E05">
      <w:pPr>
        <w:adjustRightInd w:val="0"/>
        <w:spacing w:before="0" w:afterLines="60" w:after="144" w:line="240" w:lineRule="auto"/>
        <w:ind w:left="851"/>
        <w:contextualSpacing/>
        <w:rPr>
          <w:b/>
          <w:bCs/>
          <w:color w:val="000000"/>
          <w:sz w:val="20"/>
        </w:rPr>
      </w:pPr>
    </w:p>
    <w:p w14:paraId="1E90830E" w14:textId="29006AC2" w:rsidR="00C42DAE" w:rsidRPr="00ED430D" w:rsidRDefault="00C42DAE" w:rsidP="00604E05">
      <w:pPr>
        <w:adjustRightInd w:val="0"/>
        <w:spacing w:before="0" w:afterLines="60" w:after="144" w:line="240" w:lineRule="auto"/>
        <w:ind w:left="851"/>
        <w:contextualSpacing/>
        <w:rPr>
          <w:b/>
          <w:bCs/>
          <w:color w:val="000000"/>
          <w:sz w:val="20"/>
        </w:rPr>
      </w:pPr>
    </w:p>
    <w:p w14:paraId="100C5093" w14:textId="437BBE71" w:rsidR="00C42DAE" w:rsidRPr="00ED430D" w:rsidRDefault="00C42DAE" w:rsidP="00604E05">
      <w:pPr>
        <w:adjustRightInd w:val="0"/>
        <w:spacing w:before="0" w:afterLines="60" w:after="144" w:line="240" w:lineRule="auto"/>
        <w:ind w:left="851"/>
        <w:contextualSpacing/>
        <w:rPr>
          <w:b/>
          <w:bCs/>
          <w:color w:val="000000"/>
          <w:sz w:val="20"/>
        </w:rPr>
      </w:pPr>
    </w:p>
    <w:p w14:paraId="7D45C0E0" w14:textId="78054AAE" w:rsidR="00C42DAE" w:rsidRPr="00ED430D" w:rsidRDefault="00C42DAE" w:rsidP="00604E05">
      <w:pPr>
        <w:adjustRightInd w:val="0"/>
        <w:spacing w:before="0" w:afterLines="60" w:after="144" w:line="240" w:lineRule="auto"/>
        <w:ind w:left="851"/>
        <w:contextualSpacing/>
        <w:rPr>
          <w:b/>
          <w:bCs/>
          <w:color w:val="000000"/>
          <w:sz w:val="20"/>
        </w:rPr>
      </w:pPr>
    </w:p>
    <w:p w14:paraId="7E0EF868" w14:textId="1F5CB015" w:rsidR="00C42DAE" w:rsidRPr="00ED430D" w:rsidRDefault="00C42DAE" w:rsidP="00604E05">
      <w:pPr>
        <w:adjustRightInd w:val="0"/>
        <w:spacing w:before="0" w:afterLines="60" w:after="144" w:line="240" w:lineRule="auto"/>
        <w:ind w:left="851"/>
        <w:contextualSpacing/>
        <w:rPr>
          <w:b/>
          <w:bCs/>
          <w:color w:val="000000"/>
          <w:sz w:val="20"/>
        </w:rPr>
      </w:pPr>
    </w:p>
    <w:p w14:paraId="41DBEAAC" w14:textId="2CC6A88B" w:rsidR="00C42DAE" w:rsidRPr="00ED430D" w:rsidRDefault="00C42DAE" w:rsidP="00604E05">
      <w:pPr>
        <w:adjustRightInd w:val="0"/>
        <w:spacing w:before="0" w:afterLines="60" w:after="144" w:line="240" w:lineRule="auto"/>
        <w:ind w:left="851"/>
        <w:contextualSpacing/>
        <w:rPr>
          <w:b/>
          <w:bCs/>
          <w:color w:val="000000"/>
          <w:sz w:val="20"/>
        </w:rPr>
      </w:pPr>
    </w:p>
    <w:p w14:paraId="5C3CB117" w14:textId="77777777" w:rsidR="00C42DAE" w:rsidRPr="00ED430D" w:rsidRDefault="00C42DAE" w:rsidP="00604E05">
      <w:pPr>
        <w:adjustRightInd w:val="0"/>
        <w:spacing w:before="0" w:afterLines="60" w:after="144" w:line="240" w:lineRule="auto"/>
        <w:ind w:left="851"/>
        <w:contextualSpacing/>
        <w:rPr>
          <w:b/>
          <w:bCs/>
          <w:color w:val="000000"/>
          <w:sz w:val="20"/>
        </w:rPr>
      </w:pPr>
    </w:p>
    <w:p w14:paraId="4D26D34F" w14:textId="77777777" w:rsidR="00FF23F6" w:rsidRPr="00ED430D" w:rsidRDefault="00FF23F6" w:rsidP="00604E05">
      <w:pPr>
        <w:shd w:val="clear" w:color="auto" w:fill="FFFFFF"/>
        <w:spacing w:before="0" w:after="120" w:line="240" w:lineRule="auto"/>
        <w:jc w:val="both"/>
        <w:rPr>
          <w:rFonts w:eastAsia="Calibri"/>
          <w:b/>
          <w:bCs/>
          <w:iCs/>
          <w:color w:val="1F1F11"/>
          <w:sz w:val="20"/>
          <w:shd w:val="clear" w:color="auto" w:fill="FFFFFF"/>
          <w:lang w:val="en-US"/>
        </w:rPr>
      </w:pPr>
      <w:r w:rsidRPr="00ED430D">
        <w:rPr>
          <w:rFonts w:eastAsia="Calibri"/>
          <w:b/>
          <w:bCs/>
          <w:color w:val="1F1F11"/>
          <w:sz w:val="20"/>
          <w:shd w:val="clear" w:color="auto" w:fill="FFFFFF"/>
          <w:lang w:val="en-US"/>
        </w:rPr>
        <w:t>Copyright and Terms of Use Statement</w:t>
      </w:r>
    </w:p>
    <w:p w14:paraId="65854C4C" w14:textId="1A3394F6" w:rsidR="00FF23F6" w:rsidRPr="00ED430D" w:rsidRDefault="00FF23F6" w:rsidP="3DA8BC3D">
      <w:pPr>
        <w:shd w:val="clear" w:color="auto" w:fill="FFFFFF" w:themeFill="accent6"/>
        <w:spacing w:before="0" w:after="120" w:line="240" w:lineRule="auto"/>
        <w:jc w:val="both"/>
        <w:rPr>
          <w:rFonts w:eastAsia="Calibri"/>
          <w:b/>
          <w:bCs/>
          <w:color w:val="1F1F11"/>
          <w:sz w:val="20"/>
          <w:lang w:val="en-US"/>
        </w:rPr>
      </w:pPr>
      <w:r w:rsidRPr="3DA8BC3D">
        <w:rPr>
          <w:rFonts w:eastAsia="Calibri"/>
          <w:b/>
          <w:bCs/>
          <w:color w:val="1F1F11"/>
          <w:sz w:val="20"/>
          <w:shd w:val="clear" w:color="auto" w:fill="FFFFFF"/>
          <w:lang w:val="en-US"/>
        </w:rPr>
        <w:t>© Australian Curriculum, Assessment and Reporting Authority 202</w:t>
      </w:r>
      <w:r w:rsidR="40D543BF" w:rsidRPr="3DA8BC3D">
        <w:rPr>
          <w:rFonts w:eastAsia="Calibri"/>
          <w:b/>
          <w:bCs/>
          <w:color w:val="1F1F11"/>
          <w:sz w:val="20"/>
          <w:shd w:val="clear" w:color="auto" w:fill="FFFFFF"/>
          <w:lang w:val="en-US"/>
        </w:rPr>
        <w:t>4</w:t>
      </w:r>
    </w:p>
    <w:p w14:paraId="45CCEE34" w14:textId="77777777" w:rsidR="00FF23F6" w:rsidRPr="00ED430D" w:rsidRDefault="00FF23F6" w:rsidP="00604E05">
      <w:pPr>
        <w:shd w:val="clear" w:color="auto" w:fill="FFFFFF"/>
        <w:spacing w:before="0" w:after="120" w:line="240" w:lineRule="auto"/>
        <w:jc w:val="both"/>
        <w:rPr>
          <w:rFonts w:eastAsia="Calibri"/>
          <w:b/>
          <w:bCs/>
          <w:iCs/>
          <w:color w:val="1F1F11"/>
          <w:sz w:val="20"/>
          <w:lang w:val="en-US"/>
        </w:rPr>
      </w:pPr>
      <w:r w:rsidRPr="00ED430D">
        <w:rPr>
          <w:rFonts w:eastAsia="Calibri"/>
          <w:color w:val="1F1F11"/>
          <w:sz w:val="20"/>
          <w:shd w:val="clear" w:color="auto" w:fill="FFFFFF"/>
          <w:lang w:val="en-US"/>
        </w:rPr>
        <w:t xml:space="preserve">The </w:t>
      </w:r>
      <w:r w:rsidRPr="00ED430D">
        <w:rPr>
          <w:rFonts w:eastAsia="Calibri"/>
          <w:color w:val="222222"/>
          <w:sz w:val="20"/>
          <w:lang w:val="en-US"/>
        </w:rPr>
        <w:t>material published in this work is subject to copyright pursuant to the Copyright Act 1968 (</w:t>
      </w:r>
      <w:proofErr w:type="spellStart"/>
      <w:r w:rsidRPr="00ED430D">
        <w:rPr>
          <w:rFonts w:eastAsia="Calibri"/>
          <w:color w:val="222222"/>
          <w:sz w:val="20"/>
          <w:lang w:val="en-US"/>
        </w:rPr>
        <w:t>Cth</w:t>
      </w:r>
      <w:proofErr w:type="spellEnd"/>
      <w:r w:rsidRPr="00ED430D">
        <w:rPr>
          <w:rFonts w:eastAsia="Calibri"/>
          <w:color w:val="222222"/>
          <w:sz w:val="20"/>
          <w:lang w:val="en-US"/>
        </w:rPr>
        <w:t>) and is owned by the Australian Curriculum, Assessment and Reporting Authority (ACARA) (except to the extent that copyright is held by another party, as indicated).</w:t>
      </w:r>
    </w:p>
    <w:p w14:paraId="61DB1EA0" w14:textId="77777777" w:rsidR="00FF23F6" w:rsidRPr="00ED430D" w:rsidRDefault="00FF23F6" w:rsidP="00604E05">
      <w:pPr>
        <w:spacing w:before="0" w:after="120" w:line="240" w:lineRule="auto"/>
        <w:jc w:val="both"/>
        <w:rPr>
          <w:rFonts w:eastAsia="Calibri"/>
          <w:iCs/>
          <w:color w:val="auto"/>
          <w:sz w:val="20"/>
          <w:lang w:val="en-US"/>
        </w:rPr>
      </w:pPr>
      <w:r w:rsidRPr="00ED430D">
        <w:rPr>
          <w:rFonts w:eastAsia="Calibri"/>
          <w:color w:val="auto"/>
          <w:sz w:val="20"/>
          <w:lang w:val="en-US"/>
        </w:rPr>
        <w:t xml:space="preserve">The viewing, downloading, displaying, printing, reproducing (such as by making photocopies) and distributing of these materials is permitted only to the extent permitted by, and is subject to the conditions imposed by, the terms and conditions of using the ACARA website (see, especially, clauses 2, 3 and 4 of those terms and conditions). </w:t>
      </w:r>
      <w:r w:rsidR="3DA72E23" w:rsidRPr="00ED430D">
        <w:rPr>
          <w:rFonts w:eastAsia="Calibri"/>
          <w:color w:val="auto"/>
          <w:sz w:val="20"/>
          <w:lang w:val="en-US"/>
        </w:rPr>
        <w:t xml:space="preserve">The terms and conditions can be viewed at </w:t>
      </w:r>
      <w:hyperlink r:id="rId15">
        <w:r w:rsidR="3DA72E23" w:rsidRPr="00ED430D">
          <w:rPr>
            <w:rFonts w:eastAsia="Calibri"/>
            <w:color w:val="0563C1"/>
            <w:sz w:val="20"/>
            <w:u w:val="single"/>
            <w:lang w:val="en-US"/>
          </w:rPr>
          <w:t>https://www.acara.edu.au/contact-us/copyright</w:t>
        </w:r>
      </w:hyperlink>
    </w:p>
    <w:p w14:paraId="2BC6B30B" w14:textId="0856DE45" w:rsidR="6CAAA744" w:rsidRPr="00ED430D" w:rsidRDefault="6CAAA744" w:rsidP="00604E05">
      <w:pPr>
        <w:spacing w:before="0" w:after="120" w:line="240" w:lineRule="auto"/>
        <w:jc w:val="both"/>
        <w:rPr>
          <w:rFonts w:eastAsia="Calibri"/>
          <w:color w:val="0563C1"/>
          <w:sz w:val="20"/>
          <w:u w:val="single"/>
          <w:lang w:val="en-US"/>
        </w:rPr>
      </w:pPr>
    </w:p>
    <w:p w14:paraId="1844F514" w14:textId="73D5FC5A" w:rsidR="00E913E0" w:rsidRPr="00F25691" w:rsidRDefault="00040D8A" w:rsidP="00F25691">
      <w:pPr>
        <w:pStyle w:val="ACARA-Heading3"/>
      </w:pPr>
      <w:r w:rsidRPr="00247629">
        <w:rPr>
          <w:rFonts w:hint="eastAsia"/>
          <w:noProof/>
          <w:szCs w:val="20"/>
        </w:rPr>
        <w:lastRenderedPageBreak/>
        <w:fldChar w:fldCharType="begin"/>
      </w:r>
      <w:r w:rsidRPr="00931B6B">
        <w:rPr>
          <w:rFonts w:hint="eastAsia"/>
        </w:rPr>
        <w:instrText xml:space="preserve"> </w:instrText>
      </w:r>
      <w:r w:rsidRPr="00931B6B">
        <w:instrText>TOC \h \z \t "ACARA - HEADING 1,1,ACARA - Heading 2,2"</w:instrText>
      </w:r>
      <w:r w:rsidRPr="00931B6B">
        <w:rPr>
          <w:rFonts w:hint="eastAsia"/>
        </w:rPr>
        <w:instrText xml:space="preserve"> </w:instrText>
      </w:r>
      <w:r w:rsidRPr="00247629">
        <w:rPr>
          <w:rFonts w:hint="eastAsia"/>
          <w:noProof/>
          <w:szCs w:val="20"/>
        </w:rPr>
        <w:fldChar w:fldCharType="separate"/>
      </w:r>
      <w:r w:rsidR="00027F2D" w:rsidRPr="00F25691">
        <w:rPr>
          <w:rStyle w:val="Hyperlink"/>
          <w:color w:val="005D93" w:themeColor="text2"/>
          <w:u w:val="none"/>
        </w:rPr>
        <w:t>TABLE OF CONTENTS</w:t>
      </w:r>
    </w:p>
    <w:p w14:paraId="287ACDBE" w14:textId="282A5761" w:rsidR="00E913E0" w:rsidRDefault="00E913E0">
      <w:pPr>
        <w:pStyle w:val="TOC1"/>
        <w:rPr>
          <w:rFonts w:asciiTheme="minorHAnsi" w:eastAsiaTheme="minorEastAsia" w:hAnsiTheme="minorHAnsi" w:cstheme="minorBidi"/>
          <w:bCs w:val="0"/>
          <w:kern w:val="2"/>
          <w:sz w:val="24"/>
          <w:szCs w:val="24"/>
          <w:lang w:val="en-AU" w:eastAsia="en-AU"/>
          <w14:ligatures w14:val="standardContextual"/>
        </w:rPr>
      </w:pPr>
      <w:hyperlink w:anchor="_Toc184810973" w:history="1">
        <w:r w:rsidRPr="002359DE">
          <w:rPr>
            <w:rStyle w:val="Hyperlink"/>
          </w:rPr>
          <w:t>F–10 Australian Curriculum: General Capabilities – Literacy</w:t>
        </w:r>
        <w:r>
          <w:rPr>
            <w:webHidden/>
          </w:rPr>
          <w:tab/>
        </w:r>
        <w:r>
          <w:rPr>
            <w:webHidden/>
          </w:rPr>
          <w:fldChar w:fldCharType="begin"/>
        </w:r>
        <w:r>
          <w:rPr>
            <w:webHidden/>
          </w:rPr>
          <w:instrText xml:space="preserve"> PAGEREF _Toc184810973 \h </w:instrText>
        </w:r>
        <w:r>
          <w:rPr>
            <w:webHidden/>
          </w:rPr>
        </w:r>
        <w:r>
          <w:rPr>
            <w:webHidden/>
          </w:rPr>
          <w:fldChar w:fldCharType="separate"/>
        </w:r>
        <w:r>
          <w:rPr>
            <w:webHidden/>
          </w:rPr>
          <w:t>4</w:t>
        </w:r>
        <w:r>
          <w:rPr>
            <w:webHidden/>
          </w:rPr>
          <w:fldChar w:fldCharType="end"/>
        </w:r>
      </w:hyperlink>
    </w:p>
    <w:p w14:paraId="0A33C4D3" w14:textId="4EB315BE"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74" w:history="1">
        <w:r w:rsidRPr="002359DE">
          <w:rPr>
            <w:rStyle w:val="Hyperlink"/>
          </w:rPr>
          <w:t>Introduction</w:t>
        </w:r>
        <w:r>
          <w:rPr>
            <w:webHidden/>
          </w:rPr>
          <w:tab/>
        </w:r>
        <w:r>
          <w:rPr>
            <w:webHidden/>
          </w:rPr>
          <w:fldChar w:fldCharType="begin"/>
        </w:r>
        <w:r>
          <w:rPr>
            <w:webHidden/>
          </w:rPr>
          <w:instrText xml:space="preserve"> PAGEREF _Toc184810974 \h </w:instrText>
        </w:r>
        <w:r>
          <w:rPr>
            <w:webHidden/>
          </w:rPr>
        </w:r>
        <w:r>
          <w:rPr>
            <w:webHidden/>
          </w:rPr>
          <w:fldChar w:fldCharType="separate"/>
        </w:r>
        <w:r>
          <w:rPr>
            <w:webHidden/>
          </w:rPr>
          <w:t>4</w:t>
        </w:r>
        <w:r>
          <w:rPr>
            <w:webHidden/>
          </w:rPr>
          <w:fldChar w:fldCharType="end"/>
        </w:r>
      </w:hyperlink>
    </w:p>
    <w:p w14:paraId="7F127B1C" w14:textId="0BD4D4BC"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75" w:history="1">
        <w:r w:rsidRPr="002359DE">
          <w:rPr>
            <w:rStyle w:val="Hyperlink"/>
          </w:rPr>
          <w:t>Structure</w:t>
        </w:r>
        <w:r>
          <w:rPr>
            <w:webHidden/>
          </w:rPr>
          <w:tab/>
        </w:r>
        <w:r>
          <w:rPr>
            <w:webHidden/>
          </w:rPr>
          <w:fldChar w:fldCharType="begin"/>
        </w:r>
        <w:r>
          <w:rPr>
            <w:webHidden/>
          </w:rPr>
          <w:instrText xml:space="preserve"> PAGEREF _Toc184810975 \h </w:instrText>
        </w:r>
        <w:r>
          <w:rPr>
            <w:webHidden/>
          </w:rPr>
        </w:r>
        <w:r>
          <w:rPr>
            <w:webHidden/>
          </w:rPr>
          <w:fldChar w:fldCharType="separate"/>
        </w:r>
        <w:r>
          <w:rPr>
            <w:webHidden/>
          </w:rPr>
          <w:t>5</w:t>
        </w:r>
        <w:r>
          <w:rPr>
            <w:webHidden/>
          </w:rPr>
          <w:fldChar w:fldCharType="end"/>
        </w:r>
      </w:hyperlink>
    </w:p>
    <w:p w14:paraId="0309E4AD" w14:textId="714B23EE"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76" w:history="1">
        <w:r w:rsidRPr="002359DE">
          <w:rPr>
            <w:rStyle w:val="Hyperlink"/>
          </w:rPr>
          <w:t>Literacy and the Australian Curriculum: English</w:t>
        </w:r>
        <w:r>
          <w:rPr>
            <w:webHidden/>
          </w:rPr>
          <w:tab/>
        </w:r>
        <w:r>
          <w:rPr>
            <w:webHidden/>
          </w:rPr>
          <w:fldChar w:fldCharType="begin"/>
        </w:r>
        <w:r>
          <w:rPr>
            <w:webHidden/>
          </w:rPr>
          <w:instrText xml:space="preserve"> PAGEREF _Toc184810976 \h </w:instrText>
        </w:r>
        <w:r>
          <w:rPr>
            <w:webHidden/>
          </w:rPr>
        </w:r>
        <w:r>
          <w:rPr>
            <w:webHidden/>
          </w:rPr>
          <w:fldChar w:fldCharType="separate"/>
        </w:r>
        <w:r>
          <w:rPr>
            <w:webHidden/>
          </w:rPr>
          <w:t>6</w:t>
        </w:r>
        <w:r>
          <w:rPr>
            <w:webHidden/>
          </w:rPr>
          <w:fldChar w:fldCharType="end"/>
        </w:r>
      </w:hyperlink>
    </w:p>
    <w:p w14:paraId="2D966BEF" w14:textId="6F857501" w:rsidR="00E913E0" w:rsidRDefault="00E913E0">
      <w:pPr>
        <w:pStyle w:val="TOC1"/>
        <w:rPr>
          <w:rFonts w:asciiTheme="minorHAnsi" w:eastAsiaTheme="minorEastAsia" w:hAnsiTheme="minorHAnsi" w:cstheme="minorBidi"/>
          <w:bCs w:val="0"/>
          <w:kern w:val="2"/>
          <w:sz w:val="24"/>
          <w:szCs w:val="24"/>
          <w:lang w:val="en-AU" w:eastAsia="en-AU"/>
          <w14:ligatures w14:val="standardContextual"/>
        </w:rPr>
      </w:pPr>
      <w:hyperlink w:anchor="_Toc184810977" w:history="1">
        <w:r w:rsidRPr="002359DE">
          <w:rPr>
            <w:rStyle w:val="Hyperlink"/>
          </w:rPr>
          <w:t>SPEAKING AND LISTENING</w:t>
        </w:r>
        <w:r>
          <w:rPr>
            <w:webHidden/>
          </w:rPr>
          <w:tab/>
        </w:r>
        <w:r>
          <w:rPr>
            <w:webHidden/>
          </w:rPr>
          <w:fldChar w:fldCharType="begin"/>
        </w:r>
        <w:r>
          <w:rPr>
            <w:webHidden/>
          </w:rPr>
          <w:instrText xml:space="preserve"> PAGEREF _Toc184810977 \h </w:instrText>
        </w:r>
        <w:r>
          <w:rPr>
            <w:webHidden/>
          </w:rPr>
        </w:r>
        <w:r>
          <w:rPr>
            <w:webHidden/>
          </w:rPr>
          <w:fldChar w:fldCharType="separate"/>
        </w:r>
        <w:r>
          <w:rPr>
            <w:webHidden/>
          </w:rPr>
          <w:t>6</w:t>
        </w:r>
        <w:r>
          <w:rPr>
            <w:webHidden/>
          </w:rPr>
          <w:fldChar w:fldCharType="end"/>
        </w:r>
      </w:hyperlink>
    </w:p>
    <w:p w14:paraId="7EB7744F" w14:textId="42A9D53F"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78" w:history="1">
        <w:r w:rsidRPr="002359DE">
          <w:rPr>
            <w:rStyle w:val="Hyperlink"/>
          </w:rPr>
          <w:t>Listening</w:t>
        </w:r>
        <w:r>
          <w:rPr>
            <w:webHidden/>
          </w:rPr>
          <w:tab/>
        </w:r>
        <w:r>
          <w:rPr>
            <w:webHidden/>
          </w:rPr>
          <w:fldChar w:fldCharType="begin"/>
        </w:r>
        <w:r>
          <w:rPr>
            <w:webHidden/>
          </w:rPr>
          <w:instrText xml:space="preserve"> PAGEREF _Toc184810978 \h </w:instrText>
        </w:r>
        <w:r>
          <w:rPr>
            <w:webHidden/>
          </w:rPr>
        </w:r>
        <w:r>
          <w:rPr>
            <w:webHidden/>
          </w:rPr>
          <w:fldChar w:fldCharType="separate"/>
        </w:r>
        <w:r>
          <w:rPr>
            <w:webHidden/>
          </w:rPr>
          <w:t>6</w:t>
        </w:r>
        <w:r>
          <w:rPr>
            <w:webHidden/>
          </w:rPr>
          <w:fldChar w:fldCharType="end"/>
        </w:r>
      </w:hyperlink>
    </w:p>
    <w:p w14:paraId="5EF5EC4A" w14:textId="444363AC"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79" w:history="1">
        <w:r w:rsidRPr="002359DE">
          <w:rPr>
            <w:rStyle w:val="Hyperlink"/>
          </w:rPr>
          <w:t>Interacting</w:t>
        </w:r>
        <w:r>
          <w:rPr>
            <w:webHidden/>
          </w:rPr>
          <w:tab/>
        </w:r>
        <w:r>
          <w:rPr>
            <w:webHidden/>
          </w:rPr>
          <w:fldChar w:fldCharType="begin"/>
        </w:r>
        <w:r>
          <w:rPr>
            <w:webHidden/>
          </w:rPr>
          <w:instrText xml:space="preserve"> PAGEREF _Toc184810979 \h </w:instrText>
        </w:r>
        <w:r>
          <w:rPr>
            <w:webHidden/>
          </w:rPr>
        </w:r>
        <w:r>
          <w:rPr>
            <w:webHidden/>
          </w:rPr>
          <w:fldChar w:fldCharType="separate"/>
        </w:r>
        <w:r>
          <w:rPr>
            <w:webHidden/>
          </w:rPr>
          <w:t>6</w:t>
        </w:r>
        <w:r>
          <w:rPr>
            <w:webHidden/>
          </w:rPr>
          <w:fldChar w:fldCharType="end"/>
        </w:r>
      </w:hyperlink>
    </w:p>
    <w:p w14:paraId="1B76BAD0" w14:textId="357385D2"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80" w:history="1">
        <w:r w:rsidRPr="002359DE">
          <w:rPr>
            <w:rStyle w:val="Hyperlink"/>
          </w:rPr>
          <w:t>Speaking</w:t>
        </w:r>
        <w:r>
          <w:rPr>
            <w:webHidden/>
          </w:rPr>
          <w:tab/>
        </w:r>
        <w:r>
          <w:rPr>
            <w:webHidden/>
          </w:rPr>
          <w:fldChar w:fldCharType="begin"/>
        </w:r>
        <w:r>
          <w:rPr>
            <w:webHidden/>
          </w:rPr>
          <w:instrText xml:space="preserve"> PAGEREF _Toc184810980 \h </w:instrText>
        </w:r>
        <w:r>
          <w:rPr>
            <w:webHidden/>
          </w:rPr>
        </w:r>
        <w:r>
          <w:rPr>
            <w:webHidden/>
          </w:rPr>
          <w:fldChar w:fldCharType="separate"/>
        </w:r>
        <w:r>
          <w:rPr>
            <w:webHidden/>
          </w:rPr>
          <w:t>6</w:t>
        </w:r>
        <w:r>
          <w:rPr>
            <w:webHidden/>
          </w:rPr>
          <w:fldChar w:fldCharType="end"/>
        </w:r>
      </w:hyperlink>
    </w:p>
    <w:p w14:paraId="34E96E91" w14:textId="20F512A3" w:rsidR="00E913E0" w:rsidRDefault="00E913E0">
      <w:pPr>
        <w:pStyle w:val="TOC1"/>
        <w:rPr>
          <w:rFonts w:asciiTheme="minorHAnsi" w:eastAsiaTheme="minorEastAsia" w:hAnsiTheme="minorHAnsi" w:cstheme="minorBidi"/>
          <w:bCs w:val="0"/>
          <w:kern w:val="2"/>
          <w:sz w:val="24"/>
          <w:szCs w:val="24"/>
          <w:lang w:val="en-AU" w:eastAsia="en-AU"/>
          <w14:ligatures w14:val="standardContextual"/>
        </w:rPr>
      </w:pPr>
      <w:hyperlink w:anchor="_Toc184810981" w:history="1">
        <w:r w:rsidRPr="002359DE">
          <w:rPr>
            <w:rStyle w:val="Hyperlink"/>
          </w:rPr>
          <w:t>READING AND VIEWING</w:t>
        </w:r>
        <w:r>
          <w:rPr>
            <w:webHidden/>
          </w:rPr>
          <w:tab/>
        </w:r>
        <w:r>
          <w:rPr>
            <w:webHidden/>
          </w:rPr>
          <w:fldChar w:fldCharType="begin"/>
        </w:r>
        <w:r>
          <w:rPr>
            <w:webHidden/>
          </w:rPr>
          <w:instrText xml:space="preserve"> PAGEREF _Toc184810981 \h </w:instrText>
        </w:r>
        <w:r>
          <w:rPr>
            <w:webHidden/>
          </w:rPr>
        </w:r>
        <w:r>
          <w:rPr>
            <w:webHidden/>
          </w:rPr>
          <w:fldChar w:fldCharType="separate"/>
        </w:r>
        <w:r>
          <w:rPr>
            <w:webHidden/>
          </w:rPr>
          <w:t>10</w:t>
        </w:r>
        <w:r>
          <w:rPr>
            <w:webHidden/>
          </w:rPr>
          <w:fldChar w:fldCharType="end"/>
        </w:r>
      </w:hyperlink>
    </w:p>
    <w:p w14:paraId="7A438292" w14:textId="3D6CDD3F"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82" w:history="1">
        <w:r w:rsidRPr="002359DE">
          <w:rPr>
            <w:rStyle w:val="Hyperlink"/>
          </w:rPr>
          <w:t>Phonological awareness</w:t>
        </w:r>
        <w:r>
          <w:rPr>
            <w:webHidden/>
          </w:rPr>
          <w:tab/>
        </w:r>
        <w:r>
          <w:rPr>
            <w:webHidden/>
          </w:rPr>
          <w:fldChar w:fldCharType="begin"/>
        </w:r>
        <w:r>
          <w:rPr>
            <w:webHidden/>
          </w:rPr>
          <w:instrText xml:space="preserve"> PAGEREF _Toc184810982 \h </w:instrText>
        </w:r>
        <w:r>
          <w:rPr>
            <w:webHidden/>
          </w:rPr>
        </w:r>
        <w:r>
          <w:rPr>
            <w:webHidden/>
          </w:rPr>
          <w:fldChar w:fldCharType="separate"/>
        </w:r>
        <w:r>
          <w:rPr>
            <w:webHidden/>
          </w:rPr>
          <w:t>10</w:t>
        </w:r>
        <w:r>
          <w:rPr>
            <w:webHidden/>
          </w:rPr>
          <w:fldChar w:fldCharType="end"/>
        </w:r>
      </w:hyperlink>
    </w:p>
    <w:p w14:paraId="0AF50956" w14:textId="2996C5C7"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83" w:history="1">
        <w:r w:rsidRPr="002359DE">
          <w:rPr>
            <w:rStyle w:val="Hyperlink"/>
          </w:rPr>
          <w:t>Phonic knowledge and word recognition</w:t>
        </w:r>
        <w:r>
          <w:rPr>
            <w:webHidden/>
          </w:rPr>
          <w:tab/>
        </w:r>
        <w:r>
          <w:rPr>
            <w:webHidden/>
          </w:rPr>
          <w:fldChar w:fldCharType="begin"/>
        </w:r>
        <w:r>
          <w:rPr>
            <w:webHidden/>
          </w:rPr>
          <w:instrText xml:space="preserve"> PAGEREF _Toc184810983 \h </w:instrText>
        </w:r>
        <w:r>
          <w:rPr>
            <w:webHidden/>
          </w:rPr>
        </w:r>
        <w:r>
          <w:rPr>
            <w:webHidden/>
          </w:rPr>
          <w:fldChar w:fldCharType="separate"/>
        </w:r>
        <w:r>
          <w:rPr>
            <w:webHidden/>
          </w:rPr>
          <w:t>10</w:t>
        </w:r>
        <w:r>
          <w:rPr>
            <w:webHidden/>
          </w:rPr>
          <w:fldChar w:fldCharType="end"/>
        </w:r>
      </w:hyperlink>
    </w:p>
    <w:p w14:paraId="7573EA1A" w14:textId="7CD452D0"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84" w:history="1">
        <w:r w:rsidRPr="002359DE">
          <w:rPr>
            <w:rStyle w:val="Hyperlink"/>
          </w:rPr>
          <w:t>Fluency</w:t>
        </w:r>
        <w:r>
          <w:rPr>
            <w:webHidden/>
          </w:rPr>
          <w:tab/>
        </w:r>
        <w:r>
          <w:rPr>
            <w:webHidden/>
          </w:rPr>
          <w:fldChar w:fldCharType="begin"/>
        </w:r>
        <w:r>
          <w:rPr>
            <w:webHidden/>
          </w:rPr>
          <w:instrText xml:space="preserve"> PAGEREF _Toc184810984 \h </w:instrText>
        </w:r>
        <w:r>
          <w:rPr>
            <w:webHidden/>
          </w:rPr>
        </w:r>
        <w:r>
          <w:rPr>
            <w:webHidden/>
          </w:rPr>
          <w:fldChar w:fldCharType="separate"/>
        </w:r>
        <w:r>
          <w:rPr>
            <w:webHidden/>
          </w:rPr>
          <w:t>10</w:t>
        </w:r>
        <w:r>
          <w:rPr>
            <w:webHidden/>
          </w:rPr>
          <w:fldChar w:fldCharType="end"/>
        </w:r>
      </w:hyperlink>
    </w:p>
    <w:p w14:paraId="7AE8DAAF" w14:textId="376E4009"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85" w:history="1">
        <w:r w:rsidRPr="002359DE">
          <w:rPr>
            <w:rStyle w:val="Hyperlink"/>
          </w:rPr>
          <w:t>Understanding texts</w:t>
        </w:r>
        <w:r>
          <w:rPr>
            <w:webHidden/>
          </w:rPr>
          <w:tab/>
        </w:r>
        <w:r>
          <w:rPr>
            <w:webHidden/>
          </w:rPr>
          <w:fldChar w:fldCharType="begin"/>
        </w:r>
        <w:r>
          <w:rPr>
            <w:webHidden/>
          </w:rPr>
          <w:instrText xml:space="preserve"> PAGEREF _Toc184810985 \h </w:instrText>
        </w:r>
        <w:r>
          <w:rPr>
            <w:webHidden/>
          </w:rPr>
        </w:r>
        <w:r>
          <w:rPr>
            <w:webHidden/>
          </w:rPr>
          <w:fldChar w:fldCharType="separate"/>
        </w:r>
        <w:r>
          <w:rPr>
            <w:webHidden/>
          </w:rPr>
          <w:t>10</w:t>
        </w:r>
        <w:r>
          <w:rPr>
            <w:webHidden/>
          </w:rPr>
          <w:fldChar w:fldCharType="end"/>
        </w:r>
      </w:hyperlink>
    </w:p>
    <w:p w14:paraId="521A5380" w14:textId="4E74178B" w:rsidR="00E913E0" w:rsidRDefault="00E913E0">
      <w:pPr>
        <w:pStyle w:val="TOC1"/>
        <w:rPr>
          <w:rFonts w:asciiTheme="minorHAnsi" w:eastAsiaTheme="minorEastAsia" w:hAnsiTheme="minorHAnsi" w:cstheme="minorBidi"/>
          <w:bCs w:val="0"/>
          <w:kern w:val="2"/>
          <w:sz w:val="24"/>
          <w:szCs w:val="24"/>
          <w:lang w:val="en-AU" w:eastAsia="en-AU"/>
          <w14:ligatures w14:val="standardContextual"/>
        </w:rPr>
      </w:pPr>
      <w:hyperlink w:anchor="_Toc184810986" w:history="1">
        <w:r w:rsidRPr="002359DE">
          <w:rPr>
            <w:rStyle w:val="Hyperlink"/>
          </w:rPr>
          <w:t>WRITING</w:t>
        </w:r>
        <w:r>
          <w:rPr>
            <w:webHidden/>
          </w:rPr>
          <w:tab/>
        </w:r>
        <w:r>
          <w:rPr>
            <w:webHidden/>
          </w:rPr>
          <w:fldChar w:fldCharType="begin"/>
        </w:r>
        <w:r>
          <w:rPr>
            <w:webHidden/>
          </w:rPr>
          <w:instrText xml:space="preserve"> PAGEREF _Toc184810986 \h </w:instrText>
        </w:r>
        <w:r>
          <w:rPr>
            <w:webHidden/>
          </w:rPr>
        </w:r>
        <w:r>
          <w:rPr>
            <w:webHidden/>
          </w:rPr>
          <w:fldChar w:fldCharType="separate"/>
        </w:r>
        <w:r>
          <w:rPr>
            <w:webHidden/>
          </w:rPr>
          <w:t>14</w:t>
        </w:r>
        <w:r>
          <w:rPr>
            <w:webHidden/>
          </w:rPr>
          <w:fldChar w:fldCharType="end"/>
        </w:r>
      </w:hyperlink>
    </w:p>
    <w:p w14:paraId="57022CF1" w14:textId="39107ECB"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87" w:history="1">
        <w:r w:rsidRPr="002359DE">
          <w:rPr>
            <w:rStyle w:val="Hyperlink"/>
          </w:rPr>
          <w:t>Creating texts</w:t>
        </w:r>
        <w:r>
          <w:rPr>
            <w:webHidden/>
          </w:rPr>
          <w:tab/>
        </w:r>
        <w:r>
          <w:rPr>
            <w:webHidden/>
          </w:rPr>
          <w:fldChar w:fldCharType="begin"/>
        </w:r>
        <w:r>
          <w:rPr>
            <w:webHidden/>
          </w:rPr>
          <w:instrText xml:space="preserve"> PAGEREF _Toc184810987 \h </w:instrText>
        </w:r>
        <w:r>
          <w:rPr>
            <w:webHidden/>
          </w:rPr>
        </w:r>
        <w:r>
          <w:rPr>
            <w:webHidden/>
          </w:rPr>
          <w:fldChar w:fldCharType="separate"/>
        </w:r>
        <w:r>
          <w:rPr>
            <w:webHidden/>
          </w:rPr>
          <w:t>14</w:t>
        </w:r>
        <w:r>
          <w:rPr>
            <w:webHidden/>
          </w:rPr>
          <w:fldChar w:fldCharType="end"/>
        </w:r>
      </w:hyperlink>
    </w:p>
    <w:p w14:paraId="0982F26B" w14:textId="4657EF54"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88" w:history="1">
        <w:r w:rsidRPr="002359DE">
          <w:rPr>
            <w:rStyle w:val="Hyperlink"/>
          </w:rPr>
          <w:t>Grammar</w:t>
        </w:r>
        <w:r>
          <w:rPr>
            <w:webHidden/>
          </w:rPr>
          <w:tab/>
        </w:r>
        <w:r>
          <w:rPr>
            <w:webHidden/>
          </w:rPr>
          <w:fldChar w:fldCharType="begin"/>
        </w:r>
        <w:r>
          <w:rPr>
            <w:webHidden/>
          </w:rPr>
          <w:instrText xml:space="preserve"> PAGEREF _Toc184810988 \h </w:instrText>
        </w:r>
        <w:r>
          <w:rPr>
            <w:webHidden/>
          </w:rPr>
        </w:r>
        <w:r>
          <w:rPr>
            <w:webHidden/>
          </w:rPr>
          <w:fldChar w:fldCharType="separate"/>
        </w:r>
        <w:r>
          <w:rPr>
            <w:webHidden/>
          </w:rPr>
          <w:t>14</w:t>
        </w:r>
        <w:r>
          <w:rPr>
            <w:webHidden/>
          </w:rPr>
          <w:fldChar w:fldCharType="end"/>
        </w:r>
      </w:hyperlink>
    </w:p>
    <w:p w14:paraId="7F9AB6AD" w14:textId="348ECBB7"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89" w:history="1">
        <w:r w:rsidRPr="002359DE">
          <w:rPr>
            <w:rStyle w:val="Hyperlink"/>
          </w:rPr>
          <w:t>Punctuation</w:t>
        </w:r>
        <w:r>
          <w:rPr>
            <w:webHidden/>
          </w:rPr>
          <w:tab/>
        </w:r>
        <w:r>
          <w:rPr>
            <w:webHidden/>
          </w:rPr>
          <w:fldChar w:fldCharType="begin"/>
        </w:r>
        <w:r>
          <w:rPr>
            <w:webHidden/>
          </w:rPr>
          <w:instrText xml:space="preserve"> PAGEREF _Toc184810989 \h </w:instrText>
        </w:r>
        <w:r>
          <w:rPr>
            <w:webHidden/>
          </w:rPr>
        </w:r>
        <w:r>
          <w:rPr>
            <w:webHidden/>
          </w:rPr>
          <w:fldChar w:fldCharType="separate"/>
        </w:r>
        <w:r>
          <w:rPr>
            <w:webHidden/>
          </w:rPr>
          <w:t>14</w:t>
        </w:r>
        <w:r>
          <w:rPr>
            <w:webHidden/>
          </w:rPr>
          <w:fldChar w:fldCharType="end"/>
        </w:r>
      </w:hyperlink>
    </w:p>
    <w:p w14:paraId="6D5F19CF" w14:textId="52AA0A26"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90" w:history="1">
        <w:r w:rsidRPr="002359DE">
          <w:rPr>
            <w:rStyle w:val="Hyperlink"/>
          </w:rPr>
          <w:t>Spelling</w:t>
        </w:r>
        <w:r>
          <w:rPr>
            <w:webHidden/>
          </w:rPr>
          <w:tab/>
        </w:r>
        <w:r>
          <w:rPr>
            <w:webHidden/>
          </w:rPr>
          <w:fldChar w:fldCharType="begin"/>
        </w:r>
        <w:r>
          <w:rPr>
            <w:webHidden/>
          </w:rPr>
          <w:instrText xml:space="preserve"> PAGEREF _Toc184810990 \h </w:instrText>
        </w:r>
        <w:r>
          <w:rPr>
            <w:webHidden/>
          </w:rPr>
        </w:r>
        <w:r>
          <w:rPr>
            <w:webHidden/>
          </w:rPr>
          <w:fldChar w:fldCharType="separate"/>
        </w:r>
        <w:r>
          <w:rPr>
            <w:webHidden/>
          </w:rPr>
          <w:t>14</w:t>
        </w:r>
        <w:r>
          <w:rPr>
            <w:webHidden/>
          </w:rPr>
          <w:fldChar w:fldCharType="end"/>
        </w:r>
      </w:hyperlink>
    </w:p>
    <w:p w14:paraId="746E09EA" w14:textId="251214ED"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91" w:history="1">
        <w:r w:rsidRPr="002359DE">
          <w:rPr>
            <w:rStyle w:val="Hyperlink"/>
          </w:rPr>
          <w:t>Handwriting and keyboarding</w:t>
        </w:r>
        <w:r>
          <w:rPr>
            <w:webHidden/>
          </w:rPr>
          <w:tab/>
        </w:r>
        <w:r>
          <w:rPr>
            <w:webHidden/>
          </w:rPr>
          <w:fldChar w:fldCharType="begin"/>
        </w:r>
        <w:r>
          <w:rPr>
            <w:webHidden/>
          </w:rPr>
          <w:instrText xml:space="preserve"> PAGEREF _Toc184810991 \h </w:instrText>
        </w:r>
        <w:r>
          <w:rPr>
            <w:webHidden/>
          </w:rPr>
        </w:r>
        <w:r>
          <w:rPr>
            <w:webHidden/>
          </w:rPr>
          <w:fldChar w:fldCharType="separate"/>
        </w:r>
        <w:r>
          <w:rPr>
            <w:webHidden/>
          </w:rPr>
          <w:t>14</w:t>
        </w:r>
        <w:r>
          <w:rPr>
            <w:webHidden/>
          </w:rPr>
          <w:fldChar w:fldCharType="end"/>
        </w:r>
      </w:hyperlink>
    </w:p>
    <w:p w14:paraId="3C7F4F9E" w14:textId="48F907AB" w:rsidR="00E913E0" w:rsidRDefault="00E913E0">
      <w:pPr>
        <w:pStyle w:val="TOC1"/>
        <w:rPr>
          <w:rFonts w:asciiTheme="minorHAnsi" w:eastAsiaTheme="minorEastAsia" w:hAnsiTheme="minorHAnsi" w:cstheme="minorBidi"/>
          <w:bCs w:val="0"/>
          <w:kern w:val="2"/>
          <w:sz w:val="24"/>
          <w:szCs w:val="24"/>
          <w:lang w:val="en-AU" w:eastAsia="en-AU"/>
          <w14:ligatures w14:val="standardContextual"/>
        </w:rPr>
      </w:pPr>
      <w:hyperlink w:anchor="_Toc184810992" w:history="1">
        <w:r w:rsidRPr="002359DE">
          <w:rPr>
            <w:rStyle w:val="Hyperlink"/>
          </w:rPr>
          <w:t>Appendix</w:t>
        </w:r>
        <w:r w:rsidRPr="002359DE">
          <w:rPr>
            <w:rStyle w:val="Hyperlink"/>
            <w:lang w:val="en-US"/>
          </w:rPr>
          <w:t xml:space="preserve"> 1: Literacy learning progression</w:t>
        </w:r>
        <w:r>
          <w:rPr>
            <w:webHidden/>
          </w:rPr>
          <w:tab/>
        </w:r>
        <w:r>
          <w:rPr>
            <w:webHidden/>
          </w:rPr>
          <w:fldChar w:fldCharType="begin"/>
        </w:r>
        <w:r>
          <w:rPr>
            <w:webHidden/>
          </w:rPr>
          <w:instrText xml:space="preserve"> PAGEREF _Toc184810992 \h </w:instrText>
        </w:r>
        <w:r>
          <w:rPr>
            <w:webHidden/>
          </w:rPr>
        </w:r>
        <w:r>
          <w:rPr>
            <w:webHidden/>
          </w:rPr>
          <w:fldChar w:fldCharType="separate"/>
        </w:r>
        <w:r>
          <w:rPr>
            <w:webHidden/>
          </w:rPr>
          <w:t>18</w:t>
        </w:r>
        <w:r>
          <w:rPr>
            <w:webHidden/>
          </w:rPr>
          <w:fldChar w:fldCharType="end"/>
        </w:r>
      </w:hyperlink>
    </w:p>
    <w:p w14:paraId="7B1E32BE" w14:textId="075395DA"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93" w:history="1">
        <w:r w:rsidRPr="002359DE">
          <w:rPr>
            <w:rStyle w:val="Hyperlink"/>
          </w:rPr>
          <w:t>Speaking and listening</w:t>
        </w:r>
        <w:r>
          <w:rPr>
            <w:webHidden/>
          </w:rPr>
          <w:tab/>
        </w:r>
        <w:r>
          <w:rPr>
            <w:webHidden/>
          </w:rPr>
          <w:fldChar w:fldCharType="begin"/>
        </w:r>
        <w:r>
          <w:rPr>
            <w:webHidden/>
          </w:rPr>
          <w:instrText xml:space="preserve"> PAGEREF _Toc184810993 \h </w:instrText>
        </w:r>
        <w:r>
          <w:rPr>
            <w:webHidden/>
          </w:rPr>
        </w:r>
        <w:r>
          <w:rPr>
            <w:webHidden/>
          </w:rPr>
          <w:fldChar w:fldCharType="separate"/>
        </w:r>
        <w:r>
          <w:rPr>
            <w:webHidden/>
          </w:rPr>
          <w:t>18</w:t>
        </w:r>
        <w:r>
          <w:rPr>
            <w:webHidden/>
          </w:rPr>
          <w:fldChar w:fldCharType="end"/>
        </w:r>
      </w:hyperlink>
    </w:p>
    <w:p w14:paraId="508D94C4" w14:textId="4FC60F05"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94" w:history="1">
        <w:r w:rsidRPr="002359DE">
          <w:rPr>
            <w:rStyle w:val="Hyperlink"/>
          </w:rPr>
          <w:t>Reading and viewing</w:t>
        </w:r>
        <w:r>
          <w:rPr>
            <w:webHidden/>
          </w:rPr>
          <w:tab/>
        </w:r>
        <w:r>
          <w:rPr>
            <w:webHidden/>
          </w:rPr>
          <w:fldChar w:fldCharType="begin"/>
        </w:r>
        <w:r>
          <w:rPr>
            <w:webHidden/>
          </w:rPr>
          <w:instrText xml:space="preserve"> PAGEREF _Toc184810994 \h </w:instrText>
        </w:r>
        <w:r>
          <w:rPr>
            <w:webHidden/>
          </w:rPr>
        </w:r>
        <w:r>
          <w:rPr>
            <w:webHidden/>
          </w:rPr>
          <w:fldChar w:fldCharType="separate"/>
        </w:r>
        <w:r>
          <w:rPr>
            <w:webHidden/>
          </w:rPr>
          <w:t>25</w:t>
        </w:r>
        <w:r>
          <w:rPr>
            <w:webHidden/>
          </w:rPr>
          <w:fldChar w:fldCharType="end"/>
        </w:r>
      </w:hyperlink>
    </w:p>
    <w:p w14:paraId="6290F2DA" w14:textId="5EB80849"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95" w:history="1">
        <w:r w:rsidRPr="002359DE">
          <w:rPr>
            <w:rStyle w:val="Hyperlink"/>
          </w:rPr>
          <w:t>Writing</w:t>
        </w:r>
        <w:r>
          <w:rPr>
            <w:webHidden/>
          </w:rPr>
          <w:tab/>
        </w:r>
        <w:r>
          <w:rPr>
            <w:webHidden/>
          </w:rPr>
          <w:fldChar w:fldCharType="begin"/>
        </w:r>
        <w:r>
          <w:rPr>
            <w:webHidden/>
          </w:rPr>
          <w:instrText xml:space="preserve"> PAGEREF _Toc184810995 \h </w:instrText>
        </w:r>
        <w:r>
          <w:rPr>
            <w:webHidden/>
          </w:rPr>
        </w:r>
        <w:r>
          <w:rPr>
            <w:webHidden/>
          </w:rPr>
          <w:fldChar w:fldCharType="separate"/>
        </w:r>
        <w:r>
          <w:rPr>
            <w:webHidden/>
          </w:rPr>
          <w:t>37</w:t>
        </w:r>
        <w:r>
          <w:rPr>
            <w:webHidden/>
          </w:rPr>
          <w:fldChar w:fldCharType="end"/>
        </w:r>
      </w:hyperlink>
    </w:p>
    <w:p w14:paraId="6DC17241" w14:textId="3F52574D" w:rsidR="00E913E0" w:rsidRDefault="00E913E0">
      <w:pPr>
        <w:pStyle w:val="TOC1"/>
        <w:rPr>
          <w:rFonts w:asciiTheme="minorHAnsi" w:eastAsiaTheme="minorEastAsia" w:hAnsiTheme="minorHAnsi" w:cstheme="minorBidi"/>
          <w:bCs w:val="0"/>
          <w:kern w:val="2"/>
          <w:sz w:val="24"/>
          <w:szCs w:val="24"/>
          <w:lang w:val="en-AU" w:eastAsia="en-AU"/>
          <w14:ligatures w14:val="standardContextual"/>
        </w:rPr>
      </w:pPr>
      <w:hyperlink w:anchor="_Toc184810996" w:history="1">
        <w:r w:rsidRPr="002359DE">
          <w:rPr>
            <w:rStyle w:val="Hyperlink"/>
          </w:rPr>
          <w:t>Appendix 2: Text complexity</w:t>
        </w:r>
        <w:r>
          <w:rPr>
            <w:webHidden/>
          </w:rPr>
          <w:tab/>
        </w:r>
        <w:r>
          <w:rPr>
            <w:webHidden/>
          </w:rPr>
          <w:fldChar w:fldCharType="begin"/>
        </w:r>
        <w:r>
          <w:rPr>
            <w:webHidden/>
          </w:rPr>
          <w:instrText xml:space="preserve"> PAGEREF _Toc184810996 \h </w:instrText>
        </w:r>
        <w:r>
          <w:rPr>
            <w:webHidden/>
          </w:rPr>
        </w:r>
        <w:r>
          <w:rPr>
            <w:webHidden/>
          </w:rPr>
          <w:fldChar w:fldCharType="separate"/>
        </w:r>
        <w:r>
          <w:rPr>
            <w:webHidden/>
          </w:rPr>
          <w:t>55</w:t>
        </w:r>
        <w:r>
          <w:rPr>
            <w:webHidden/>
          </w:rPr>
          <w:fldChar w:fldCharType="end"/>
        </w:r>
      </w:hyperlink>
    </w:p>
    <w:p w14:paraId="31491862" w14:textId="2E68A164"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97" w:history="1">
        <w:r w:rsidRPr="002359DE">
          <w:rPr>
            <w:rStyle w:val="Hyperlink"/>
            <w:rFonts w:eastAsia="MS Gothic"/>
          </w:rPr>
          <w:t>Simple texts</w:t>
        </w:r>
        <w:r>
          <w:rPr>
            <w:webHidden/>
          </w:rPr>
          <w:tab/>
        </w:r>
        <w:r>
          <w:rPr>
            <w:webHidden/>
          </w:rPr>
          <w:fldChar w:fldCharType="begin"/>
        </w:r>
        <w:r>
          <w:rPr>
            <w:webHidden/>
          </w:rPr>
          <w:instrText xml:space="preserve"> PAGEREF _Toc184810997 \h </w:instrText>
        </w:r>
        <w:r>
          <w:rPr>
            <w:webHidden/>
          </w:rPr>
        </w:r>
        <w:r>
          <w:rPr>
            <w:webHidden/>
          </w:rPr>
          <w:fldChar w:fldCharType="separate"/>
        </w:r>
        <w:r>
          <w:rPr>
            <w:webHidden/>
          </w:rPr>
          <w:t>55</w:t>
        </w:r>
        <w:r>
          <w:rPr>
            <w:webHidden/>
          </w:rPr>
          <w:fldChar w:fldCharType="end"/>
        </w:r>
      </w:hyperlink>
    </w:p>
    <w:p w14:paraId="5C392950" w14:textId="745BC419"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98" w:history="1">
        <w:r w:rsidRPr="002359DE">
          <w:rPr>
            <w:rStyle w:val="Hyperlink"/>
            <w:rFonts w:eastAsia="MS Gothic"/>
          </w:rPr>
          <w:t>Elementary texts</w:t>
        </w:r>
        <w:r>
          <w:rPr>
            <w:webHidden/>
          </w:rPr>
          <w:tab/>
        </w:r>
        <w:r>
          <w:rPr>
            <w:webHidden/>
          </w:rPr>
          <w:fldChar w:fldCharType="begin"/>
        </w:r>
        <w:r>
          <w:rPr>
            <w:webHidden/>
          </w:rPr>
          <w:instrText xml:space="preserve"> PAGEREF _Toc184810998 \h </w:instrText>
        </w:r>
        <w:r>
          <w:rPr>
            <w:webHidden/>
          </w:rPr>
        </w:r>
        <w:r>
          <w:rPr>
            <w:webHidden/>
          </w:rPr>
          <w:fldChar w:fldCharType="separate"/>
        </w:r>
        <w:r>
          <w:rPr>
            <w:webHidden/>
          </w:rPr>
          <w:t>56</w:t>
        </w:r>
        <w:r>
          <w:rPr>
            <w:webHidden/>
          </w:rPr>
          <w:fldChar w:fldCharType="end"/>
        </w:r>
      </w:hyperlink>
    </w:p>
    <w:p w14:paraId="17F2C75E" w14:textId="472CCBAE"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0999" w:history="1">
        <w:r w:rsidRPr="002359DE">
          <w:rPr>
            <w:rStyle w:val="Hyperlink"/>
            <w:rFonts w:eastAsia="MS Gothic"/>
          </w:rPr>
          <w:t>Moderately complex texts</w:t>
        </w:r>
        <w:r>
          <w:rPr>
            <w:webHidden/>
          </w:rPr>
          <w:tab/>
        </w:r>
        <w:r>
          <w:rPr>
            <w:webHidden/>
          </w:rPr>
          <w:fldChar w:fldCharType="begin"/>
        </w:r>
        <w:r>
          <w:rPr>
            <w:webHidden/>
          </w:rPr>
          <w:instrText xml:space="preserve"> PAGEREF _Toc184810999 \h </w:instrText>
        </w:r>
        <w:r>
          <w:rPr>
            <w:webHidden/>
          </w:rPr>
        </w:r>
        <w:r>
          <w:rPr>
            <w:webHidden/>
          </w:rPr>
          <w:fldChar w:fldCharType="separate"/>
        </w:r>
        <w:r>
          <w:rPr>
            <w:webHidden/>
          </w:rPr>
          <w:t>58</w:t>
        </w:r>
        <w:r>
          <w:rPr>
            <w:webHidden/>
          </w:rPr>
          <w:fldChar w:fldCharType="end"/>
        </w:r>
      </w:hyperlink>
    </w:p>
    <w:p w14:paraId="57D72ACD" w14:textId="3F9124D4"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1000" w:history="1">
        <w:r w:rsidRPr="002359DE">
          <w:rPr>
            <w:rStyle w:val="Hyperlink"/>
            <w:rFonts w:eastAsia="MS Gothic"/>
          </w:rPr>
          <w:t>Complex texts</w:t>
        </w:r>
        <w:r>
          <w:rPr>
            <w:webHidden/>
          </w:rPr>
          <w:tab/>
        </w:r>
        <w:r>
          <w:rPr>
            <w:webHidden/>
          </w:rPr>
          <w:fldChar w:fldCharType="begin"/>
        </w:r>
        <w:r>
          <w:rPr>
            <w:webHidden/>
          </w:rPr>
          <w:instrText xml:space="preserve"> PAGEREF _Toc184811000 \h </w:instrText>
        </w:r>
        <w:r>
          <w:rPr>
            <w:webHidden/>
          </w:rPr>
        </w:r>
        <w:r>
          <w:rPr>
            <w:webHidden/>
          </w:rPr>
          <w:fldChar w:fldCharType="separate"/>
        </w:r>
        <w:r>
          <w:rPr>
            <w:webHidden/>
          </w:rPr>
          <w:t>59</w:t>
        </w:r>
        <w:r>
          <w:rPr>
            <w:webHidden/>
          </w:rPr>
          <w:fldChar w:fldCharType="end"/>
        </w:r>
      </w:hyperlink>
    </w:p>
    <w:p w14:paraId="7491E983" w14:textId="31ABE087"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1001" w:history="1">
        <w:r w:rsidRPr="002359DE">
          <w:rPr>
            <w:rStyle w:val="Hyperlink"/>
            <w:rFonts w:eastAsia="MS Gothic"/>
          </w:rPr>
          <w:t>Highly complex texts</w:t>
        </w:r>
        <w:r>
          <w:rPr>
            <w:webHidden/>
          </w:rPr>
          <w:tab/>
        </w:r>
        <w:r>
          <w:rPr>
            <w:webHidden/>
          </w:rPr>
          <w:fldChar w:fldCharType="begin"/>
        </w:r>
        <w:r>
          <w:rPr>
            <w:webHidden/>
          </w:rPr>
          <w:instrText xml:space="preserve"> PAGEREF _Toc184811001 \h </w:instrText>
        </w:r>
        <w:r>
          <w:rPr>
            <w:webHidden/>
          </w:rPr>
        </w:r>
        <w:r>
          <w:rPr>
            <w:webHidden/>
          </w:rPr>
          <w:fldChar w:fldCharType="separate"/>
        </w:r>
        <w:r>
          <w:rPr>
            <w:webHidden/>
          </w:rPr>
          <w:t>60</w:t>
        </w:r>
        <w:r>
          <w:rPr>
            <w:webHidden/>
          </w:rPr>
          <w:fldChar w:fldCharType="end"/>
        </w:r>
      </w:hyperlink>
    </w:p>
    <w:p w14:paraId="1CB84E23" w14:textId="0B6D20C7" w:rsidR="00E913E0" w:rsidRDefault="00E913E0">
      <w:pPr>
        <w:pStyle w:val="TOC1"/>
        <w:rPr>
          <w:rFonts w:asciiTheme="minorHAnsi" w:eastAsiaTheme="minorEastAsia" w:hAnsiTheme="minorHAnsi" w:cstheme="minorBidi"/>
          <w:bCs w:val="0"/>
          <w:kern w:val="2"/>
          <w:sz w:val="24"/>
          <w:szCs w:val="24"/>
          <w:lang w:val="en-AU" w:eastAsia="en-AU"/>
          <w14:ligatures w14:val="standardContextual"/>
        </w:rPr>
      </w:pPr>
      <w:hyperlink w:anchor="_Toc184811002" w:history="1">
        <w:r w:rsidRPr="002359DE">
          <w:rPr>
            <w:rStyle w:val="Hyperlink"/>
            <w:rFonts w:eastAsia="MS Gothic"/>
            <w:lang w:val="en-US"/>
          </w:rPr>
          <w:t>Appendix 3: Planning for teaching English and other learning areas</w:t>
        </w:r>
        <w:r>
          <w:rPr>
            <w:webHidden/>
          </w:rPr>
          <w:tab/>
        </w:r>
        <w:r>
          <w:rPr>
            <w:webHidden/>
          </w:rPr>
          <w:fldChar w:fldCharType="begin"/>
        </w:r>
        <w:r>
          <w:rPr>
            <w:webHidden/>
          </w:rPr>
          <w:instrText xml:space="preserve"> PAGEREF _Toc184811002 \h </w:instrText>
        </w:r>
        <w:r>
          <w:rPr>
            <w:webHidden/>
          </w:rPr>
        </w:r>
        <w:r>
          <w:rPr>
            <w:webHidden/>
          </w:rPr>
          <w:fldChar w:fldCharType="separate"/>
        </w:r>
        <w:r>
          <w:rPr>
            <w:webHidden/>
          </w:rPr>
          <w:t>62</w:t>
        </w:r>
        <w:r>
          <w:rPr>
            <w:webHidden/>
          </w:rPr>
          <w:fldChar w:fldCharType="end"/>
        </w:r>
      </w:hyperlink>
    </w:p>
    <w:p w14:paraId="659A5ED1" w14:textId="15EA6EED"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1003" w:history="1">
        <w:r w:rsidRPr="002359DE">
          <w:rPr>
            <w:rStyle w:val="Hyperlink"/>
          </w:rPr>
          <w:t>The Australian Curriculum: English and the Literacy learning progression</w:t>
        </w:r>
        <w:r>
          <w:rPr>
            <w:webHidden/>
          </w:rPr>
          <w:tab/>
        </w:r>
        <w:r>
          <w:rPr>
            <w:webHidden/>
          </w:rPr>
          <w:fldChar w:fldCharType="begin"/>
        </w:r>
        <w:r>
          <w:rPr>
            <w:webHidden/>
          </w:rPr>
          <w:instrText xml:space="preserve"> PAGEREF _Toc184811003 \h </w:instrText>
        </w:r>
        <w:r>
          <w:rPr>
            <w:webHidden/>
          </w:rPr>
        </w:r>
        <w:r>
          <w:rPr>
            <w:webHidden/>
          </w:rPr>
          <w:fldChar w:fldCharType="separate"/>
        </w:r>
        <w:r>
          <w:rPr>
            <w:webHidden/>
          </w:rPr>
          <w:t>62</w:t>
        </w:r>
        <w:r>
          <w:rPr>
            <w:webHidden/>
          </w:rPr>
          <w:fldChar w:fldCharType="end"/>
        </w:r>
      </w:hyperlink>
    </w:p>
    <w:p w14:paraId="6E346A6A" w14:textId="42FE2590"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1004" w:history="1">
        <w:r w:rsidRPr="002359DE">
          <w:rPr>
            <w:rStyle w:val="Hyperlink"/>
          </w:rPr>
          <w:t>Using the Literacy learning progression with the Australian Curriculum: English</w:t>
        </w:r>
        <w:r>
          <w:rPr>
            <w:webHidden/>
          </w:rPr>
          <w:tab/>
        </w:r>
        <w:r>
          <w:rPr>
            <w:webHidden/>
          </w:rPr>
          <w:fldChar w:fldCharType="begin"/>
        </w:r>
        <w:r>
          <w:rPr>
            <w:webHidden/>
          </w:rPr>
          <w:instrText xml:space="preserve"> PAGEREF _Toc184811004 \h </w:instrText>
        </w:r>
        <w:r>
          <w:rPr>
            <w:webHidden/>
          </w:rPr>
        </w:r>
        <w:r>
          <w:rPr>
            <w:webHidden/>
          </w:rPr>
          <w:fldChar w:fldCharType="separate"/>
        </w:r>
        <w:r>
          <w:rPr>
            <w:webHidden/>
          </w:rPr>
          <w:t>63</w:t>
        </w:r>
        <w:r>
          <w:rPr>
            <w:webHidden/>
          </w:rPr>
          <w:fldChar w:fldCharType="end"/>
        </w:r>
      </w:hyperlink>
    </w:p>
    <w:p w14:paraId="6BE35353" w14:textId="6FA8EA8F" w:rsidR="00E913E0" w:rsidRDefault="00E913E0">
      <w:pPr>
        <w:pStyle w:val="TOC2"/>
        <w:rPr>
          <w:rFonts w:asciiTheme="minorHAnsi" w:eastAsiaTheme="minorEastAsia" w:hAnsiTheme="minorHAnsi" w:cstheme="minorBidi"/>
          <w:kern w:val="2"/>
          <w:sz w:val="24"/>
          <w:lang w:eastAsia="en-AU"/>
          <w14:ligatures w14:val="standardContextual"/>
        </w:rPr>
      </w:pPr>
      <w:hyperlink w:anchor="_Toc184811005" w:history="1">
        <w:r w:rsidRPr="002359DE">
          <w:rPr>
            <w:rStyle w:val="Hyperlink"/>
          </w:rPr>
          <w:t>Using the Literacy general capability with the Australian Curriculum learning areas</w:t>
        </w:r>
        <w:r>
          <w:rPr>
            <w:webHidden/>
          </w:rPr>
          <w:tab/>
        </w:r>
        <w:r>
          <w:rPr>
            <w:webHidden/>
          </w:rPr>
          <w:fldChar w:fldCharType="begin"/>
        </w:r>
        <w:r>
          <w:rPr>
            <w:webHidden/>
          </w:rPr>
          <w:instrText xml:space="preserve"> PAGEREF _Toc184811005 \h </w:instrText>
        </w:r>
        <w:r>
          <w:rPr>
            <w:webHidden/>
          </w:rPr>
        </w:r>
        <w:r>
          <w:rPr>
            <w:webHidden/>
          </w:rPr>
          <w:fldChar w:fldCharType="separate"/>
        </w:r>
        <w:r>
          <w:rPr>
            <w:webHidden/>
          </w:rPr>
          <w:t>64</w:t>
        </w:r>
        <w:r>
          <w:rPr>
            <w:webHidden/>
          </w:rPr>
          <w:fldChar w:fldCharType="end"/>
        </w:r>
      </w:hyperlink>
    </w:p>
    <w:p w14:paraId="5303F6D0" w14:textId="0B0089DF" w:rsidR="008E5D2D" w:rsidRPr="00ED430D" w:rsidRDefault="00040D8A" w:rsidP="008A666B">
      <w:pPr>
        <w:pStyle w:val="ACARA-HEADING1"/>
        <w:rPr>
          <w:rFonts w:hint="eastAsia"/>
        </w:rPr>
      </w:pPr>
      <w:r w:rsidRPr="00247629">
        <w:rPr>
          <w:rFonts w:hint="eastAsia"/>
          <w:b w:val="0"/>
          <w:bCs/>
        </w:rPr>
        <w:lastRenderedPageBreak/>
        <w:fldChar w:fldCharType="end"/>
      </w:r>
      <w:bookmarkStart w:id="12" w:name="_Toc184810973"/>
      <w:bookmarkStart w:id="13" w:name="_Hlk82099592"/>
      <w:bookmarkStart w:id="14" w:name="_Hlk82099126"/>
      <w:bookmarkStart w:id="15" w:name="_Toc81842157"/>
      <w:r w:rsidR="008E5D2D" w:rsidRPr="00ED430D">
        <w:t>F</w:t>
      </w:r>
      <w:r w:rsidR="00AD1C98" w:rsidRPr="00ED430D">
        <w:t>–</w:t>
      </w:r>
      <w:r w:rsidR="008E5D2D" w:rsidRPr="00ED430D">
        <w:t xml:space="preserve">10 </w:t>
      </w:r>
      <w:r w:rsidR="403CD982" w:rsidRPr="00ED430D">
        <w:t>Australian</w:t>
      </w:r>
      <w:r w:rsidR="008E5D2D" w:rsidRPr="00ED430D">
        <w:t xml:space="preserve"> </w:t>
      </w:r>
      <w:r w:rsidR="008A666B">
        <w:t>C</w:t>
      </w:r>
      <w:r w:rsidR="008E5D2D" w:rsidRPr="00ED430D">
        <w:t xml:space="preserve">urriculum: </w:t>
      </w:r>
      <w:r w:rsidR="008A666B">
        <w:t>G</w:t>
      </w:r>
      <w:r w:rsidR="00A61E34" w:rsidRPr="00ED430D">
        <w:t xml:space="preserve">eneral </w:t>
      </w:r>
      <w:r w:rsidR="008A666B">
        <w:t>C</w:t>
      </w:r>
      <w:r w:rsidR="00A61E34" w:rsidRPr="00ED430D">
        <w:t>apabilities</w:t>
      </w:r>
      <w:r w:rsidR="008E5D2D" w:rsidRPr="00ED430D">
        <w:t xml:space="preserve"> – </w:t>
      </w:r>
      <w:r w:rsidR="008A666B">
        <w:t>L</w:t>
      </w:r>
      <w:r w:rsidR="00CC5FB5" w:rsidRPr="00ED430D">
        <w:t>iteracy</w:t>
      </w:r>
      <w:bookmarkEnd w:id="12"/>
    </w:p>
    <w:p w14:paraId="3810EB4F" w14:textId="443BAC03" w:rsidR="001E5AB8" w:rsidRPr="00ED430D" w:rsidRDefault="00364DB9" w:rsidP="00604E05">
      <w:pPr>
        <w:pStyle w:val="ACARA-Heading2"/>
        <w:spacing w:line="240" w:lineRule="auto"/>
      </w:pPr>
      <w:bookmarkStart w:id="16" w:name="_Toc95751840"/>
      <w:bookmarkStart w:id="17" w:name="_Toc176423184"/>
      <w:bookmarkStart w:id="18" w:name="_Toc176423217"/>
      <w:bookmarkStart w:id="19" w:name="_Toc176423289"/>
      <w:bookmarkStart w:id="20" w:name="_Toc184810974"/>
      <w:r w:rsidRPr="00ED430D">
        <w:t>Introduction</w:t>
      </w:r>
      <w:bookmarkEnd w:id="16"/>
      <w:bookmarkEnd w:id="17"/>
      <w:bookmarkEnd w:id="18"/>
      <w:bookmarkEnd w:id="19"/>
      <w:bookmarkEnd w:id="20"/>
    </w:p>
    <w:p w14:paraId="1347C438" w14:textId="0F341A34" w:rsidR="00F3636D" w:rsidRPr="00ED430D" w:rsidRDefault="00F3636D" w:rsidP="00F25691">
      <w:pPr>
        <w:pStyle w:val="ACARA-Heading3"/>
      </w:pPr>
      <w:r w:rsidRPr="00ED430D">
        <w:t xml:space="preserve">What is </w:t>
      </w:r>
      <w:r w:rsidR="00CF398D">
        <w:t>l</w:t>
      </w:r>
      <w:r w:rsidR="00DC19E6" w:rsidRPr="00ED430D">
        <w:t>iteracy</w:t>
      </w:r>
      <w:r w:rsidR="00D2508B">
        <w:t>?</w:t>
      </w:r>
      <w:r w:rsidR="00F52832">
        <w:tab/>
      </w:r>
      <w:r w:rsidR="00F52832">
        <w:tab/>
      </w:r>
    </w:p>
    <w:p w14:paraId="74BA89C2" w14:textId="32B4FDBB" w:rsidR="00CB7F33" w:rsidRDefault="00CB7F33" w:rsidP="0069217C">
      <w:pPr>
        <w:pStyle w:val="ACARAbodytext"/>
        <w:rPr>
          <w:b/>
          <w:bCs/>
          <w:iCs/>
          <w:noProof/>
          <w:color w:val="000000" w:themeColor="accent4"/>
          <w:lang w:val="en-IN"/>
        </w:rPr>
      </w:pPr>
      <w:r w:rsidRPr="00ED430D">
        <w:t xml:space="preserve">In the Australian educational context, literacy involves students listening to, reading, viewing, speaking, writing and creating oral, print, visual and digital texts, and using and modifying language for different purposes. </w:t>
      </w:r>
    </w:p>
    <w:p w14:paraId="1C45EFD8" w14:textId="74A9E696" w:rsidR="000A7115" w:rsidRPr="000C0AF2" w:rsidRDefault="000A7115" w:rsidP="0069217C">
      <w:pPr>
        <w:pStyle w:val="ACARAbodytext"/>
        <w:rPr>
          <w:b/>
          <w:bCs/>
          <w:iCs/>
          <w:noProof/>
          <w:color w:val="000000" w:themeColor="accent4"/>
          <w:lang w:val="en-IN"/>
        </w:rPr>
      </w:pPr>
      <w:r w:rsidRPr="000C0AF2">
        <w:t xml:space="preserve">Literacy enables </w:t>
      </w:r>
      <w:r w:rsidRPr="000C0AF2">
        <w:rPr>
          <w:noProof/>
          <w:color w:val="000000" w:themeColor="accent4"/>
          <w:lang w:val="en-IN"/>
        </w:rPr>
        <w:t>students to: access, understand, analyse and evaluate information and ideas, express thoughts and emotions; present ideas and opinions; and interact with others. All these skills are needed to engage with learning the Australian Curriculum. </w:t>
      </w:r>
    </w:p>
    <w:p w14:paraId="3343CB18" w14:textId="4ABF5F4B" w:rsidR="00CB7F33" w:rsidRPr="00ED430D" w:rsidRDefault="00CB7F33" w:rsidP="00F25691">
      <w:pPr>
        <w:pStyle w:val="ACARA-Heading3"/>
      </w:pPr>
      <w:bookmarkStart w:id="21" w:name="_Toc176423185"/>
      <w:bookmarkStart w:id="22" w:name="_Toc176423218"/>
      <w:r w:rsidRPr="00ED430D">
        <w:t>What is the Literacy general capability?</w:t>
      </w:r>
      <w:bookmarkEnd w:id="21"/>
      <w:bookmarkEnd w:id="22"/>
    </w:p>
    <w:p w14:paraId="3A7E1EBA" w14:textId="44BB3473" w:rsidR="000A2EAA" w:rsidRPr="00ED430D" w:rsidRDefault="4C5C03E6" w:rsidP="3EED60AA">
      <w:pPr>
        <w:pStyle w:val="ACARAbodytext"/>
        <w:rPr>
          <w:b/>
          <w:bCs/>
          <w:noProof/>
          <w:color w:val="000000" w:themeColor="accent4"/>
        </w:rPr>
      </w:pPr>
      <w:r>
        <w:t xml:space="preserve">The </w:t>
      </w:r>
      <w:r w:rsidR="7706922B" w:rsidRPr="2E798527">
        <w:rPr>
          <w:noProof/>
          <w:color w:val="000000" w:themeColor="accent4"/>
        </w:rPr>
        <w:t xml:space="preserve">Version 9.0 </w:t>
      </w:r>
      <w:r w:rsidR="65986A4A" w:rsidRPr="2E798527">
        <w:rPr>
          <w:noProof/>
          <w:color w:val="000000" w:themeColor="accent4"/>
        </w:rPr>
        <w:t>Australian Curriculum</w:t>
      </w:r>
      <w:r w:rsidR="7188B0DD" w:rsidRPr="2E798527">
        <w:rPr>
          <w:noProof/>
          <w:color w:val="000000" w:themeColor="accent4"/>
        </w:rPr>
        <w:t xml:space="preserve">: </w:t>
      </w:r>
      <w:r w:rsidR="03A51ADB" w:rsidRPr="2E798527">
        <w:rPr>
          <w:noProof/>
          <w:color w:val="000000" w:themeColor="accent4"/>
        </w:rPr>
        <w:t>Literacy general capability is presented</w:t>
      </w:r>
      <w:r w:rsidR="7188B0DD" w:rsidRPr="2E798527">
        <w:rPr>
          <w:noProof/>
          <w:color w:val="000000" w:themeColor="accent4"/>
        </w:rPr>
        <w:t xml:space="preserve"> as a</w:t>
      </w:r>
      <w:r w:rsidR="03A51ADB" w:rsidRPr="2E798527">
        <w:rPr>
          <w:noProof/>
          <w:color w:val="000000" w:themeColor="accent4"/>
        </w:rPr>
        <w:t xml:space="preserve"> </w:t>
      </w:r>
      <w:r w:rsidR="000A2EAA">
        <w:t xml:space="preserve">Literacy </w:t>
      </w:r>
      <w:r w:rsidRPr="2E798527">
        <w:rPr>
          <w:noProof/>
          <w:color w:val="000000" w:themeColor="accent4"/>
        </w:rPr>
        <w:t>learning progression</w:t>
      </w:r>
      <w:r w:rsidR="7188B0DD" w:rsidRPr="2E798527">
        <w:rPr>
          <w:noProof/>
          <w:color w:val="000000" w:themeColor="accent4"/>
        </w:rPr>
        <w:t>.</w:t>
      </w:r>
      <w:r w:rsidRPr="2E798527">
        <w:rPr>
          <w:noProof/>
          <w:color w:val="000000" w:themeColor="accent4"/>
        </w:rPr>
        <w:t xml:space="preserve"> The </w:t>
      </w:r>
      <w:r w:rsidR="7706922B" w:rsidRPr="2E798527">
        <w:rPr>
          <w:noProof/>
          <w:color w:val="000000" w:themeColor="accent4"/>
        </w:rPr>
        <w:t xml:space="preserve">Literacy learning progression </w:t>
      </w:r>
      <w:r w:rsidRPr="2E798527">
        <w:rPr>
          <w:noProof/>
          <w:color w:val="000000" w:themeColor="accent4"/>
        </w:rPr>
        <w:t xml:space="preserve">complements the </w:t>
      </w:r>
      <w:r w:rsidR="65986A4A" w:rsidRPr="2E798527">
        <w:rPr>
          <w:noProof/>
          <w:color w:val="000000" w:themeColor="accent4"/>
        </w:rPr>
        <w:t xml:space="preserve"> Australian Curriculum</w:t>
      </w:r>
      <w:r w:rsidRPr="2E798527">
        <w:rPr>
          <w:noProof/>
          <w:color w:val="000000" w:themeColor="accent4"/>
        </w:rPr>
        <w:t>: English by providing more fine-grained descriptions of literacy development. This can support teachers to accurately monitor students’ literacy development and consider how to approach teaching aspects of the English curriculum.</w:t>
      </w:r>
    </w:p>
    <w:p w14:paraId="5B8F9BAF" w14:textId="7F94EC08" w:rsidR="00CB7F33" w:rsidRPr="00ED430D" w:rsidRDefault="00CB7F33" w:rsidP="002B357F">
      <w:pPr>
        <w:pStyle w:val="ACARAbodytext"/>
        <w:rPr>
          <w:b/>
          <w:bCs/>
          <w:iCs/>
          <w:noProof/>
          <w:color w:val="000000" w:themeColor="accent4"/>
          <w:lang w:val="en-IN"/>
        </w:rPr>
      </w:pPr>
      <w:r w:rsidRPr="00ED430D">
        <w:rPr>
          <w:lang w:val="en-IN"/>
        </w:rPr>
        <w:t xml:space="preserve">The </w:t>
      </w:r>
      <w:r w:rsidR="00FC560A">
        <w:rPr>
          <w:lang w:val="en-IN"/>
        </w:rPr>
        <w:t xml:space="preserve">Literacy </w:t>
      </w:r>
      <w:r w:rsidR="0082728C">
        <w:rPr>
          <w:lang w:val="en-IN"/>
        </w:rPr>
        <w:t>learning progression</w:t>
      </w:r>
      <w:r w:rsidR="0082728C" w:rsidRPr="00ED430D">
        <w:rPr>
          <w:lang w:val="en-IN"/>
        </w:rPr>
        <w:t xml:space="preserve"> </w:t>
      </w:r>
      <w:r w:rsidRPr="00ED430D">
        <w:rPr>
          <w:lang w:val="en-IN"/>
        </w:rPr>
        <w:t xml:space="preserve">describes the increasing complexity of Standard Australian English and the common developmental pathway of literacy learning across the 3 elements of Speaking and listening, Reading and viewing, and </w:t>
      </w:r>
      <w:proofErr w:type="gramStart"/>
      <w:r w:rsidRPr="00ED430D">
        <w:rPr>
          <w:lang w:val="en-IN"/>
        </w:rPr>
        <w:t>Writing</w:t>
      </w:r>
      <w:proofErr w:type="gramEnd"/>
      <w:r w:rsidRPr="00ED430D">
        <w:rPr>
          <w:lang w:val="en-IN"/>
        </w:rPr>
        <w:t xml:space="preserve">. By providing a comprehensive description of literacy development, this progression gives teachers a tool that complements the essential content in the </w:t>
      </w:r>
      <w:r w:rsidR="001359F4">
        <w:rPr>
          <w:noProof/>
          <w:color w:val="000000" w:themeColor="accent4"/>
        </w:rPr>
        <w:t>Australian Curriculum</w:t>
      </w:r>
      <w:r w:rsidRPr="00ED430D">
        <w:rPr>
          <w:lang w:val="en-IN"/>
        </w:rPr>
        <w:t xml:space="preserve">: English. It can help them to develop targeted teaching and learning programs for students who are working at, above or below year-level expectations. </w:t>
      </w:r>
    </w:p>
    <w:p w14:paraId="7EB4E10C" w14:textId="3E22A944" w:rsidR="00674E3C" w:rsidRPr="00ED430D" w:rsidRDefault="00674E3C" w:rsidP="00F25691">
      <w:pPr>
        <w:pStyle w:val="ACARA-Heading3"/>
      </w:pPr>
      <w:r w:rsidRPr="00ED430D">
        <w:t xml:space="preserve">How can you use the </w:t>
      </w:r>
      <w:r w:rsidR="00A63B5C" w:rsidRPr="00ED430D">
        <w:t>Literacy</w:t>
      </w:r>
      <w:r w:rsidRPr="00ED430D">
        <w:t xml:space="preserve"> </w:t>
      </w:r>
      <w:r w:rsidR="00E527A2">
        <w:t>learning progression</w:t>
      </w:r>
      <w:r w:rsidRPr="00ED430D">
        <w:t>?</w:t>
      </w:r>
    </w:p>
    <w:p w14:paraId="7A38B3F1" w14:textId="1C829D5B" w:rsidR="00CB7F33" w:rsidRPr="00ED430D" w:rsidRDefault="00CB7F33" w:rsidP="002B357F">
      <w:pPr>
        <w:pStyle w:val="ACARAbodytext"/>
      </w:pPr>
      <w:r w:rsidRPr="27BEF213">
        <w:t xml:space="preserve">While the </w:t>
      </w:r>
      <w:r w:rsidR="00E527A2">
        <w:t>Literacy learning progression</w:t>
      </w:r>
      <w:r w:rsidR="00E527A2" w:rsidRPr="27BEF213">
        <w:t xml:space="preserve"> </w:t>
      </w:r>
      <w:r w:rsidRPr="27BEF213">
        <w:t>describes the expected trajectory of skill development, not all students will progress through every progression level in a uniform manner. It is important to remember that indicators at a progression level are not a prescriptive list and the progression is not designed to be used as a checklist</w:t>
      </w:r>
      <w:r w:rsidRPr="00ED430D">
        <w:t xml:space="preserve">. </w:t>
      </w:r>
      <w:r w:rsidRPr="27BEF213">
        <w:t>The indicators at each progression level are not hierarchical and students may demonstrate skills and understandings across 2 or more levels.  </w:t>
      </w:r>
    </w:p>
    <w:p w14:paraId="6C5C1C6F" w14:textId="59DB7CFB" w:rsidR="00CB7F33" w:rsidRPr="00ED430D" w:rsidRDefault="00CB7F33" w:rsidP="002B357F">
      <w:pPr>
        <w:pStyle w:val="ACARAbodytext"/>
      </w:pPr>
      <w:r w:rsidRPr="00ED430D">
        <w:t xml:space="preserve">The </w:t>
      </w:r>
      <w:r w:rsidR="00D7438A">
        <w:t>Literacy learning progression</w:t>
      </w:r>
      <w:r w:rsidR="00D7438A" w:rsidRPr="27BEF213">
        <w:t xml:space="preserve"> </w:t>
      </w:r>
      <w:r w:rsidRPr="00ED430D">
        <w:t>can be used to support students to successfully engage with the literacy demands of the Foundation to Year 10 Australian Curriculum. It is designed to: </w:t>
      </w:r>
    </w:p>
    <w:p w14:paraId="24BBC024" w14:textId="77777777" w:rsidR="00CB7F33" w:rsidRPr="00ED430D" w:rsidRDefault="00CB7F33" w:rsidP="002B357F">
      <w:pPr>
        <w:pStyle w:val="ACARAbodybullets"/>
      </w:pPr>
      <w:r w:rsidRPr="00ED430D">
        <w:t>establish which literacy skills a student understands and can apply </w:t>
      </w:r>
    </w:p>
    <w:p w14:paraId="51C6FB9F" w14:textId="77777777" w:rsidR="00CB7F33" w:rsidRPr="00ED430D" w:rsidRDefault="00CB7F33" w:rsidP="002B357F">
      <w:pPr>
        <w:pStyle w:val="ACARAbodybullets"/>
      </w:pPr>
      <w:r w:rsidRPr="00ED430D">
        <w:t>identify any gaps in students’ literacy skills and knowledge </w:t>
      </w:r>
    </w:p>
    <w:p w14:paraId="59AFD4BB" w14:textId="77777777" w:rsidR="00CB7F33" w:rsidRPr="00ED430D" w:rsidRDefault="00CB7F33" w:rsidP="002B357F">
      <w:pPr>
        <w:pStyle w:val="ACARAbodybullets"/>
      </w:pPr>
      <w:r w:rsidRPr="00ED430D">
        <w:t>plan for the next steps to progress learning, in specific aspects of literacy. </w:t>
      </w:r>
    </w:p>
    <w:p w14:paraId="4980FF32" w14:textId="5456899E" w:rsidR="00CB7F33" w:rsidRPr="00ED430D" w:rsidRDefault="00CB7F33" w:rsidP="002B357F">
      <w:pPr>
        <w:pStyle w:val="ACARAbodytext"/>
      </w:pPr>
      <w:r w:rsidRPr="00ED430D">
        <w:t xml:space="preserve">Teachers can use the </w:t>
      </w:r>
      <w:r w:rsidR="00F7072C">
        <w:t xml:space="preserve">Literacy learning </w:t>
      </w:r>
      <w:r w:rsidR="00D7438A">
        <w:t>progression</w:t>
      </w:r>
      <w:r w:rsidR="00D7438A" w:rsidRPr="00ED430D">
        <w:t xml:space="preserve"> </w:t>
      </w:r>
      <w:r w:rsidRPr="00ED430D">
        <w:t>to support the development of targeted teaching and learning programs and to set clearer learning goals for individual students. For example, teaching decisions can be based on judgements about students' skill levels that relate to a single indicator rather than all indicators at a level. </w:t>
      </w:r>
    </w:p>
    <w:p w14:paraId="124CA207" w14:textId="2C21A22C" w:rsidR="005C7EFC" w:rsidRDefault="00CB7F33" w:rsidP="006B7C29">
      <w:pPr>
        <w:pStyle w:val="ACARAbodytext"/>
      </w:pPr>
      <w:r w:rsidRPr="00ED430D">
        <w:t xml:space="preserve">The content and achievement standards of the English curriculum are the reference points for the teaching and learning of all aspects of English. Most of the English curriculum content has been aligned to the </w:t>
      </w:r>
      <w:r w:rsidR="00F7072C">
        <w:t>Literacy learning progression</w:t>
      </w:r>
      <w:r w:rsidRPr="00ED430D">
        <w:t>. This alignment is to a sub-element level, so it is likely that only some of the indicators will relate to a particular content description.</w:t>
      </w:r>
    </w:p>
    <w:p w14:paraId="4A2C8495" w14:textId="59EA10D3" w:rsidR="00367481" w:rsidRPr="00ED430D" w:rsidRDefault="00364DB9" w:rsidP="00247629">
      <w:pPr>
        <w:pStyle w:val="ACARA-Heading2"/>
      </w:pPr>
      <w:bookmarkStart w:id="23" w:name="_Toc95751841"/>
      <w:bookmarkStart w:id="24" w:name="_Toc176423186"/>
      <w:bookmarkStart w:id="25" w:name="_Toc176423219"/>
      <w:bookmarkStart w:id="26" w:name="_Toc176423290"/>
      <w:bookmarkStart w:id="27" w:name="_Toc184810975"/>
      <w:bookmarkStart w:id="28" w:name="_Hlk82006141"/>
      <w:bookmarkStart w:id="29" w:name="_Hlk82099557"/>
      <w:bookmarkEnd w:id="13"/>
      <w:bookmarkEnd w:id="14"/>
      <w:bookmarkEnd w:id="15"/>
      <w:r w:rsidRPr="00ED430D">
        <w:lastRenderedPageBreak/>
        <w:t>Structure</w:t>
      </w:r>
      <w:bookmarkEnd w:id="23"/>
      <w:bookmarkEnd w:id="24"/>
      <w:bookmarkEnd w:id="25"/>
      <w:bookmarkEnd w:id="26"/>
      <w:bookmarkEnd w:id="27"/>
    </w:p>
    <w:p w14:paraId="02F3AD6A" w14:textId="24A4B148" w:rsidR="00AE6166" w:rsidRPr="00ED430D" w:rsidRDefault="00AE6166" w:rsidP="00F25691">
      <w:pPr>
        <w:pStyle w:val="ACARA-Heading3"/>
      </w:pPr>
      <w:r w:rsidRPr="00ED430D">
        <w:t>Elements and sub</w:t>
      </w:r>
      <w:r w:rsidR="004E7FA8" w:rsidRPr="00ED430D">
        <w:t>-elements</w:t>
      </w:r>
    </w:p>
    <w:bookmarkEnd w:id="28"/>
    <w:bookmarkEnd w:id="29"/>
    <w:p w14:paraId="2BBA2458" w14:textId="27B4517D" w:rsidR="00884096" w:rsidRPr="00ED430D" w:rsidRDefault="00884096" w:rsidP="002B357F">
      <w:pPr>
        <w:pStyle w:val="ACARAbodytext"/>
      </w:pPr>
      <w:r w:rsidRPr="00ED430D">
        <w:t>The</w:t>
      </w:r>
      <w:r w:rsidRPr="00ED430D">
        <w:rPr>
          <w:spacing w:val="-2"/>
        </w:rPr>
        <w:t xml:space="preserve"> Literacy</w:t>
      </w:r>
      <w:r w:rsidRPr="00ED430D">
        <w:rPr>
          <w:spacing w:val="-7"/>
        </w:rPr>
        <w:t xml:space="preserve"> general capability </w:t>
      </w:r>
      <w:r w:rsidRPr="00ED430D">
        <w:rPr>
          <w:spacing w:val="-2"/>
        </w:rPr>
        <w:t xml:space="preserve">is organised into 3 </w:t>
      </w:r>
      <w:r w:rsidRPr="00ED430D">
        <w:t xml:space="preserve">elements as shown in Figure 1. </w:t>
      </w:r>
    </w:p>
    <w:p w14:paraId="1F10FF2A" w14:textId="509D54CF" w:rsidR="00884096" w:rsidRPr="00ED430D" w:rsidRDefault="00F964E6" w:rsidP="00604E05">
      <w:pPr>
        <w:pStyle w:val="ACARAbodybullets"/>
        <w:spacing w:line="240" w:lineRule="auto"/>
        <w:rPr>
          <w:rFonts w:eastAsia="Arial"/>
        </w:rPr>
      </w:pPr>
      <w:r w:rsidRPr="00ED430D">
        <w:t>Speaking and listening</w:t>
      </w:r>
    </w:p>
    <w:p w14:paraId="1B4E07E2" w14:textId="77777777" w:rsidR="00F964E6" w:rsidRPr="00ED430D" w:rsidRDefault="00F964E6" w:rsidP="00604E05">
      <w:pPr>
        <w:pStyle w:val="ACARAbodybullets"/>
        <w:spacing w:line="240" w:lineRule="auto"/>
        <w:rPr>
          <w:rFonts w:eastAsia="Arial"/>
        </w:rPr>
      </w:pPr>
      <w:r w:rsidRPr="00ED430D">
        <w:rPr>
          <w:spacing w:val="-2"/>
        </w:rPr>
        <w:t>Reading and viewing</w:t>
      </w:r>
    </w:p>
    <w:p w14:paraId="6ADEAA84" w14:textId="77777777" w:rsidR="00F964E6" w:rsidRPr="00ED430D" w:rsidRDefault="00F964E6" w:rsidP="00604E05">
      <w:pPr>
        <w:pStyle w:val="ACARAbodybullets"/>
        <w:spacing w:line="240" w:lineRule="auto"/>
        <w:rPr>
          <w:rFonts w:eastAsia="Arial"/>
        </w:rPr>
      </w:pPr>
      <w:r w:rsidRPr="00ED430D">
        <w:rPr>
          <w:spacing w:val="-2"/>
        </w:rPr>
        <w:t>Writing</w:t>
      </w:r>
    </w:p>
    <w:p w14:paraId="189F3DD8" w14:textId="79FB0DA5" w:rsidR="00DB218C" w:rsidRPr="00ED430D" w:rsidRDefault="004C12CF" w:rsidP="00604E05">
      <w:pPr>
        <w:spacing w:before="0" w:after="120" w:line="240" w:lineRule="auto"/>
        <w:rPr>
          <w:color w:val="000000" w:themeColor="accent4"/>
          <w:szCs w:val="22"/>
        </w:rPr>
      </w:pPr>
      <w:r w:rsidRPr="00ED430D">
        <w:rPr>
          <w:noProof/>
        </w:rPr>
        <w:drawing>
          <wp:inline distT="0" distB="0" distL="0" distR="0" wp14:anchorId="4F1B8B0C" wp14:editId="14755D1D">
            <wp:extent cx="3207555" cy="3121342"/>
            <wp:effectExtent l="0" t="0" r="0" b="3175"/>
            <wp:docPr id="6" name="Picture 6" descr="Figure 1 Literacy elements shows 2 concentric circles. In the inner circle is a graphic of a book. In the outer circle are 3 sections of text: Speaking and Listening, Reading and viewing,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1 Literacy elements shows 2 concentric circles. In the inner circle is a graphic of a book. In the outer circle are 3 sections of text: Speaking and Listening, Reading and viewing, Writing."/>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3207555" cy="3121342"/>
                    </a:xfrm>
                    <a:prstGeom prst="rect">
                      <a:avLst/>
                    </a:prstGeom>
                    <a:noFill/>
                    <a:ln>
                      <a:noFill/>
                    </a:ln>
                  </pic:spPr>
                </pic:pic>
              </a:graphicData>
            </a:graphic>
          </wp:inline>
        </w:drawing>
      </w:r>
    </w:p>
    <w:p w14:paraId="71E2E691" w14:textId="31D91F96" w:rsidR="00C16A37" w:rsidRPr="002B357F" w:rsidRDefault="00C16A37" w:rsidP="002B357F">
      <w:pPr>
        <w:pStyle w:val="ACARA-TableHeadline"/>
      </w:pPr>
      <w:r w:rsidRPr="002B357F">
        <w:t xml:space="preserve">Figure 1: </w:t>
      </w:r>
      <w:r w:rsidR="00F964E6" w:rsidRPr="002B357F">
        <w:t>Literacy</w:t>
      </w:r>
      <w:r w:rsidR="00AE71E3" w:rsidRPr="002B357F">
        <w:t xml:space="preserve"> elements</w:t>
      </w:r>
    </w:p>
    <w:p w14:paraId="41A58BE9" w14:textId="5E840BD5" w:rsidR="00223667" w:rsidRPr="00D14BE8" w:rsidRDefault="00DC3EF0" w:rsidP="002B357F">
      <w:pPr>
        <w:pStyle w:val="ACARAbodytext"/>
      </w:pPr>
      <w:bookmarkStart w:id="30" w:name="_Hlk82099430"/>
      <w:r>
        <w:t xml:space="preserve">Each element includes sub-elements that represent evidence-based aspects of literacy development. </w:t>
      </w:r>
      <w:r w:rsidR="00CB7F33">
        <w:t xml:space="preserve">The sub-elements are organised into progression levels. The number of levels in each sub-element </w:t>
      </w:r>
      <w:proofErr w:type="gramStart"/>
      <w:r w:rsidR="00CB7F33">
        <w:t>varies, and</w:t>
      </w:r>
      <w:proofErr w:type="gramEnd"/>
      <w:r w:rsidR="00CB7F33">
        <w:t xml:space="preserve"> is determined by available research and evidence. For example</w:t>
      </w:r>
      <w:r w:rsidR="00595592">
        <w:t>,</w:t>
      </w:r>
      <w:r w:rsidR="00CB7F33">
        <w:t xml:space="preserve"> the Phonic</w:t>
      </w:r>
      <w:r w:rsidR="5B12E252">
        <w:t xml:space="preserve"> knowledge</w:t>
      </w:r>
      <w:r w:rsidR="00CB7F33">
        <w:t xml:space="preserve"> and word </w:t>
      </w:r>
      <w:r w:rsidR="50A49550">
        <w:t>recognition</w:t>
      </w:r>
      <w:r w:rsidR="00CB7F33">
        <w:t xml:space="preserve"> sub-element (in the Reading element) has 9 levels whereas Creating texts (in the Writing element) has 11 levels, so students may enter and exit levels over quite different timeframes. </w:t>
      </w:r>
    </w:p>
    <w:p w14:paraId="334343B5" w14:textId="1786AA9E" w:rsidR="570E4E03" w:rsidRPr="00B870BF" w:rsidRDefault="6D82ECAF" w:rsidP="28D77A1C">
      <w:pPr>
        <w:pStyle w:val="ACARAbodytext"/>
        <w:rPr>
          <w:rFonts w:ascii="Roboto" w:eastAsia="Roboto" w:hAnsi="Roboto" w:cs="Roboto"/>
          <w:color w:val="000000" w:themeColor="accent4"/>
        </w:rPr>
      </w:pPr>
      <w:r w:rsidRPr="00B870BF">
        <w:rPr>
          <w:rFonts w:ascii="Roboto" w:eastAsia="Roboto" w:hAnsi="Roboto" w:cs="Roboto"/>
          <w:color w:val="000000" w:themeColor="accent4"/>
        </w:rPr>
        <w:t>Some sub-elements represent constrained skills</w:t>
      </w:r>
      <w:r w:rsidR="00F60EE3" w:rsidRPr="00B870BF">
        <w:rPr>
          <w:rFonts w:ascii="Roboto" w:eastAsia="Roboto" w:hAnsi="Roboto" w:cs="Roboto"/>
          <w:color w:val="000000" w:themeColor="accent4"/>
        </w:rPr>
        <w:t>,</w:t>
      </w:r>
      <w:r w:rsidRPr="00B870BF">
        <w:rPr>
          <w:rFonts w:ascii="Roboto" w:eastAsia="Roboto" w:hAnsi="Roboto" w:cs="Roboto"/>
          <w:color w:val="000000" w:themeColor="accent4"/>
        </w:rPr>
        <w:t xml:space="preserve"> which are those that can be learned in a limited amount of time</w:t>
      </w:r>
      <w:r w:rsidR="00B67898" w:rsidRPr="00B870BF">
        <w:rPr>
          <w:rFonts w:ascii="Roboto" w:eastAsia="Roboto" w:hAnsi="Roboto" w:cs="Roboto"/>
          <w:color w:val="000000" w:themeColor="accent4"/>
        </w:rPr>
        <w:t>. O</w:t>
      </w:r>
      <w:r w:rsidRPr="00B870BF">
        <w:rPr>
          <w:rFonts w:ascii="Roboto" w:eastAsia="Roboto" w:hAnsi="Roboto" w:cs="Roboto"/>
          <w:color w:val="000000" w:themeColor="accent4"/>
        </w:rPr>
        <w:t>nce they are achieved</w:t>
      </w:r>
      <w:r w:rsidR="00B67898" w:rsidRPr="00B870BF">
        <w:rPr>
          <w:rFonts w:ascii="Roboto" w:eastAsia="Roboto" w:hAnsi="Roboto" w:cs="Roboto"/>
          <w:color w:val="000000" w:themeColor="accent4"/>
        </w:rPr>
        <w:t>, they</w:t>
      </w:r>
      <w:r w:rsidRPr="00B870BF">
        <w:rPr>
          <w:rFonts w:ascii="Roboto" w:eastAsia="Roboto" w:hAnsi="Roboto" w:cs="Roboto"/>
          <w:color w:val="000000" w:themeColor="accent4"/>
        </w:rPr>
        <w:t xml:space="preserve"> require no further teaching. </w:t>
      </w:r>
      <w:r w:rsidR="29B812B8" w:rsidRPr="00B870BF">
        <w:rPr>
          <w:rFonts w:ascii="Roboto" w:eastAsia="Roboto" w:hAnsi="Roboto" w:cs="Roboto"/>
          <w:color w:val="000000" w:themeColor="accent4"/>
        </w:rPr>
        <w:t>These</w:t>
      </w:r>
      <w:r w:rsidRPr="00B870BF">
        <w:rPr>
          <w:rFonts w:ascii="Roboto" w:eastAsia="Roboto" w:hAnsi="Roboto" w:cs="Roboto"/>
          <w:color w:val="000000" w:themeColor="accent4"/>
        </w:rPr>
        <w:t xml:space="preserve"> </w:t>
      </w:r>
      <w:r w:rsidR="3D293E24" w:rsidRPr="00B870BF">
        <w:rPr>
          <w:rFonts w:ascii="Roboto" w:eastAsia="Roboto" w:hAnsi="Roboto" w:cs="Roboto"/>
          <w:color w:val="000000" w:themeColor="accent4"/>
        </w:rPr>
        <w:t>are</w:t>
      </w:r>
      <w:r w:rsidRPr="00B870BF">
        <w:rPr>
          <w:rFonts w:ascii="Roboto" w:eastAsia="Roboto" w:hAnsi="Roboto" w:cs="Roboto"/>
          <w:color w:val="000000" w:themeColor="accent4"/>
        </w:rPr>
        <w:t xml:space="preserve"> </w:t>
      </w:r>
      <w:r w:rsidR="21E50F80" w:rsidRPr="00B870BF">
        <w:rPr>
          <w:rFonts w:ascii="Roboto" w:eastAsia="Roboto" w:hAnsi="Roboto" w:cs="Roboto"/>
          <w:color w:val="000000" w:themeColor="accent4"/>
        </w:rPr>
        <w:t>P</w:t>
      </w:r>
      <w:r w:rsidRPr="00B870BF">
        <w:rPr>
          <w:rFonts w:ascii="Roboto" w:eastAsia="Roboto" w:hAnsi="Roboto" w:cs="Roboto"/>
          <w:color w:val="000000" w:themeColor="accent4"/>
        </w:rPr>
        <w:t xml:space="preserve">honological </w:t>
      </w:r>
      <w:r w:rsidR="0031BF6E" w:rsidRPr="00B870BF">
        <w:rPr>
          <w:rFonts w:ascii="Roboto" w:eastAsia="Roboto" w:hAnsi="Roboto" w:cs="Roboto"/>
          <w:color w:val="000000" w:themeColor="accent4"/>
        </w:rPr>
        <w:t>awareness</w:t>
      </w:r>
      <w:r w:rsidR="00C4077C" w:rsidRPr="00B870BF">
        <w:rPr>
          <w:rFonts w:ascii="Roboto" w:eastAsia="Roboto" w:hAnsi="Roboto" w:cs="Roboto"/>
          <w:color w:val="000000" w:themeColor="accent4"/>
        </w:rPr>
        <w:t>,</w:t>
      </w:r>
      <w:r w:rsidR="0031BF6E" w:rsidRPr="00B870BF">
        <w:rPr>
          <w:rFonts w:ascii="Roboto" w:eastAsia="Roboto" w:hAnsi="Roboto" w:cs="Roboto"/>
          <w:color w:val="000000" w:themeColor="accent4"/>
        </w:rPr>
        <w:t xml:space="preserve"> Phonic</w:t>
      </w:r>
      <w:r w:rsidR="7AF43343" w:rsidRPr="00B870BF">
        <w:rPr>
          <w:rFonts w:ascii="Roboto" w:eastAsia="Roboto" w:hAnsi="Roboto" w:cs="Roboto"/>
          <w:color w:val="000000" w:themeColor="accent4"/>
        </w:rPr>
        <w:t xml:space="preserve"> knowledge</w:t>
      </w:r>
      <w:r w:rsidR="092B7025" w:rsidRPr="00B870BF">
        <w:rPr>
          <w:rFonts w:ascii="Roboto" w:eastAsia="Roboto" w:hAnsi="Roboto" w:cs="Roboto"/>
          <w:color w:val="000000" w:themeColor="accent4"/>
        </w:rPr>
        <w:t xml:space="preserve"> and word</w:t>
      </w:r>
      <w:r w:rsidRPr="00B870BF">
        <w:rPr>
          <w:rFonts w:ascii="Roboto" w:eastAsia="Roboto" w:hAnsi="Roboto" w:cs="Roboto"/>
          <w:color w:val="000000" w:themeColor="accent4"/>
        </w:rPr>
        <w:t xml:space="preserve"> </w:t>
      </w:r>
      <w:r w:rsidR="08385C3E" w:rsidRPr="00B870BF">
        <w:rPr>
          <w:rFonts w:ascii="Roboto" w:eastAsia="Roboto" w:hAnsi="Roboto" w:cs="Roboto"/>
          <w:color w:val="000000" w:themeColor="accent4"/>
        </w:rPr>
        <w:t>recognition</w:t>
      </w:r>
      <w:r w:rsidR="00C4077C" w:rsidRPr="00B870BF">
        <w:rPr>
          <w:rFonts w:ascii="Roboto" w:eastAsia="Roboto" w:hAnsi="Roboto" w:cs="Roboto"/>
          <w:color w:val="000000" w:themeColor="accent4"/>
        </w:rPr>
        <w:t>,</w:t>
      </w:r>
      <w:r w:rsidR="320D4283" w:rsidRPr="00B870BF">
        <w:rPr>
          <w:rFonts w:ascii="Roboto" w:eastAsia="Roboto" w:hAnsi="Roboto" w:cs="Roboto"/>
          <w:color w:val="000000" w:themeColor="accent4"/>
        </w:rPr>
        <w:t xml:space="preserve"> Fluency</w:t>
      </w:r>
      <w:r w:rsidR="00C4077C" w:rsidRPr="00B870BF">
        <w:rPr>
          <w:rFonts w:ascii="Roboto" w:eastAsia="Roboto" w:hAnsi="Roboto" w:cs="Roboto"/>
          <w:color w:val="000000" w:themeColor="accent4"/>
        </w:rPr>
        <w:t>,</w:t>
      </w:r>
      <w:r w:rsidR="320D4283" w:rsidRPr="00B870BF">
        <w:rPr>
          <w:rFonts w:ascii="Roboto" w:eastAsia="Roboto" w:hAnsi="Roboto" w:cs="Roboto"/>
          <w:color w:val="000000" w:themeColor="accent4"/>
        </w:rPr>
        <w:t xml:space="preserve"> Handwriting and keyboarding</w:t>
      </w:r>
      <w:r w:rsidR="19B8845C" w:rsidRPr="00B870BF">
        <w:rPr>
          <w:rFonts w:ascii="Roboto" w:eastAsia="Roboto" w:hAnsi="Roboto" w:cs="Roboto"/>
          <w:color w:val="000000" w:themeColor="accent4"/>
        </w:rPr>
        <w:t>.</w:t>
      </w:r>
      <w:r w:rsidRPr="00B870BF">
        <w:rPr>
          <w:rFonts w:ascii="Roboto" w:eastAsia="Roboto" w:hAnsi="Roboto" w:cs="Roboto"/>
          <w:color w:val="000000" w:themeColor="accent4"/>
        </w:rPr>
        <w:t xml:space="preserve"> </w:t>
      </w:r>
      <w:r w:rsidR="4D136DBE" w:rsidRPr="00B870BF">
        <w:rPr>
          <w:rFonts w:ascii="Roboto" w:eastAsia="Roboto" w:hAnsi="Roboto" w:cs="Roboto"/>
          <w:color w:val="000000" w:themeColor="accent4"/>
        </w:rPr>
        <w:t xml:space="preserve">Some students may require a longer </w:t>
      </w:r>
      <w:proofErr w:type="gramStart"/>
      <w:r w:rsidR="4D136DBE" w:rsidRPr="00B870BF">
        <w:rPr>
          <w:rFonts w:ascii="Roboto" w:eastAsia="Roboto" w:hAnsi="Roboto" w:cs="Roboto"/>
          <w:color w:val="000000" w:themeColor="accent4"/>
        </w:rPr>
        <w:t>period of time</w:t>
      </w:r>
      <w:proofErr w:type="gramEnd"/>
      <w:r w:rsidR="4D136DBE" w:rsidRPr="00B870BF">
        <w:rPr>
          <w:rFonts w:ascii="Roboto" w:eastAsia="Roboto" w:hAnsi="Roboto" w:cs="Roboto"/>
          <w:color w:val="000000" w:themeColor="accent4"/>
        </w:rPr>
        <w:t xml:space="preserve"> to achieve these skills. </w:t>
      </w:r>
      <w:r w:rsidR="3E0DE294" w:rsidRPr="00B870BF">
        <w:rPr>
          <w:rFonts w:ascii="Roboto" w:eastAsia="Roboto" w:hAnsi="Roboto" w:cs="Roboto"/>
          <w:color w:val="000000" w:themeColor="accent4"/>
        </w:rPr>
        <w:t>The o</w:t>
      </w:r>
      <w:r w:rsidRPr="00B870BF">
        <w:rPr>
          <w:rFonts w:ascii="Roboto" w:eastAsia="Roboto" w:hAnsi="Roboto" w:cs="Roboto"/>
          <w:color w:val="000000" w:themeColor="accent4"/>
        </w:rPr>
        <w:t>ther su</w:t>
      </w:r>
      <w:r w:rsidR="0748ED38" w:rsidRPr="00B870BF">
        <w:rPr>
          <w:rFonts w:ascii="Roboto" w:eastAsia="Roboto" w:hAnsi="Roboto" w:cs="Roboto"/>
          <w:color w:val="000000" w:themeColor="accent4"/>
        </w:rPr>
        <w:t>b</w:t>
      </w:r>
      <w:r w:rsidRPr="00B870BF">
        <w:rPr>
          <w:rFonts w:ascii="Roboto" w:eastAsia="Roboto" w:hAnsi="Roboto" w:cs="Roboto"/>
          <w:color w:val="000000" w:themeColor="accent4"/>
        </w:rPr>
        <w:t>-elements represe</w:t>
      </w:r>
      <w:r w:rsidR="45ACED28" w:rsidRPr="00B870BF">
        <w:rPr>
          <w:rFonts w:ascii="Roboto" w:eastAsia="Roboto" w:hAnsi="Roboto" w:cs="Roboto"/>
          <w:color w:val="000000" w:themeColor="accent4"/>
        </w:rPr>
        <w:t>nt u</w:t>
      </w:r>
      <w:r w:rsidRPr="00B870BF">
        <w:rPr>
          <w:rFonts w:ascii="Roboto" w:eastAsia="Roboto" w:hAnsi="Roboto" w:cs="Roboto"/>
          <w:color w:val="000000" w:themeColor="accent4"/>
        </w:rPr>
        <w:t>nconstrained skills</w:t>
      </w:r>
      <w:r w:rsidR="00C4077C" w:rsidRPr="00B870BF">
        <w:rPr>
          <w:rFonts w:ascii="Roboto" w:eastAsia="Roboto" w:hAnsi="Roboto" w:cs="Roboto"/>
          <w:color w:val="000000" w:themeColor="accent4"/>
        </w:rPr>
        <w:t>,</w:t>
      </w:r>
      <w:r w:rsidRPr="00B870BF">
        <w:rPr>
          <w:rFonts w:ascii="Roboto" w:eastAsia="Roboto" w:hAnsi="Roboto" w:cs="Roboto"/>
          <w:color w:val="000000" w:themeColor="accent4"/>
        </w:rPr>
        <w:t xml:space="preserve"> </w:t>
      </w:r>
      <w:r w:rsidR="2D0CB350" w:rsidRPr="00B870BF">
        <w:rPr>
          <w:rFonts w:ascii="Roboto" w:eastAsia="Roboto" w:hAnsi="Roboto" w:cs="Roboto"/>
          <w:color w:val="000000" w:themeColor="accent4"/>
        </w:rPr>
        <w:t xml:space="preserve">which </w:t>
      </w:r>
      <w:r w:rsidRPr="00B870BF">
        <w:rPr>
          <w:rFonts w:ascii="Roboto" w:eastAsia="Roboto" w:hAnsi="Roboto" w:cs="Roboto"/>
          <w:color w:val="000000" w:themeColor="accent4"/>
        </w:rPr>
        <w:t xml:space="preserve">continue to </w:t>
      </w:r>
      <w:r w:rsidR="6AEF238F" w:rsidRPr="00B870BF">
        <w:rPr>
          <w:rFonts w:ascii="Roboto" w:eastAsia="Roboto" w:hAnsi="Roboto" w:cs="Roboto"/>
          <w:color w:val="000000" w:themeColor="accent4"/>
        </w:rPr>
        <w:t>develop</w:t>
      </w:r>
      <w:r w:rsidRPr="00B870BF">
        <w:rPr>
          <w:rFonts w:ascii="Roboto" w:eastAsia="Roboto" w:hAnsi="Roboto" w:cs="Roboto"/>
          <w:color w:val="000000" w:themeColor="accent4"/>
        </w:rPr>
        <w:t xml:space="preserve">. </w:t>
      </w:r>
    </w:p>
    <w:p w14:paraId="32321F6C" w14:textId="1ADCAB2D" w:rsidR="570E4E03" w:rsidRDefault="00CB7F33" w:rsidP="002B357F">
      <w:pPr>
        <w:pStyle w:val="ACARAbodytext"/>
        <w:rPr>
          <w:rFonts w:ascii="Roboto" w:eastAsia="Roboto" w:hAnsi="Roboto" w:cs="Roboto"/>
          <w:color w:val="000000" w:themeColor="accent4"/>
        </w:rPr>
      </w:pPr>
      <w:r w:rsidRPr="00D14BE8">
        <w:t>There is no suggested timeframe for the achievement of progression levels, and they do not represent equal intervals of time in a student's learning. Students may demonstrate skills across more than one progression level. The progression levels in each sub-element are discreet and are not designed to align across sub-elements. The sub-element levels are labelled "P" (progression) and the level number; for example, “P4”. </w:t>
      </w:r>
    </w:p>
    <w:p w14:paraId="16BD6A3E" w14:textId="77777777" w:rsidR="00662821" w:rsidRDefault="00662821">
      <w:pPr>
        <w:spacing w:before="160" w:after="0"/>
        <w:rPr>
          <w:rFonts w:eastAsiaTheme="majorEastAsia"/>
          <w:b/>
          <w:i/>
          <w:iCs/>
          <w:color w:val="005D93"/>
          <w:sz w:val="24"/>
          <w:szCs w:val="24"/>
          <w:shd w:val="clear" w:color="auto" w:fill="FFFFFF"/>
          <w:lang w:val="en-US" w:eastAsia="en-AU"/>
        </w:rPr>
      </w:pPr>
      <w:r>
        <w:br w:type="page"/>
      </w:r>
    </w:p>
    <w:p w14:paraId="711C3595" w14:textId="3CE42071" w:rsidR="6C233240" w:rsidRDefault="286E284E" w:rsidP="00906712">
      <w:pPr>
        <w:pStyle w:val="ACARA-Heading2"/>
      </w:pPr>
      <w:bookmarkStart w:id="31" w:name="_Toc184810976"/>
      <w:r w:rsidRPr="000A3675">
        <w:lastRenderedPageBreak/>
        <w:t>Literacy and the Australian Curriculum: English</w:t>
      </w:r>
      <w:bookmarkEnd w:id="31"/>
    </w:p>
    <w:p w14:paraId="41A1364F" w14:textId="70B33626" w:rsidR="570E4E03" w:rsidRDefault="286E284E" w:rsidP="00E016E2">
      <w:pPr>
        <w:pStyle w:val="ACARAbodytext"/>
      </w:pPr>
      <w:r>
        <w:t xml:space="preserve">The Australian Curriculum: English describes the knowledge, understandings and skills to be taught in each year of school. The Literacy learning progression describes the typical trajectory of development of literacy skills. </w:t>
      </w:r>
      <w:r w:rsidR="0087004A">
        <w:t>It</w:t>
      </w:r>
      <w:r>
        <w:t xml:space="preserve"> complements the Australian Curriculum: English by providing more fine-grained descriptions of literacy development, to support teachers to accurately monitor students’ literacy development, across all learning areas. The content of the English curriculum is associated with the </w:t>
      </w:r>
      <w:r w:rsidR="00662821">
        <w:t>Literacy learning progression</w:t>
      </w:r>
      <w:r>
        <w:t>, in the same way, that it is associated with other general capabilities.</w:t>
      </w:r>
    </w:p>
    <w:p w14:paraId="4FFEAC8C" w14:textId="493F57DB" w:rsidR="00D452E5" w:rsidRPr="00D14BE8" w:rsidRDefault="00BD68C0" w:rsidP="002B357F">
      <w:pPr>
        <w:pStyle w:val="ACARAbodytext"/>
      </w:pPr>
      <w:r w:rsidRPr="002C3EE5">
        <w:t>The</w:t>
      </w:r>
      <w:r w:rsidR="00151F01" w:rsidRPr="002C3EE5">
        <w:t xml:space="preserve"> section</w:t>
      </w:r>
      <w:r w:rsidRPr="002C3EE5">
        <w:t xml:space="preserve">s that follow </w:t>
      </w:r>
      <w:r w:rsidR="00885B74" w:rsidRPr="002C3EE5">
        <w:t>us</w:t>
      </w:r>
      <w:r w:rsidR="00781455" w:rsidRPr="002C3EE5">
        <w:t>e</w:t>
      </w:r>
      <w:r w:rsidR="00885B74" w:rsidRPr="002C3EE5">
        <w:t xml:space="preserve"> a series of diagrams </w:t>
      </w:r>
      <w:r w:rsidR="00781455" w:rsidRPr="002C3EE5">
        <w:t xml:space="preserve">to </w:t>
      </w:r>
      <w:r w:rsidRPr="002C3EE5">
        <w:t>explain</w:t>
      </w:r>
      <w:r w:rsidR="00151F01" w:rsidRPr="002C3EE5">
        <w:t xml:space="preserve"> the </w:t>
      </w:r>
      <w:r w:rsidR="00777268" w:rsidRPr="002C3EE5">
        <w:t xml:space="preserve">Literacy </w:t>
      </w:r>
      <w:r w:rsidR="00151F01" w:rsidRPr="002C3EE5">
        <w:t>sub-elements</w:t>
      </w:r>
      <w:r w:rsidR="005D11D6" w:rsidRPr="002C3EE5">
        <w:t xml:space="preserve">, the </w:t>
      </w:r>
      <w:r w:rsidR="009B7C02" w:rsidRPr="002C3EE5">
        <w:t xml:space="preserve">levels of the </w:t>
      </w:r>
      <w:r w:rsidR="00662821">
        <w:t xml:space="preserve">Literacy learning progression </w:t>
      </w:r>
      <w:r w:rsidR="00777268" w:rsidRPr="002C3EE5">
        <w:t xml:space="preserve">and their relationship to the Australian Curriculum: English. </w:t>
      </w:r>
      <w:r w:rsidR="008038A1" w:rsidRPr="002C3EE5">
        <w:t>For more information</w:t>
      </w:r>
      <w:r w:rsidR="00781455" w:rsidRPr="002C3EE5">
        <w:t>,</w:t>
      </w:r>
      <w:r w:rsidR="008038A1" w:rsidRPr="002C3EE5">
        <w:t xml:space="preserve"> s</w:t>
      </w:r>
      <w:r w:rsidR="00950D31" w:rsidRPr="002C3EE5">
        <w:t xml:space="preserve">ee </w:t>
      </w:r>
      <w:r w:rsidR="00950D31" w:rsidRPr="792A0165">
        <w:rPr>
          <w:b/>
        </w:rPr>
        <w:t xml:space="preserve">Appendix </w:t>
      </w:r>
      <w:r w:rsidR="008038A1" w:rsidRPr="792A0165">
        <w:rPr>
          <w:b/>
        </w:rPr>
        <w:t>1</w:t>
      </w:r>
      <w:r w:rsidR="008038A1" w:rsidRPr="002C3EE5">
        <w:t>: Literacy learning progression</w:t>
      </w:r>
      <w:r w:rsidR="00CC05E5" w:rsidRPr="002C3EE5">
        <w:t xml:space="preserve">, </w:t>
      </w:r>
      <w:r w:rsidR="00CC05E5" w:rsidRPr="792A0165">
        <w:rPr>
          <w:b/>
        </w:rPr>
        <w:t>Appendix 2</w:t>
      </w:r>
      <w:r w:rsidR="008038A1" w:rsidRPr="002C3EE5">
        <w:t xml:space="preserve">: </w:t>
      </w:r>
      <w:r w:rsidR="00D1468D" w:rsidRPr="002C3EE5">
        <w:t>T</w:t>
      </w:r>
      <w:r w:rsidR="00CA5895" w:rsidRPr="002C3EE5">
        <w:t>ext compl</w:t>
      </w:r>
      <w:r w:rsidR="00F305B3" w:rsidRPr="002C3EE5">
        <w:t>e</w:t>
      </w:r>
      <w:r w:rsidR="00CA5895" w:rsidRPr="002C3EE5">
        <w:t xml:space="preserve">xity and </w:t>
      </w:r>
      <w:r w:rsidR="00CA5895" w:rsidRPr="792A0165">
        <w:rPr>
          <w:b/>
        </w:rPr>
        <w:t>Appendix 3</w:t>
      </w:r>
      <w:r w:rsidR="008038A1" w:rsidRPr="002C3EE5">
        <w:t xml:space="preserve">: </w:t>
      </w:r>
      <w:r w:rsidR="00397473" w:rsidRPr="002C3EE5">
        <w:t>Planning for teaching English</w:t>
      </w:r>
      <w:r w:rsidR="00FD4536" w:rsidRPr="002C3EE5">
        <w:t xml:space="preserve"> and other learning areas</w:t>
      </w:r>
      <w:r w:rsidR="00501C60" w:rsidRPr="002C3EE5">
        <w:t>.</w:t>
      </w:r>
    </w:p>
    <w:p w14:paraId="52730D46" w14:textId="345A10FE" w:rsidR="00DC3EF0" w:rsidRPr="00ED430D" w:rsidRDefault="00667764" w:rsidP="002C3EE5">
      <w:pPr>
        <w:pStyle w:val="ACARA-HEADING1"/>
        <w:rPr>
          <w:rFonts w:hint="eastAsia"/>
        </w:rPr>
      </w:pPr>
      <w:bookmarkStart w:id="32" w:name="_Toc177399448"/>
      <w:bookmarkStart w:id="33" w:name="_Toc184810977"/>
      <w:r w:rsidRPr="00ED430D">
        <w:t>SPEAKING AND LISTENING</w:t>
      </w:r>
      <w:bookmarkEnd w:id="32"/>
      <w:bookmarkEnd w:id="33"/>
      <w:r w:rsidRPr="00ED430D">
        <w:t xml:space="preserve"> </w:t>
      </w:r>
    </w:p>
    <w:p w14:paraId="22D11BE2" w14:textId="468629D1" w:rsidR="00DC3EF0" w:rsidRPr="00ED430D" w:rsidRDefault="00DC3EF0" w:rsidP="002B357F">
      <w:pPr>
        <w:pStyle w:val="ACARAbodytext"/>
        <w:rPr>
          <w:iCs/>
        </w:rPr>
      </w:pPr>
      <w:r w:rsidRPr="00ED430D">
        <w:t xml:space="preserve">The </w:t>
      </w:r>
      <w:r w:rsidR="00A65D81" w:rsidRPr="00ED430D">
        <w:t>Speaking and listening</w:t>
      </w:r>
      <w:r w:rsidRPr="00ED430D">
        <w:t xml:space="preserve"> element </w:t>
      </w:r>
      <w:proofErr w:type="gramStart"/>
      <w:r w:rsidRPr="00ED430D">
        <w:t>includes</w:t>
      </w:r>
      <w:proofErr w:type="gramEnd"/>
      <w:r w:rsidRPr="00ED430D">
        <w:t xml:space="preserve"> </w:t>
      </w:r>
      <w:r w:rsidR="00745788" w:rsidRPr="00ED430D">
        <w:t>3</w:t>
      </w:r>
      <w:r w:rsidRPr="00ED430D">
        <w:t xml:space="preserve"> sub-elements.</w:t>
      </w:r>
    </w:p>
    <w:p w14:paraId="4B2784B1" w14:textId="77777777" w:rsidR="00DC3EF0" w:rsidRPr="00ED430D" w:rsidRDefault="00DC3EF0" w:rsidP="002B357F">
      <w:pPr>
        <w:pStyle w:val="ACARAbodytext"/>
        <w:rPr>
          <w:iCs/>
        </w:rPr>
      </w:pPr>
      <w:r w:rsidRPr="00ED430D">
        <w:t>These sub-elements are:</w:t>
      </w:r>
    </w:p>
    <w:p w14:paraId="0AAB3389" w14:textId="6DBB09AC" w:rsidR="00DC3EF0" w:rsidRPr="00ED430D" w:rsidRDefault="00745788" w:rsidP="002B357F">
      <w:pPr>
        <w:pStyle w:val="ACARAbodybullets"/>
      </w:pPr>
      <w:r w:rsidRPr="00ED430D">
        <w:t xml:space="preserve">Listening </w:t>
      </w:r>
    </w:p>
    <w:p w14:paraId="64E4C6AA" w14:textId="2E0571BE" w:rsidR="00DC3EF0" w:rsidRPr="00ED430D" w:rsidRDefault="00DC3EF0" w:rsidP="002B357F">
      <w:pPr>
        <w:pStyle w:val="ACARAbodybullets"/>
      </w:pPr>
      <w:r w:rsidRPr="00ED430D">
        <w:t>Inter</w:t>
      </w:r>
      <w:r w:rsidR="00745788" w:rsidRPr="00ED430D">
        <w:t>acting</w:t>
      </w:r>
    </w:p>
    <w:p w14:paraId="0314FAE4" w14:textId="22E1BA98" w:rsidR="00DC3EF0" w:rsidRPr="00ED430D" w:rsidRDefault="00745788" w:rsidP="002B357F">
      <w:pPr>
        <w:pStyle w:val="ACARAbodybullets"/>
      </w:pPr>
      <w:r w:rsidRPr="00ED430D">
        <w:t>Speaking</w:t>
      </w:r>
    </w:p>
    <w:p w14:paraId="56E9BACB" w14:textId="1BFEE73E" w:rsidR="00DC3EF0" w:rsidRPr="00ED430D" w:rsidRDefault="00745788" w:rsidP="002D6708">
      <w:pPr>
        <w:pStyle w:val="ACARA-Heading2"/>
      </w:pPr>
      <w:bookmarkStart w:id="34" w:name="_Toc184810978"/>
      <w:r w:rsidRPr="00ED430D">
        <w:t>Listening</w:t>
      </w:r>
      <w:bookmarkEnd w:id="34"/>
    </w:p>
    <w:p w14:paraId="02F66D53" w14:textId="77777777" w:rsidR="007466F3" w:rsidRPr="00ED430D" w:rsidRDefault="007466F3" w:rsidP="002B357F">
      <w:pPr>
        <w:pStyle w:val="ACARAbodytext"/>
        <w:rPr>
          <w:shd w:val="clear" w:color="auto" w:fill="FFFFFF"/>
        </w:rPr>
      </w:pPr>
      <w:r w:rsidRPr="00ED430D">
        <w:rPr>
          <w:shd w:val="clear" w:color="auto" w:fill="FFFFFF"/>
        </w:rPr>
        <w:t>This sub-element describes how a student becomes increasingly proficient at building meaning from a variety of spoken and audio texts. It includes active listening processes to access and understand the increasingly sophisticated language structures of spoken texts for audiences and purposes specific to learning area requirements.</w:t>
      </w:r>
    </w:p>
    <w:p w14:paraId="792D8FCF" w14:textId="074D4D03" w:rsidR="00DC3EF0" w:rsidRPr="00ED430D" w:rsidRDefault="007466F3" w:rsidP="002D6708">
      <w:pPr>
        <w:pStyle w:val="ACARA-Heading2"/>
      </w:pPr>
      <w:bookmarkStart w:id="35" w:name="_Toc184810979"/>
      <w:r w:rsidRPr="00ED430D">
        <w:t>Interacting</w:t>
      </w:r>
      <w:bookmarkEnd w:id="35"/>
    </w:p>
    <w:p w14:paraId="0A2C4CFD" w14:textId="77777777" w:rsidR="008D7885" w:rsidRPr="00ED430D" w:rsidRDefault="008D7885" w:rsidP="002B357F">
      <w:pPr>
        <w:pStyle w:val="ACARAbodytext"/>
        <w:rPr>
          <w:shd w:val="clear" w:color="auto" w:fill="FFFFFF"/>
        </w:rPr>
      </w:pPr>
      <w:r w:rsidRPr="00ED430D">
        <w:rPr>
          <w:shd w:val="clear" w:color="auto" w:fill="FFFFFF"/>
        </w:rPr>
        <w:t>This sub-element describes how a student becomes increasingly proficient in two-way interaction processes, to clarify and create understanding. Students interact across an increasing range of curriculum contexts and purposes in pair, group or whole-class oral interactions, expressing their ideas clearly and persuasively and building on the ideas of others.</w:t>
      </w:r>
    </w:p>
    <w:p w14:paraId="7A33648B" w14:textId="2D29B053" w:rsidR="00DC3EF0" w:rsidRPr="00ED430D" w:rsidRDefault="008D7885" w:rsidP="002D6708">
      <w:pPr>
        <w:pStyle w:val="ACARA-Heading2"/>
      </w:pPr>
      <w:bookmarkStart w:id="36" w:name="_Toc184810980"/>
      <w:r w:rsidRPr="00ED430D">
        <w:t>Speaking</w:t>
      </w:r>
      <w:bookmarkEnd w:id="36"/>
    </w:p>
    <w:p w14:paraId="7E88DA11" w14:textId="77777777" w:rsidR="008D7885" w:rsidRPr="00ED430D" w:rsidRDefault="008D7885" w:rsidP="002B357F">
      <w:pPr>
        <w:pStyle w:val="ACARAbodytext"/>
        <w:rPr>
          <w:shd w:val="clear" w:color="auto" w:fill="FFFFFF"/>
        </w:rPr>
      </w:pPr>
      <w:r w:rsidRPr="00ED430D">
        <w:rPr>
          <w:shd w:val="clear" w:color="auto" w:fill="FFFFFF"/>
        </w:rPr>
        <w:t>This sub-element describes how a student becomes increasingly proficient at selecting language and using their voice to express and share ideas, appropriate to audience, purpose and task, in planned speaking situations. It includes the development of skills and techniques to demonstrate understanding through fluent, coherent, cohesive speech, for audiences and purposes specific to learning areas and for broader audiences.</w:t>
      </w:r>
    </w:p>
    <w:p w14:paraId="5CA489EB" w14:textId="6EFC7D1B" w:rsidR="00EA56B0" w:rsidRDefault="008C6E4A" w:rsidP="002B357F">
      <w:pPr>
        <w:pStyle w:val="ACARAbodytext"/>
      </w:pPr>
      <w:r w:rsidRPr="00ED430D">
        <w:t>The following diagrams demonstrate the alignment of the Australian Curriculum: English with the Speaking and listening sub-elements. </w:t>
      </w:r>
    </w:p>
    <w:p w14:paraId="44AB6BB9" w14:textId="77777777" w:rsidR="00B17FBB" w:rsidRDefault="00B17FBB">
      <w:pPr>
        <w:spacing w:before="160" w:after="0"/>
        <w:rPr>
          <w:noProof/>
          <w:color w:val="000000" w:themeColor="accent4"/>
          <w:szCs w:val="22"/>
          <w:lang w:val="en-AU"/>
        </w:rPr>
      </w:pPr>
      <w:r>
        <w:rPr>
          <w:noProof/>
          <w:color w:val="000000" w:themeColor="accent4"/>
          <w:szCs w:val="22"/>
          <w:lang w:val="en-AU"/>
        </w:rPr>
        <w:br w:type="page"/>
      </w:r>
    </w:p>
    <w:p w14:paraId="50F7FE87" w14:textId="02CE4191" w:rsidR="0088605F" w:rsidRPr="00ED430D" w:rsidRDefault="0088605F" w:rsidP="002B357F">
      <w:pPr>
        <w:pStyle w:val="ACARAbodytext"/>
        <w:rPr>
          <w:noProof/>
          <w:color w:val="000000" w:themeColor="accent4"/>
        </w:rPr>
      </w:pPr>
      <w:r w:rsidRPr="00ED430D">
        <w:lastRenderedPageBreak/>
        <w:t xml:space="preserve">Figure 2 represents the alignment of the Speaking and listening sub-elements (Listening, Interacting and Speaking) with the Australian Curriculum: English </w:t>
      </w:r>
      <w:r w:rsidR="00C667AB">
        <w:rPr>
          <w:noProof/>
          <w:color w:val="000000" w:themeColor="accent4"/>
        </w:rPr>
        <w:t xml:space="preserve">Years </w:t>
      </w:r>
      <w:r w:rsidRPr="00ED430D">
        <w:rPr>
          <w:noProof/>
          <w:color w:val="000000" w:themeColor="accent4"/>
        </w:rPr>
        <w:t>F–2</w:t>
      </w:r>
      <w:r>
        <w:rPr>
          <w:noProof/>
          <w:color w:val="000000" w:themeColor="accent4"/>
        </w:rPr>
        <w:t xml:space="preserve"> </w:t>
      </w:r>
      <w:r w:rsidRPr="00ED430D">
        <w:rPr>
          <w:noProof/>
          <w:color w:val="000000" w:themeColor="accent4"/>
        </w:rPr>
        <w:t>levels. There are often multiple Literacy</w:t>
      </w:r>
      <w:r>
        <w:rPr>
          <w:noProof/>
          <w:color w:val="000000" w:themeColor="accent4"/>
        </w:rPr>
        <w:t xml:space="preserve"> </w:t>
      </w:r>
      <w:r w:rsidRPr="00ED430D">
        <w:rPr>
          <w:noProof/>
          <w:color w:val="000000" w:themeColor="accent4"/>
        </w:rPr>
        <w:t>learning progression levels within an English curriculum year level and the progression levels may span across year levels of the curriculum. The number of progression levels is determined by the research evidence and is not the same for each sub-element. </w:t>
      </w:r>
    </w:p>
    <w:p w14:paraId="097297C0" w14:textId="424B0A46" w:rsidR="00EA56B0" w:rsidRPr="003322C5" w:rsidRDefault="0088605F" w:rsidP="002B357F">
      <w:pPr>
        <w:pStyle w:val="ACARAbodytext"/>
        <w:rPr>
          <w:noProof/>
          <w:color w:val="000000" w:themeColor="accent4"/>
        </w:rPr>
      </w:pPr>
      <w:r w:rsidRPr="00ED430D">
        <w:t xml:space="preserve">The levels P1a–P1c, marked with an asterisk, address aspects of early Speaking and listening that </w:t>
      </w:r>
      <w:r w:rsidRPr="00ED430D">
        <w:rPr>
          <w:noProof/>
          <w:color w:val="000000" w:themeColor="accent4"/>
        </w:rPr>
        <w:t>students would commonly achieve prior to starting school</w:t>
      </w:r>
      <w:r w:rsidR="003322C5">
        <w:rPr>
          <w:noProof/>
          <w:color w:val="000000" w:themeColor="accent4"/>
        </w:rPr>
        <w:t>.</w:t>
      </w:r>
    </w:p>
    <w:p w14:paraId="11F37B6F" w14:textId="77777777" w:rsidR="00915499" w:rsidRDefault="0088605F" w:rsidP="0093412E">
      <w:pPr>
        <w:spacing w:before="160" w:after="0" w:line="240" w:lineRule="auto"/>
        <w:rPr>
          <w:noProof/>
          <w:lang w:eastAsia="zh-CN"/>
        </w:rPr>
      </w:pPr>
      <w:r>
        <w:rPr>
          <w:noProof/>
        </w:rPr>
        <w:drawing>
          <wp:inline distT="0" distB="0" distL="0" distR="0" wp14:anchorId="232D74A3" wp14:editId="70276EFE">
            <wp:extent cx="6479540" cy="4090364"/>
            <wp:effectExtent l="0" t="0" r="0" b="5715"/>
            <wp:docPr id="459171125" name="Picture 459171125" descr="Figure 2 represents the alignment of the Speaking and listening sub-elements (Listening, Interacting and Speaking) with the Australian Curriculum: English Years F–2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171125" name="Picture 459171125" descr="Figure 2 represents the alignment of the Speaking and listening sub-elements (Listening, Interacting and Speaking) with the Australian Curriculum: English Years F–2 levels. "/>
                    <pic:cNvPicPr/>
                  </pic:nvPicPr>
                  <pic:blipFill>
                    <a:blip r:embed="rId17">
                      <a:extLst>
                        <a:ext uri="{28A0092B-C50C-407E-A947-70E740481C1C}">
                          <a14:useLocalDpi xmlns:a14="http://schemas.microsoft.com/office/drawing/2010/main" val="0"/>
                        </a:ext>
                      </a:extLst>
                    </a:blip>
                    <a:stretch>
                      <a:fillRect/>
                    </a:stretch>
                  </pic:blipFill>
                  <pic:spPr>
                    <a:xfrm>
                      <a:off x="0" y="0"/>
                      <a:ext cx="6479540" cy="4090364"/>
                    </a:xfrm>
                    <a:prstGeom prst="rect">
                      <a:avLst/>
                    </a:prstGeom>
                  </pic:spPr>
                </pic:pic>
              </a:graphicData>
            </a:graphic>
          </wp:inline>
        </w:drawing>
      </w:r>
    </w:p>
    <w:p w14:paraId="0893385D" w14:textId="5ABFDD0C" w:rsidR="003322C5" w:rsidRDefault="003322C5" w:rsidP="003322C5">
      <w:pPr>
        <w:pStyle w:val="ACARA-TableHeadline"/>
        <w:spacing w:line="240" w:lineRule="auto"/>
        <w:rPr>
          <w:iCs/>
        </w:rPr>
      </w:pPr>
      <w:r w:rsidRPr="00D14BE8">
        <w:rPr>
          <w:iCs/>
        </w:rPr>
        <w:t>Figure 2: Speaking and listening</w:t>
      </w:r>
      <w:r w:rsidR="002B1E32">
        <w:rPr>
          <w:iCs/>
        </w:rPr>
        <w:t xml:space="preserve"> Years</w:t>
      </w:r>
      <w:r w:rsidRPr="00D14BE8">
        <w:rPr>
          <w:iCs/>
        </w:rPr>
        <w:t xml:space="preserve"> F</w:t>
      </w:r>
      <w:r w:rsidR="002B1000">
        <w:rPr>
          <w:iCs/>
        </w:rPr>
        <w:t>–</w:t>
      </w:r>
      <w:r w:rsidRPr="00D14BE8">
        <w:rPr>
          <w:iCs/>
        </w:rPr>
        <w:t>2</w:t>
      </w:r>
    </w:p>
    <w:p w14:paraId="4024AA5A" w14:textId="70BA9C9E" w:rsidR="000B1856" w:rsidRDefault="000B1856">
      <w:pPr>
        <w:spacing w:before="160" w:after="0"/>
        <w:rPr>
          <w:bCs/>
          <w:i/>
          <w:iCs/>
          <w:color w:val="auto"/>
          <w:sz w:val="20"/>
          <w:lang w:val="en-US"/>
        </w:rPr>
      </w:pPr>
      <w:r>
        <w:rPr>
          <w:iCs/>
        </w:rPr>
        <w:br w:type="page"/>
      </w:r>
    </w:p>
    <w:p w14:paraId="4217516F" w14:textId="38B29160" w:rsidR="000B1856" w:rsidRPr="000B1856" w:rsidRDefault="000B1856" w:rsidP="002B357F">
      <w:pPr>
        <w:pStyle w:val="ACARAbodytext"/>
      </w:pPr>
      <w:r w:rsidRPr="00ED430D">
        <w:lastRenderedPageBreak/>
        <w:t xml:space="preserve">Figure 3 represents the alignment of the Speaking and listening sub-elements (Listening; Interacting and Speaking) with the Australian Curriculum: English </w:t>
      </w:r>
      <w:r w:rsidR="006D7DCA">
        <w:t>Y</w:t>
      </w:r>
      <w:r w:rsidRPr="00ED430D">
        <w:t>ear</w:t>
      </w:r>
      <w:r w:rsidR="006D7DCA">
        <w:t>s</w:t>
      </w:r>
      <w:r w:rsidRPr="00ED430D">
        <w:t xml:space="preserve"> 3–6</w:t>
      </w:r>
      <w:r w:rsidR="006D7DCA">
        <w:t xml:space="preserve"> levels</w:t>
      </w:r>
      <w:r w:rsidRPr="00ED430D">
        <w:t>. There are often multiple Literacy learning progression levels within an English curriculum year level and the progression levels may span across year levels of the curriculum. The number of progression levels is determined by the research evidence and is not the same for each sub-element. </w:t>
      </w:r>
    </w:p>
    <w:p w14:paraId="56AF08DB" w14:textId="6DD88263" w:rsidR="0064371D" w:rsidRPr="00952163" w:rsidRDefault="000B279C" w:rsidP="000B279C">
      <w:pPr>
        <w:pStyle w:val="BodyText1"/>
        <w:spacing w:line="240" w:lineRule="auto"/>
        <w:rPr>
          <w:sz w:val="20"/>
          <w:szCs w:val="20"/>
        </w:rPr>
      </w:pPr>
      <w:r w:rsidRPr="00952163">
        <w:rPr>
          <w:i/>
          <w:iCs/>
          <w:sz w:val="20"/>
          <w:szCs w:val="20"/>
          <w:lang w:val="en-US"/>
        </w:rPr>
        <w:drawing>
          <wp:anchor distT="0" distB="0" distL="114300" distR="114300" simplePos="0" relativeHeight="251658241" behindDoc="0" locked="0" layoutInCell="1" allowOverlap="1" wp14:anchorId="5E14FBC3" wp14:editId="3DFF5810">
            <wp:simplePos x="0" y="0"/>
            <wp:positionH relativeFrom="margin">
              <wp:align>left</wp:align>
            </wp:positionH>
            <wp:positionV relativeFrom="paragraph">
              <wp:posOffset>482</wp:posOffset>
            </wp:positionV>
            <wp:extent cx="6479540" cy="5201285"/>
            <wp:effectExtent l="0" t="0" r="0" b="0"/>
            <wp:wrapTopAndBottom/>
            <wp:docPr id="1936397559" name="Picture 2" descr="Figure 3 represents the alignment of the Speaking and listening sub-elements (Listening; Interacting and Speaking) with the Australian Curriculum: English Years  3–6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397559" name="Picture 2" descr="Figure 3 represents the alignment of the Speaking and listening sub-elements (Listening; Interacting and Speaking) with the Australian Curriculum: English Years  3–6 levels. "/>
                    <pic:cNvPicPr/>
                  </pic:nvPicPr>
                  <pic:blipFill>
                    <a:blip r:embed="rId18">
                      <a:extLst>
                        <a:ext uri="{28A0092B-C50C-407E-A947-70E740481C1C}">
                          <a14:useLocalDpi xmlns:a14="http://schemas.microsoft.com/office/drawing/2010/main" val="0"/>
                        </a:ext>
                      </a:extLst>
                    </a:blip>
                    <a:srcRect t="955" b="955"/>
                    <a:stretch>
                      <a:fillRect/>
                    </a:stretch>
                  </pic:blipFill>
                  <pic:spPr bwMode="auto">
                    <a:xfrm>
                      <a:off x="0" y="0"/>
                      <a:ext cx="6479540" cy="52012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B0CBF" w:rsidRPr="007B5C01">
        <w:rPr>
          <w:i/>
          <w:iCs/>
          <w:sz w:val="20"/>
          <w:szCs w:val="20"/>
        </w:rPr>
        <w:t xml:space="preserve">Figure 3: Speaking and </w:t>
      </w:r>
      <w:r w:rsidR="00952163" w:rsidRPr="007B5C01">
        <w:rPr>
          <w:i/>
          <w:iCs/>
          <w:sz w:val="20"/>
          <w:szCs w:val="20"/>
        </w:rPr>
        <w:t>l</w:t>
      </w:r>
      <w:r w:rsidR="00BB0CBF" w:rsidRPr="007B5C01">
        <w:rPr>
          <w:i/>
          <w:iCs/>
          <w:sz w:val="20"/>
          <w:szCs w:val="20"/>
        </w:rPr>
        <w:t xml:space="preserve">istening </w:t>
      </w:r>
      <w:r w:rsidR="002B1E32">
        <w:rPr>
          <w:i/>
          <w:iCs/>
          <w:sz w:val="20"/>
          <w:szCs w:val="20"/>
        </w:rPr>
        <w:t xml:space="preserve">Years </w:t>
      </w:r>
      <w:r w:rsidR="00BB0CBF" w:rsidRPr="007B5C01">
        <w:rPr>
          <w:i/>
          <w:iCs/>
          <w:sz w:val="20"/>
          <w:szCs w:val="20"/>
        </w:rPr>
        <w:t>3</w:t>
      </w:r>
      <w:r w:rsidR="00B23154">
        <w:rPr>
          <w:i/>
          <w:iCs/>
          <w:sz w:val="20"/>
          <w:szCs w:val="20"/>
        </w:rPr>
        <w:t>–</w:t>
      </w:r>
      <w:r w:rsidR="00BB0CBF" w:rsidRPr="007B5C01">
        <w:rPr>
          <w:i/>
          <w:iCs/>
          <w:sz w:val="20"/>
          <w:szCs w:val="20"/>
        </w:rPr>
        <w:t>6</w:t>
      </w:r>
    </w:p>
    <w:p w14:paraId="4EE5CEC9" w14:textId="77777777" w:rsidR="000B279C" w:rsidRDefault="000B279C" w:rsidP="00604E05">
      <w:pPr>
        <w:pStyle w:val="BodyText1"/>
        <w:spacing w:line="240" w:lineRule="auto"/>
        <w:rPr>
          <w:lang w:val="en-AU"/>
        </w:rPr>
      </w:pPr>
    </w:p>
    <w:p w14:paraId="2946B246" w14:textId="50F76AC8" w:rsidR="000B279C" w:rsidRDefault="000B279C" w:rsidP="00604E05">
      <w:pPr>
        <w:pStyle w:val="BodyText1"/>
        <w:spacing w:line="240" w:lineRule="auto"/>
        <w:rPr>
          <w:lang w:val="en-AU"/>
        </w:rPr>
      </w:pPr>
      <w:r>
        <w:rPr>
          <w:lang w:val="en-AU"/>
        </w:rPr>
        <w:br w:type="page"/>
      </w:r>
    </w:p>
    <w:p w14:paraId="65E1E051" w14:textId="2995236E" w:rsidR="007B799B" w:rsidRDefault="007B799B" w:rsidP="002B357F">
      <w:pPr>
        <w:pStyle w:val="ACARAbodytext"/>
      </w:pPr>
      <w:r w:rsidRPr="00ED430D">
        <w:lastRenderedPageBreak/>
        <w:t xml:space="preserve">Figure 4 represents the alignment of the Speaking and listening sub-elements (Listening, Interacting and Speaking) with the Australian Curriculum: English </w:t>
      </w:r>
      <w:r>
        <w:t>Y</w:t>
      </w:r>
      <w:r w:rsidRPr="00ED430D">
        <w:t>ear</w:t>
      </w:r>
      <w:r>
        <w:t>s</w:t>
      </w:r>
      <w:r w:rsidRPr="00ED430D">
        <w:t xml:space="preserve"> 7–10</w:t>
      </w:r>
      <w:r>
        <w:t xml:space="preserve"> </w:t>
      </w:r>
      <w:r w:rsidRPr="00ED430D">
        <w:t>levels. There are often multiple Literacy learning progression levels within an English curriculum year level and the progression levels may span across year levels of the curriculum. The number of progression levels is determined by the research evidence and is not the same for each sub-element.</w:t>
      </w:r>
    </w:p>
    <w:p w14:paraId="346B83B5" w14:textId="71FD09BD" w:rsidR="0064371D" w:rsidRPr="007B799B" w:rsidRDefault="00582EE1" w:rsidP="00604E05">
      <w:pPr>
        <w:pStyle w:val="ACARA-TableHeadline"/>
        <w:spacing w:line="240" w:lineRule="auto"/>
        <w:rPr>
          <w:iCs/>
        </w:rPr>
      </w:pPr>
      <w:r w:rsidRPr="007B799B">
        <w:rPr>
          <w:noProof/>
        </w:rPr>
        <w:drawing>
          <wp:anchor distT="0" distB="0" distL="114300" distR="114300" simplePos="0" relativeHeight="251658242" behindDoc="0" locked="0" layoutInCell="1" allowOverlap="1" wp14:anchorId="35E9C4E4" wp14:editId="442B7A38">
            <wp:simplePos x="0" y="0"/>
            <wp:positionH relativeFrom="margin">
              <wp:posOffset>6095</wp:posOffset>
            </wp:positionH>
            <wp:positionV relativeFrom="paragraph">
              <wp:posOffset>2095</wp:posOffset>
            </wp:positionV>
            <wp:extent cx="6479109" cy="5173980"/>
            <wp:effectExtent l="0" t="0" r="0" b="7620"/>
            <wp:wrapTopAndBottom/>
            <wp:docPr id="1119254645" name="Picture 3" descr="Figure 4 represents the alignment of the Speaking and listening sub-elements (Listening, Interacting and Speaking) with the Australian Curriculum: English Years 7–10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254645" name="Picture 3" descr="Figure 4 represents the alignment of the Speaking and listening sub-elements (Listening, Interacting and Speaking) with the Australian Curriculum: English Years 7–10 levels. "/>
                    <pic:cNvPicPr/>
                  </pic:nvPicPr>
                  <pic:blipFill>
                    <a:blip r:embed="rId19">
                      <a:extLst>
                        <a:ext uri="{28A0092B-C50C-407E-A947-70E740481C1C}">
                          <a14:useLocalDpi xmlns:a14="http://schemas.microsoft.com/office/drawing/2010/main" val="0"/>
                        </a:ext>
                      </a:extLst>
                    </a:blip>
                    <a:stretch>
                      <a:fillRect/>
                    </a:stretch>
                  </pic:blipFill>
                  <pic:spPr>
                    <a:xfrm>
                      <a:off x="0" y="0"/>
                      <a:ext cx="6479109" cy="5173980"/>
                    </a:xfrm>
                    <a:prstGeom prst="rect">
                      <a:avLst/>
                    </a:prstGeom>
                  </pic:spPr>
                </pic:pic>
              </a:graphicData>
            </a:graphic>
          </wp:anchor>
        </w:drawing>
      </w:r>
      <w:r w:rsidR="007873AB" w:rsidRPr="007B799B">
        <w:rPr>
          <w:iCs/>
        </w:rPr>
        <w:t xml:space="preserve">Figure 4: Speaking and </w:t>
      </w:r>
      <w:r w:rsidR="00952163" w:rsidRPr="007B799B">
        <w:rPr>
          <w:iCs/>
        </w:rPr>
        <w:t>l</w:t>
      </w:r>
      <w:r w:rsidR="007873AB" w:rsidRPr="007B799B">
        <w:rPr>
          <w:iCs/>
        </w:rPr>
        <w:t xml:space="preserve">istening </w:t>
      </w:r>
      <w:r w:rsidR="002B1E32">
        <w:rPr>
          <w:iCs/>
        </w:rPr>
        <w:t xml:space="preserve">Years </w:t>
      </w:r>
      <w:r w:rsidR="007873AB" w:rsidRPr="007B799B">
        <w:rPr>
          <w:iCs/>
        </w:rPr>
        <w:t>7</w:t>
      </w:r>
      <w:r w:rsidR="002B357F">
        <w:t>–</w:t>
      </w:r>
      <w:r w:rsidR="007873AB" w:rsidRPr="007B799B">
        <w:rPr>
          <w:iCs/>
        </w:rPr>
        <w:t>10</w:t>
      </w:r>
    </w:p>
    <w:p w14:paraId="1784C4D4" w14:textId="77777777" w:rsidR="000B279C" w:rsidRDefault="000B279C" w:rsidP="00604E05">
      <w:pPr>
        <w:pStyle w:val="BodyText1"/>
        <w:spacing w:line="240" w:lineRule="auto"/>
        <w:rPr>
          <w:lang w:val="en-AU"/>
        </w:rPr>
      </w:pPr>
    </w:p>
    <w:p w14:paraId="78ADD96D" w14:textId="258441B9" w:rsidR="00582EE1" w:rsidRDefault="00582EE1" w:rsidP="00F25691">
      <w:pPr>
        <w:pStyle w:val="ACARA-Heading3"/>
      </w:pPr>
      <w:r>
        <w:br w:type="page"/>
      </w:r>
    </w:p>
    <w:p w14:paraId="6E9943D1" w14:textId="37D70980" w:rsidR="003A0940" w:rsidRPr="00ED430D" w:rsidRDefault="00667764" w:rsidP="000A1B99">
      <w:pPr>
        <w:pStyle w:val="ACARA-HEADING1"/>
        <w:rPr>
          <w:rFonts w:hint="eastAsia"/>
        </w:rPr>
      </w:pPr>
      <w:bookmarkStart w:id="37" w:name="_Toc177399449"/>
      <w:bookmarkStart w:id="38" w:name="_Toc184810981"/>
      <w:r w:rsidRPr="00ED430D">
        <w:lastRenderedPageBreak/>
        <w:t>READING AND VIEWING</w:t>
      </w:r>
      <w:bookmarkEnd w:id="37"/>
      <w:bookmarkEnd w:id="38"/>
      <w:r w:rsidRPr="00ED430D">
        <w:t xml:space="preserve"> </w:t>
      </w:r>
    </w:p>
    <w:p w14:paraId="08CB8E15" w14:textId="66A350BD" w:rsidR="003A0940" w:rsidRPr="00ED430D" w:rsidRDefault="003A0940" w:rsidP="002B357F">
      <w:pPr>
        <w:pStyle w:val="ACARAbodytext"/>
        <w:rPr>
          <w:iCs/>
        </w:rPr>
      </w:pPr>
      <w:r w:rsidRPr="00ED430D">
        <w:t xml:space="preserve">The </w:t>
      </w:r>
      <w:r w:rsidR="003C3715" w:rsidRPr="00ED430D">
        <w:t>Reading and viewing</w:t>
      </w:r>
      <w:r w:rsidRPr="00ED430D">
        <w:t xml:space="preserve"> element </w:t>
      </w:r>
      <w:proofErr w:type="gramStart"/>
      <w:r w:rsidRPr="00ED430D">
        <w:t>includes</w:t>
      </w:r>
      <w:proofErr w:type="gramEnd"/>
      <w:r w:rsidRPr="00ED430D">
        <w:t xml:space="preserve"> </w:t>
      </w:r>
      <w:r w:rsidR="003C3715" w:rsidRPr="00ED430D">
        <w:t>4</w:t>
      </w:r>
      <w:r w:rsidRPr="00ED430D">
        <w:t xml:space="preserve"> sub-elements.</w:t>
      </w:r>
    </w:p>
    <w:p w14:paraId="04167780" w14:textId="77777777" w:rsidR="003A0940" w:rsidRPr="00ED430D" w:rsidRDefault="003A0940" w:rsidP="002B357F">
      <w:pPr>
        <w:pStyle w:val="ACARAbodytext"/>
        <w:rPr>
          <w:iCs/>
        </w:rPr>
      </w:pPr>
      <w:r w:rsidRPr="00ED430D">
        <w:t>These sub-elements are:</w:t>
      </w:r>
    </w:p>
    <w:p w14:paraId="6CF321FE" w14:textId="6C2D78E9" w:rsidR="003A0940" w:rsidRPr="00ED430D" w:rsidRDefault="003C3715" w:rsidP="002B357F">
      <w:pPr>
        <w:pStyle w:val="ACARAbodybullets"/>
      </w:pPr>
      <w:r w:rsidRPr="00ED430D">
        <w:t>Phonological awareness</w:t>
      </w:r>
      <w:r w:rsidR="003A0940" w:rsidRPr="00ED430D">
        <w:t xml:space="preserve"> </w:t>
      </w:r>
    </w:p>
    <w:p w14:paraId="099913B0" w14:textId="5F3F2FEB" w:rsidR="003A0940" w:rsidRPr="00ED430D" w:rsidRDefault="003C3715" w:rsidP="002B357F">
      <w:pPr>
        <w:pStyle w:val="ACARAbodybullets"/>
      </w:pPr>
      <w:r w:rsidRPr="00ED430D">
        <w:t>Phonic knowledge and word recognition</w:t>
      </w:r>
      <w:r w:rsidR="6CF306D7" w:rsidRPr="00ED430D">
        <w:t xml:space="preserve"> </w:t>
      </w:r>
    </w:p>
    <w:p w14:paraId="147AA38C" w14:textId="77777777" w:rsidR="003C3715" w:rsidRPr="00ED430D" w:rsidRDefault="003C3715" w:rsidP="002B357F">
      <w:pPr>
        <w:pStyle w:val="ACARAbodybullets"/>
      </w:pPr>
      <w:r w:rsidRPr="00ED430D">
        <w:t>Fluency</w:t>
      </w:r>
    </w:p>
    <w:p w14:paraId="2D025243" w14:textId="11D674FA" w:rsidR="00D55F99" w:rsidRPr="000A1B99" w:rsidRDefault="003C3715" w:rsidP="000A1B99">
      <w:pPr>
        <w:pStyle w:val="ACARAbodybullets"/>
      </w:pPr>
      <w:r w:rsidRPr="00ED430D">
        <w:t>Understanding texts</w:t>
      </w:r>
    </w:p>
    <w:p w14:paraId="5D7A121A" w14:textId="4BF05527" w:rsidR="0077540D" w:rsidRPr="00ED430D" w:rsidRDefault="0077540D" w:rsidP="000A1B99">
      <w:pPr>
        <w:pStyle w:val="ACARA-Heading2"/>
        <w:rPr>
          <w:b w:val="0"/>
        </w:rPr>
      </w:pPr>
      <w:bookmarkStart w:id="39" w:name="_Toc184810982"/>
      <w:r w:rsidRPr="00ED430D">
        <w:t>Phonological awareness</w:t>
      </w:r>
      <w:bookmarkEnd w:id="39"/>
    </w:p>
    <w:p w14:paraId="3CE4BB2F" w14:textId="77777777" w:rsidR="0077540D" w:rsidRPr="00ED430D" w:rsidRDefault="0077540D" w:rsidP="002B357F">
      <w:pPr>
        <w:pStyle w:val="ACARAbodytext"/>
        <w:rPr>
          <w:shd w:val="clear" w:color="auto" w:fill="FFFFFF"/>
        </w:rPr>
      </w:pPr>
      <w:r w:rsidRPr="00ED430D">
        <w:rPr>
          <w:shd w:val="clear" w:color="auto" w:fill="FFFFFF"/>
        </w:rPr>
        <w:t>This sub-element describes how a student becomes aware of, and able to work with the individual sounds (phonemes) in spoken words. It includes blending phonemes to create words, segmenting words into phonemes, and manipulating the phonemes in spoken words. Phonological awareness is essential for students to understand the relationship between spoken and written text and to support students ‘sounding out’ words in print.</w:t>
      </w:r>
    </w:p>
    <w:p w14:paraId="65B13362" w14:textId="00E4BA6C" w:rsidR="003A0940" w:rsidRPr="00ED430D" w:rsidRDefault="0077540D" w:rsidP="000A1B99">
      <w:pPr>
        <w:pStyle w:val="ACARA-Heading2"/>
        <w:rPr>
          <w:b w:val="0"/>
        </w:rPr>
      </w:pPr>
      <w:bookmarkStart w:id="40" w:name="_Toc184810983"/>
      <w:r w:rsidRPr="00ED430D">
        <w:t>Phonic knowledge and word recognition</w:t>
      </w:r>
      <w:bookmarkEnd w:id="40"/>
    </w:p>
    <w:p w14:paraId="0AE91536" w14:textId="77777777" w:rsidR="00B10C17" w:rsidRPr="00ED430D" w:rsidRDefault="00B10C17" w:rsidP="002B357F">
      <w:pPr>
        <w:pStyle w:val="ACARAbodytext"/>
        <w:rPr>
          <w:b/>
          <w:bCs/>
          <w:i/>
          <w:shd w:val="clear" w:color="auto" w:fill="FFFFFF"/>
        </w:rPr>
      </w:pPr>
      <w:r w:rsidRPr="00ED430D">
        <w:rPr>
          <w:shd w:val="clear" w:color="auto" w:fill="FFFFFF"/>
        </w:rPr>
        <w:t>This sub-element describes how a student becomes increasingly proficient at using letter-sound (graph- phoneme) relationships to decode phonetically regular words and visual knowledge to automatically recognise high- frequency words. Phonic knowledge and word recognition are important skills students use to decode and spell words.</w:t>
      </w:r>
    </w:p>
    <w:p w14:paraId="445338AB" w14:textId="4F550987" w:rsidR="003A0940" w:rsidRPr="00ED430D" w:rsidRDefault="00127951" w:rsidP="000A1B99">
      <w:pPr>
        <w:pStyle w:val="ACARA-Heading2"/>
        <w:rPr>
          <w:b w:val="0"/>
        </w:rPr>
      </w:pPr>
      <w:bookmarkStart w:id="41" w:name="_Toc184810984"/>
      <w:r w:rsidRPr="00ED430D">
        <w:t>Fluency</w:t>
      </w:r>
      <w:bookmarkEnd w:id="41"/>
    </w:p>
    <w:p w14:paraId="5176C593" w14:textId="7EEAEAE5" w:rsidR="00F0799A" w:rsidRPr="00ED430D" w:rsidRDefault="00866085" w:rsidP="002B357F">
      <w:pPr>
        <w:pStyle w:val="ACARAbodytext"/>
      </w:pPr>
      <w:r w:rsidRPr="00ED430D">
        <w:t>This sub-element describes how a student becomes progressively faster, smoother, more accurate and expressive as they read aloud increasingly complex print text.</w:t>
      </w:r>
    </w:p>
    <w:p w14:paraId="27558CE4" w14:textId="46A8B6BA" w:rsidR="00A62448" w:rsidRPr="00ED430D" w:rsidRDefault="00A62448" w:rsidP="000A1B99">
      <w:pPr>
        <w:pStyle w:val="ACARA-Heading2"/>
        <w:rPr>
          <w:b w:val="0"/>
        </w:rPr>
      </w:pPr>
      <w:bookmarkStart w:id="42" w:name="_Toc184810985"/>
      <w:r w:rsidRPr="00ED430D">
        <w:t>Understanding texts</w:t>
      </w:r>
      <w:bookmarkEnd w:id="42"/>
    </w:p>
    <w:p w14:paraId="712EF83A" w14:textId="37C3CC71" w:rsidR="009219EA" w:rsidRPr="00ED430D" w:rsidRDefault="009219EA" w:rsidP="002B357F">
      <w:pPr>
        <w:pStyle w:val="ACARAbodytext"/>
      </w:pPr>
      <w:r w:rsidRPr="00ED430D">
        <w:t>Understanding texts is a holistic sub-element that is supported by the other sub-elements in the Reading element.</w:t>
      </w:r>
    </w:p>
    <w:p w14:paraId="31F5BC63" w14:textId="71513A40" w:rsidR="009219EA" w:rsidRPr="00ED430D" w:rsidRDefault="009219EA" w:rsidP="002B357F">
      <w:pPr>
        <w:pStyle w:val="ACARAbodytext"/>
      </w:pPr>
      <w:r w:rsidRPr="00ED430D">
        <w:t>This sub-element describes how a student becomes increasingly proficient in decoding, using, analysing and evaluating texts, to build meaning. It describes how students learn, apply, integrate and adapt strategies and skills as they engage with increasingly complex texts, for a range of purposes. Texts include components of print, image, sound, animation and symbolic representations, in a range of forms including digital forms.</w:t>
      </w:r>
    </w:p>
    <w:p w14:paraId="340CB822" w14:textId="2A9C9E0D" w:rsidR="00C15DB3" w:rsidRPr="00ED430D" w:rsidRDefault="007F0E5D" w:rsidP="002B357F">
      <w:pPr>
        <w:pStyle w:val="ACARAbodytext"/>
      </w:pPr>
      <w:r w:rsidRPr="00ED430D">
        <w:t>The following diagrams demonstrate the alignment of the Australian Curriculum: English with the Reading and viewing sub-elements.</w:t>
      </w:r>
    </w:p>
    <w:bookmarkEnd w:id="30"/>
    <w:p w14:paraId="06ADBB12" w14:textId="5E519B06" w:rsidR="00565724" w:rsidRDefault="00565724">
      <w:pPr>
        <w:spacing w:before="160" w:after="0"/>
        <w:rPr>
          <w:rStyle w:val="normaltextrun"/>
        </w:rPr>
      </w:pPr>
    </w:p>
    <w:p w14:paraId="685B2D0A" w14:textId="5065E02F" w:rsidR="00565724" w:rsidRPr="00ED430D" w:rsidRDefault="00565724" w:rsidP="002B357F">
      <w:pPr>
        <w:pStyle w:val="ACARAbodytext"/>
        <w:rPr>
          <w:rFonts w:eastAsia="Times New Roman"/>
          <w:color w:val="000000" w:themeColor="accent4"/>
          <w:lang w:eastAsia="zh-CN"/>
        </w:rPr>
      </w:pPr>
      <w:r w:rsidRPr="00ED430D">
        <w:rPr>
          <w:lang w:eastAsia="zh-CN"/>
        </w:rPr>
        <w:t xml:space="preserve">Figure 5 represents the alignment of the Reading and viewing sub-elements (Phonological awareness, Phonic knowledge and word recognition, Fluency, and Understanding texts) with the Australian Curriculum: English </w:t>
      </w:r>
      <w:r w:rsidR="00D427A2">
        <w:rPr>
          <w:rFonts w:eastAsia="Times New Roman"/>
          <w:color w:val="000000" w:themeColor="accent4"/>
          <w:lang w:eastAsia="zh-CN"/>
        </w:rPr>
        <w:t>Y</w:t>
      </w:r>
      <w:r w:rsidRPr="00ED430D">
        <w:rPr>
          <w:rFonts w:eastAsia="Times New Roman"/>
          <w:color w:val="000000" w:themeColor="accent4"/>
          <w:lang w:eastAsia="zh-CN"/>
        </w:rPr>
        <w:t>ear</w:t>
      </w:r>
      <w:r w:rsidR="00D427A2">
        <w:rPr>
          <w:rFonts w:eastAsia="Times New Roman"/>
          <w:color w:val="000000" w:themeColor="accent4"/>
          <w:lang w:eastAsia="zh-CN"/>
        </w:rPr>
        <w:t xml:space="preserve">s </w:t>
      </w:r>
      <w:r w:rsidRPr="00ED430D">
        <w:rPr>
          <w:rFonts w:eastAsia="Times New Roman"/>
          <w:color w:val="000000" w:themeColor="accent4"/>
          <w:lang w:eastAsia="zh-CN"/>
        </w:rPr>
        <w:t>F–2</w:t>
      </w:r>
      <w:r w:rsidR="00D427A2">
        <w:rPr>
          <w:rFonts w:eastAsia="Times New Roman"/>
          <w:color w:val="000000" w:themeColor="accent4"/>
          <w:lang w:eastAsia="zh-CN"/>
        </w:rPr>
        <w:t xml:space="preserve"> </w:t>
      </w:r>
      <w:r w:rsidR="00D427A2" w:rsidRPr="00ED430D">
        <w:rPr>
          <w:rFonts w:eastAsia="Times New Roman"/>
          <w:color w:val="000000" w:themeColor="accent4"/>
          <w:lang w:eastAsia="zh-CN"/>
        </w:rPr>
        <w:t>levels</w:t>
      </w:r>
      <w:r w:rsidRPr="00ED430D">
        <w:rPr>
          <w:rFonts w:eastAsia="Times New Roman"/>
          <w:color w:val="000000" w:themeColor="accent4"/>
          <w:lang w:eastAsia="zh-CN"/>
        </w:rPr>
        <w:t>. There are often multiple Literacy learning progression levels within an English curriculum year level and the progression levels may span across year levels of the curriculum. The number of progression levels is determined by the research evidence and is not the same for each sub-element. </w:t>
      </w:r>
    </w:p>
    <w:p w14:paraId="0CDBB865" w14:textId="77777777" w:rsidR="00565724" w:rsidRDefault="00565724" w:rsidP="002B357F">
      <w:pPr>
        <w:pStyle w:val="ACARAbodytext"/>
        <w:rPr>
          <w:lang w:eastAsia="zh-CN"/>
        </w:rPr>
      </w:pPr>
      <w:r w:rsidRPr="00ED430D">
        <w:rPr>
          <w:lang w:eastAsia="zh-CN"/>
        </w:rPr>
        <w:lastRenderedPageBreak/>
        <w:t>The levels P1a– P1b, marked with an asterisk, address aspects of early reading that students would commonly achieve prior to starting school. </w:t>
      </w:r>
    </w:p>
    <w:p w14:paraId="51B0E448" w14:textId="0C97B897" w:rsidR="00304165" w:rsidRPr="00ED430D" w:rsidRDefault="00455D86" w:rsidP="002B357F">
      <w:pPr>
        <w:pStyle w:val="ACARAbodytext"/>
        <w:rPr>
          <w:rFonts w:eastAsia="Times New Roman"/>
          <w:color w:val="000000" w:themeColor="accent4"/>
          <w:lang w:eastAsia="zh-CN"/>
        </w:rPr>
      </w:pPr>
      <w:r>
        <w:rPr>
          <w:rFonts w:eastAsia="Times New Roman"/>
          <w:noProof/>
          <w:color w:val="000000" w:themeColor="accent4"/>
          <w:lang w:eastAsia="zh-CN"/>
        </w:rPr>
        <w:drawing>
          <wp:inline distT="0" distB="0" distL="0" distR="0" wp14:anchorId="3391200B" wp14:editId="5CC62301">
            <wp:extent cx="6479540" cy="4681220"/>
            <wp:effectExtent l="0" t="0" r="0" b="5080"/>
            <wp:docPr id="34014146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141469" name="Picture 2" descr="A screenshot of a comput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479540" cy="4681220"/>
                    </a:xfrm>
                    <a:prstGeom prst="rect">
                      <a:avLst/>
                    </a:prstGeom>
                  </pic:spPr>
                </pic:pic>
              </a:graphicData>
            </a:graphic>
          </wp:inline>
        </w:drawing>
      </w:r>
    </w:p>
    <w:p w14:paraId="0F79114F" w14:textId="079A9CA1" w:rsidR="00726BB8" w:rsidRPr="00565724" w:rsidRDefault="00726BB8" w:rsidP="006D25A0">
      <w:pPr>
        <w:spacing w:before="0" w:after="120" w:line="240" w:lineRule="auto"/>
        <w:rPr>
          <w:i/>
          <w:color w:val="auto"/>
          <w:sz w:val="20"/>
          <w:lang w:val="en-US"/>
        </w:rPr>
      </w:pPr>
      <w:r w:rsidRPr="00565724">
        <w:rPr>
          <w:bCs/>
          <w:i/>
          <w:color w:val="auto"/>
          <w:sz w:val="20"/>
          <w:lang w:val="en-US"/>
        </w:rPr>
        <w:t>F</w:t>
      </w:r>
      <w:r w:rsidRPr="00565724">
        <w:rPr>
          <w:i/>
          <w:color w:val="auto"/>
          <w:sz w:val="20"/>
          <w:lang w:val="en-US"/>
        </w:rPr>
        <w:t xml:space="preserve">igure 5: Reading and viewing </w:t>
      </w:r>
      <w:r w:rsidR="002B1E32">
        <w:rPr>
          <w:i/>
          <w:color w:val="auto"/>
          <w:sz w:val="20"/>
          <w:lang w:val="en-US"/>
        </w:rPr>
        <w:t xml:space="preserve">Years </w:t>
      </w:r>
      <w:r w:rsidRPr="00565724">
        <w:rPr>
          <w:i/>
          <w:color w:val="auto"/>
          <w:sz w:val="20"/>
          <w:lang w:val="en-US"/>
        </w:rPr>
        <w:t>F</w:t>
      </w:r>
      <w:r w:rsidR="002B357F">
        <w:rPr>
          <w:bCs/>
          <w:i/>
          <w:color w:val="auto"/>
          <w:sz w:val="20"/>
          <w:lang w:val="en-US"/>
        </w:rPr>
        <w:t>–</w:t>
      </w:r>
      <w:r w:rsidRPr="00565724">
        <w:rPr>
          <w:i/>
          <w:color w:val="auto"/>
          <w:sz w:val="20"/>
          <w:lang w:val="en-US"/>
        </w:rPr>
        <w:t>2</w:t>
      </w:r>
      <w:r w:rsidR="4EB8CCA9" w:rsidRPr="00565724">
        <w:rPr>
          <w:i/>
          <w:color w:val="auto"/>
          <w:sz w:val="20"/>
          <w:lang w:val="en-US"/>
        </w:rPr>
        <w:t xml:space="preserve"> </w:t>
      </w:r>
    </w:p>
    <w:p w14:paraId="765854D8" w14:textId="77777777" w:rsidR="00BC39EC" w:rsidRPr="00ED430D" w:rsidRDefault="00BC39EC" w:rsidP="00604E05">
      <w:pPr>
        <w:spacing w:before="0" w:after="120" w:line="240" w:lineRule="auto"/>
        <w:rPr>
          <w:rFonts w:eastAsia="Times New Roman"/>
          <w:color w:val="000000" w:themeColor="accent4"/>
          <w:szCs w:val="22"/>
          <w:lang w:val="en-AU" w:eastAsia="zh-CN"/>
        </w:rPr>
      </w:pPr>
    </w:p>
    <w:p w14:paraId="45D44B96" w14:textId="302BF2CD" w:rsidR="00FB496E" w:rsidRDefault="00FB496E">
      <w:pPr>
        <w:spacing w:before="160" w:after="0"/>
        <w:rPr>
          <w:noProof/>
          <w:color w:val="000000" w:themeColor="accent4"/>
          <w:szCs w:val="22"/>
          <w:lang w:val="en-AU"/>
        </w:rPr>
      </w:pPr>
      <w:r>
        <w:rPr>
          <w:noProof/>
          <w:color w:val="000000" w:themeColor="accent4"/>
          <w:szCs w:val="22"/>
          <w:lang w:val="en-AU"/>
        </w:rPr>
        <w:br w:type="page"/>
      </w:r>
    </w:p>
    <w:p w14:paraId="6B553A7A" w14:textId="269454E0" w:rsidR="00FB496E" w:rsidRDefault="00FB496E" w:rsidP="002B357F">
      <w:pPr>
        <w:pStyle w:val="ACARAbodytext"/>
        <w:rPr>
          <w:noProof/>
          <w:color w:val="000000" w:themeColor="accent4"/>
        </w:rPr>
      </w:pPr>
      <w:r w:rsidRPr="00ED430D">
        <w:lastRenderedPageBreak/>
        <w:t xml:space="preserve">Figure 6 represents the alignment of the Reading and viewing sub-elements (Phonological awareness, Phonic knowledge and word recognition, Fluency, and Understanding texts) with the Australian Curriculum: English </w:t>
      </w:r>
      <w:r w:rsidR="00747C57">
        <w:rPr>
          <w:noProof/>
          <w:color w:val="000000" w:themeColor="accent4"/>
        </w:rPr>
        <w:t>Y</w:t>
      </w:r>
      <w:r w:rsidRPr="00ED430D">
        <w:rPr>
          <w:noProof/>
          <w:color w:val="000000" w:themeColor="accent4"/>
        </w:rPr>
        <w:t>ear</w:t>
      </w:r>
      <w:r w:rsidR="00747C57">
        <w:rPr>
          <w:noProof/>
          <w:color w:val="000000" w:themeColor="accent4"/>
        </w:rPr>
        <w:t>s</w:t>
      </w:r>
      <w:r w:rsidRPr="00ED430D">
        <w:rPr>
          <w:noProof/>
          <w:color w:val="000000" w:themeColor="accent4"/>
        </w:rPr>
        <w:t xml:space="preserve"> 3–6</w:t>
      </w:r>
      <w:r w:rsidR="00747C57" w:rsidRPr="00747C57">
        <w:rPr>
          <w:noProof/>
          <w:color w:val="000000" w:themeColor="accent4"/>
        </w:rPr>
        <w:t xml:space="preserve"> </w:t>
      </w:r>
      <w:r w:rsidR="00747C57" w:rsidRPr="00ED430D">
        <w:rPr>
          <w:noProof/>
          <w:color w:val="000000" w:themeColor="accent4"/>
        </w:rPr>
        <w:t>levels</w:t>
      </w:r>
      <w:r w:rsidRPr="00ED430D">
        <w:rPr>
          <w:noProof/>
          <w:color w:val="000000" w:themeColor="accent4"/>
        </w:rPr>
        <w:t>. Most students in the later primary years will have achieved all of the levels of the constrained sub-elements, such as Phonological awareness, which are associated with learning to read. There are often multiple Literacy learning progression levels within an English curriculum year level and the progression levels may span across year levels of the curriculum. The number of progression levels is determined by the research evidence and is not the same for each sub-element. </w:t>
      </w:r>
    </w:p>
    <w:p w14:paraId="57D7E8D9" w14:textId="204CB55B" w:rsidR="00BC259F" w:rsidRPr="00ED430D" w:rsidRDefault="00BC259F" w:rsidP="002B357F">
      <w:pPr>
        <w:pStyle w:val="ACARAbodytext"/>
        <w:rPr>
          <w:noProof/>
          <w:color w:val="000000" w:themeColor="accent4"/>
        </w:rPr>
      </w:pPr>
      <w:r>
        <w:rPr>
          <w:noProof/>
          <w:color w:val="000000" w:themeColor="accent4"/>
        </w:rPr>
        <w:drawing>
          <wp:inline distT="0" distB="0" distL="0" distR="0" wp14:anchorId="39D62F70" wp14:editId="3BC94A34">
            <wp:extent cx="6479540" cy="6037580"/>
            <wp:effectExtent l="0" t="0" r="0" b="1270"/>
            <wp:docPr id="514927721" name="Picture 1" descr="A screenshot of a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927721" name="Picture 1" descr="A screenshot of a computer screen"/>
                    <pic:cNvPicPr/>
                  </pic:nvPicPr>
                  <pic:blipFill>
                    <a:blip r:embed="rId21">
                      <a:extLst>
                        <a:ext uri="{28A0092B-C50C-407E-A947-70E740481C1C}">
                          <a14:useLocalDpi xmlns:a14="http://schemas.microsoft.com/office/drawing/2010/main" val="0"/>
                        </a:ext>
                      </a:extLst>
                    </a:blip>
                    <a:stretch>
                      <a:fillRect/>
                    </a:stretch>
                  </pic:blipFill>
                  <pic:spPr>
                    <a:xfrm>
                      <a:off x="0" y="0"/>
                      <a:ext cx="6479540" cy="6037580"/>
                    </a:xfrm>
                    <a:prstGeom prst="rect">
                      <a:avLst/>
                    </a:prstGeom>
                  </pic:spPr>
                </pic:pic>
              </a:graphicData>
            </a:graphic>
          </wp:inline>
        </w:drawing>
      </w:r>
    </w:p>
    <w:p w14:paraId="3AA7C8BB" w14:textId="76009B4E" w:rsidR="00BC39EC" w:rsidRPr="00FB496E" w:rsidRDefault="00BC39EC" w:rsidP="006D25A0">
      <w:pPr>
        <w:spacing w:before="0" w:after="120" w:line="240" w:lineRule="auto"/>
        <w:rPr>
          <w:i/>
          <w:color w:val="auto"/>
          <w:sz w:val="20"/>
          <w:lang w:val="en-US"/>
        </w:rPr>
      </w:pPr>
      <w:r w:rsidRPr="00FB496E">
        <w:rPr>
          <w:bCs/>
          <w:i/>
          <w:color w:val="auto"/>
          <w:sz w:val="20"/>
          <w:lang w:val="en-US"/>
        </w:rPr>
        <w:t>F</w:t>
      </w:r>
      <w:r w:rsidRPr="00FB496E">
        <w:rPr>
          <w:i/>
          <w:color w:val="auto"/>
          <w:sz w:val="20"/>
          <w:lang w:val="en-US"/>
        </w:rPr>
        <w:t xml:space="preserve">igure 6:  Reading and viewing </w:t>
      </w:r>
      <w:r w:rsidR="002B1E32">
        <w:rPr>
          <w:i/>
          <w:color w:val="auto"/>
          <w:sz w:val="20"/>
          <w:lang w:val="en-US"/>
        </w:rPr>
        <w:t xml:space="preserve">Years </w:t>
      </w:r>
      <w:r w:rsidRPr="00FB496E">
        <w:rPr>
          <w:i/>
          <w:color w:val="auto"/>
          <w:sz w:val="20"/>
          <w:lang w:val="en-US"/>
        </w:rPr>
        <w:t>3</w:t>
      </w:r>
      <w:r w:rsidR="00982DAE">
        <w:rPr>
          <w:bCs/>
          <w:i/>
          <w:color w:val="auto"/>
          <w:sz w:val="20"/>
          <w:lang w:val="en-US"/>
        </w:rPr>
        <w:t>–</w:t>
      </w:r>
      <w:r w:rsidRPr="00FB496E">
        <w:rPr>
          <w:i/>
          <w:color w:val="auto"/>
          <w:sz w:val="20"/>
          <w:lang w:val="en-US"/>
        </w:rPr>
        <w:t>6 </w:t>
      </w:r>
    </w:p>
    <w:p w14:paraId="38F1E679" w14:textId="1789FE66" w:rsidR="00DC2CF6" w:rsidRDefault="00DC2CF6" w:rsidP="00604E05">
      <w:pPr>
        <w:spacing w:before="0" w:after="120" w:line="240" w:lineRule="auto"/>
        <w:rPr>
          <w:noProof/>
          <w:color w:val="000000" w:themeColor="accent4"/>
          <w:szCs w:val="22"/>
          <w:lang w:val="en-AU"/>
        </w:rPr>
      </w:pPr>
    </w:p>
    <w:p w14:paraId="5750EC90" w14:textId="21A32919" w:rsidR="002B1E32" w:rsidRDefault="002B1E32">
      <w:pPr>
        <w:spacing w:before="160" w:after="0"/>
        <w:rPr>
          <w:noProof/>
          <w:color w:val="000000" w:themeColor="accent4"/>
          <w:szCs w:val="22"/>
          <w:lang w:val="en-AU"/>
        </w:rPr>
      </w:pPr>
      <w:r>
        <w:rPr>
          <w:noProof/>
          <w:color w:val="000000" w:themeColor="accent4"/>
          <w:szCs w:val="22"/>
          <w:lang w:val="en-AU"/>
        </w:rPr>
        <w:br w:type="page"/>
      </w:r>
    </w:p>
    <w:p w14:paraId="0DAFAEC6" w14:textId="6D0DDB3C" w:rsidR="002B1E32" w:rsidRPr="00ED430D" w:rsidRDefault="002B1E32" w:rsidP="002B357F">
      <w:pPr>
        <w:pStyle w:val="ACARAbodytext"/>
        <w:rPr>
          <w:rFonts w:eastAsia="Times New Roman"/>
          <w:color w:val="000000" w:themeColor="accent4"/>
          <w:lang w:eastAsia="zh-CN"/>
        </w:rPr>
      </w:pPr>
      <w:r w:rsidRPr="00ED430D">
        <w:lastRenderedPageBreak/>
        <w:t xml:space="preserve">Figure 7 represents the alignment of the Reading and viewing sub-element Understanding texts with the Australian Curriculum: English </w:t>
      </w:r>
      <w:r>
        <w:rPr>
          <w:noProof/>
          <w:color w:val="000000" w:themeColor="accent4"/>
        </w:rPr>
        <w:t>Y</w:t>
      </w:r>
      <w:r w:rsidRPr="00ED430D">
        <w:rPr>
          <w:noProof/>
          <w:color w:val="000000" w:themeColor="accent4"/>
        </w:rPr>
        <w:t>ear</w:t>
      </w:r>
      <w:r>
        <w:rPr>
          <w:noProof/>
          <w:color w:val="000000" w:themeColor="accent4"/>
        </w:rPr>
        <w:t>s</w:t>
      </w:r>
      <w:r w:rsidRPr="00ED430D">
        <w:rPr>
          <w:noProof/>
          <w:color w:val="000000" w:themeColor="accent4"/>
        </w:rPr>
        <w:t xml:space="preserve"> 7–10</w:t>
      </w:r>
      <w:r>
        <w:rPr>
          <w:noProof/>
          <w:color w:val="000000" w:themeColor="accent4"/>
        </w:rPr>
        <w:t xml:space="preserve"> </w:t>
      </w:r>
      <w:r w:rsidRPr="00ED430D">
        <w:rPr>
          <w:noProof/>
          <w:color w:val="000000" w:themeColor="accent4"/>
        </w:rPr>
        <w:t>levels. Most students moving into secondary school have achieved all the levels of the constrained skills, such as Phonological awareness, which are associated with learning to read. The emphasis in secondary school is reading to learn. There are often multiple Literacy learning progression levels within an English curriculum year level and the progression levels may span across year levels of the curriculum. The number of progression levels is determined by the research evidence and is not the same for each sub-element. </w:t>
      </w:r>
    </w:p>
    <w:p w14:paraId="05F07DD1" w14:textId="66A062D1" w:rsidR="002003E7" w:rsidRPr="002B1E32" w:rsidRDefault="006D25A0" w:rsidP="006D25A0">
      <w:pPr>
        <w:spacing w:before="0" w:after="120" w:line="240" w:lineRule="auto"/>
        <w:rPr>
          <w:bCs/>
          <w:i/>
          <w:color w:val="auto"/>
          <w:sz w:val="20"/>
          <w:lang w:val="en-US"/>
        </w:rPr>
      </w:pPr>
      <w:r w:rsidRPr="006D25A0">
        <w:rPr>
          <w:bCs/>
          <w:i/>
          <w:noProof/>
          <w:color w:val="auto"/>
          <w:sz w:val="20"/>
          <w:lang w:val="en-US"/>
        </w:rPr>
        <w:drawing>
          <wp:anchor distT="0" distB="0" distL="114300" distR="114300" simplePos="0" relativeHeight="251658243" behindDoc="0" locked="0" layoutInCell="1" allowOverlap="1" wp14:anchorId="78620B73" wp14:editId="633092AA">
            <wp:simplePos x="0" y="0"/>
            <wp:positionH relativeFrom="margin">
              <wp:align>left</wp:align>
            </wp:positionH>
            <wp:positionV relativeFrom="paragraph">
              <wp:posOffset>34</wp:posOffset>
            </wp:positionV>
            <wp:extent cx="6479540" cy="3126105"/>
            <wp:effectExtent l="0" t="0" r="0" b="0"/>
            <wp:wrapSquare wrapText="bothSides"/>
            <wp:docPr id="1583622114" name="Picture 7" descr="Figure 7 represents the alignment of the Reading and viewing sub-element Understanding texts with the Australian Curriculum: English Years 7–10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22114" name="Picture 7" descr="Figure 7 represents the alignment of the Reading and viewing sub-element Understanding texts with the Australian Curriculum: English Years 7–10 levels. "/>
                    <pic:cNvPicPr/>
                  </pic:nvPicPr>
                  <pic:blipFill>
                    <a:blip r:embed="rId22">
                      <a:extLst>
                        <a:ext uri="{28A0092B-C50C-407E-A947-70E740481C1C}">
                          <a14:useLocalDpi xmlns:a14="http://schemas.microsoft.com/office/drawing/2010/main" val="0"/>
                        </a:ext>
                      </a:extLst>
                    </a:blip>
                    <a:stretch>
                      <a:fillRect/>
                    </a:stretch>
                  </pic:blipFill>
                  <pic:spPr>
                    <a:xfrm>
                      <a:off x="0" y="0"/>
                      <a:ext cx="6479540" cy="3126105"/>
                    </a:xfrm>
                    <a:prstGeom prst="rect">
                      <a:avLst/>
                    </a:prstGeom>
                  </pic:spPr>
                </pic:pic>
              </a:graphicData>
            </a:graphic>
          </wp:anchor>
        </w:drawing>
      </w:r>
      <w:r w:rsidR="002003E7" w:rsidRPr="002B1E32">
        <w:rPr>
          <w:bCs/>
          <w:i/>
          <w:color w:val="auto"/>
          <w:sz w:val="20"/>
          <w:lang w:val="en-US"/>
        </w:rPr>
        <w:t>F</w:t>
      </w:r>
      <w:r w:rsidR="002003E7" w:rsidRPr="002B1E32">
        <w:rPr>
          <w:i/>
          <w:color w:val="auto"/>
          <w:sz w:val="20"/>
          <w:lang w:val="en-US"/>
        </w:rPr>
        <w:t>igure 7: Reading and viewing</w:t>
      </w:r>
      <w:r w:rsidR="002B1E32">
        <w:rPr>
          <w:i/>
          <w:color w:val="auto"/>
          <w:sz w:val="20"/>
          <w:lang w:val="en-US"/>
        </w:rPr>
        <w:t xml:space="preserve"> Years</w:t>
      </w:r>
      <w:r w:rsidR="002003E7" w:rsidRPr="002B1E32">
        <w:rPr>
          <w:i/>
          <w:color w:val="auto"/>
          <w:sz w:val="20"/>
          <w:lang w:val="en-US"/>
        </w:rPr>
        <w:t xml:space="preserve"> 7</w:t>
      </w:r>
      <w:r w:rsidR="00982DAE">
        <w:rPr>
          <w:bCs/>
          <w:i/>
          <w:color w:val="auto"/>
          <w:sz w:val="20"/>
          <w:lang w:val="en-US"/>
        </w:rPr>
        <w:t>–</w:t>
      </w:r>
      <w:r w:rsidR="002003E7" w:rsidRPr="002B1E32">
        <w:rPr>
          <w:i/>
          <w:color w:val="auto"/>
          <w:sz w:val="20"/>
          <w:lang w:val="en-US"/>
        </w:rPr>
        <w:t>10 </w:t>
      </w:r>
    </w:p>
    <w:p w14:paraId="681D9EBD" w14:textId="77777777" w:rsidR="00F67432" w:rsidRDefault="00F67432" w:rsidP="00604E05">
      <w:pPr>
        <w:spacing w:before="160" w:after="0" w:line="240" w:lineRule="auto"/>
        <w:rPr>
          <w:b/>
          <w:bCs/>
        </w:rPr>
      </w:pPr>
    </w:p>
    <w:p w14:paraId="4FFD5982" w14:textId="77777777" w:rsidR="00F67432" w:rsidRDefault="00F67432" w:rsidP="00604E05">
      <w:pPr>
        <w:spacing w:before="160" w:after="0" w:line="240" w:lineRule="auto"/>
        <w:rPr>
          <w:b/>
          <w:bCs/>
        </w:rPr>
      </w:pPr>
    </w:p>
    <w:p w14:paraId="71ABC581" w14:textId="49A49AFF" w:rsidR="00667764" w:rsidRDefault="00667764" w:rsidP="00604E05">
      <w:pPr>
        <w:spacing w:before="160" w:after="0" w:line="240" w:lineRule="auto"/>
        <w:rPr>
          <w:b/>
          <w:bCs/>
        </w:rPr>
      </w:pPr>
      <w:r>
        <w:rPr>
          <w:b/>
          <w:bCs/>
        </w:rPr>
        <w:br w:type="page"/>
      </w:r>
    </w:p>
    <w:p w14:paraId="3D96A8F4" w14:textId="2EA49270" w:rsidR="005E146D" w:rsidRPr="00ED430D" w:rsidRDefault="00667764" w:rsidP="000A1B99">
      <w:pPr>
        <w:pStyle w:val="ACARA-HEADING1"/>
        <w:rPr>
          <w:rFonts w:hint="eastAsia"/>
          <w:b w:val="0"/>
          <w:lang w:val="en-AU" w:eastAsia="zh-CN"/>
        </w:rPr>
      </w:pPr>
      <w:bookmarkStart w:id="43" w:name="_Toc177399450"/>
      <w:bookmarkStart w:id="44" w:name="_Toc184810986"/>
      <w:r w:rsidRPr="00ED430D">
        <w:lastRenderedPageBreak/>
        <w:t>WRITING</w:t>
      </w:r>
      <w:bookmarkEnd w:id="43"/>
      <w:bookmarkEnd w:id="44"/>
      <w:r w:rsidRPr="00ED430D">
        <w:t xml:space="preserve"> </w:t>
      </w:r>
    </w:p>
    <w:p w14:paraId="57DC6D62" w14:textId="52105371" w:rsidR="005E146D" w:rsidRPr="00ED430D" w:rsidRDefault="005E146D" w:rsidP="002B357F">
      <w:pPr>
        <w:pStyle w:val="ACARAbodytext"/>
        <w:rPr>
          <w:iCs/>
        </w:rPr>
      </w:pPr>
      <w:r w:rsidRPr="00ED430D">
        <w:t xml:space="preserve">The Writing element includes </w:t>
      </w:r>
      <w:r w:rsidR="00E06E32">
        <w:t>5</w:t>
      </w:r>
      <w:r w:rsidRPr="00ED430D">
        <w:t xml:space="preserve"> sub-element</w:t>
      </w:r>
      <w:r w:rsidR="004C16EF" w:rsidRPr="00ED430D">
        <w:t>s</w:t>
      </w:r>
      <w:r w:rsidRPr="00ED430D">
        <w:t>.</w:t>
      </w:r>
    </w:p>
    <w:p w14:paraId="3E5D3326" w14:textId="77777777" w:rsidR="005E146D" w:rsidRPr="00ED430D" w:rsidRDefault="005E146D" w:rsidP="002B357F">
      <w:pPr>
        <w:pStyle w:val="ACARAbodytext"/>
        <w:rPr>
          <w:iCs/>
        </w:rPr>
      </w:pPr>
      <w:r w:rsidRPr="00ED430D">
        <w:t>These sub-elements are:</w:t>
      </w:r>
    </w:p>
    <w:p w14:paraId="2A27404B" w14:textId="77777777" w:rsidR="00145B2F" w:rsidRPr="00ED430D" w:rsidRDefault="005E146D" w:rsidP="002B357F">
      <w:pPr>
        <w:pStyle w:val="ACARAbodybullets"/>
      </w:pPr>
      <w:r w:rsidRPr="00ED430D">
        <w:t>Creating texts</w:t>
      </w:r>
    </w:p>
    <w:p w14:paraId="18801DE3" w14:textId="4714ECD2" w:rsidR="005E146D" w:rsidRPr="00ED430D" w:rsidRDefault="00145B2F" w:rsidP="002B357F">
      <w:pPr>
        <w:pStyle w:val="ACARAbodybullets"/>
      </w:pPr>
      <w:r w:rsidRPr="00ED430D">
        <w:t>Grammar</w:t>
      </w:r>
    </w:p>
    <w:p w14:paraId="06074238" w14:textId="71E35DC2" w:rsidR="005E146D" w:rsidRPr="00ED430D" w:rsidRDefault="005E146D" w:rsidP="002B357F">
      <w:pPr>
        <w:pStyle w:val="ACARAbodybullets"/>
      </w:pPr>
      <w:r w:rsidRPr="00ED430D">
        <w:t>P</w:t>
      </w:r>
      <w:r w:rsidR="00145B2F" w:rsidRPr="00ED430D">
        <w:t>unctuation</w:t>
      </w:r>
    </w:p>
    <w:p w14:paraId="5F840D06" w14:textId="2576D39B" w:rsidR="005E146D" w:rsidRPr="00ED430D" w:rsidRDefault="00145B2F" w:rsidP="002B357F">
      <w:pPr>
        <w:pStyle w:val="ACARAbodybullets"/>
      </w:pPr>
      <w:r w:rsidRPr="00ED430D">
        <w:t>Spelling</w:t>
      </w:r>
    </w:p>
    <w:p w14:paraId="480CC156" w14:textId="5FF6C1DF" w:rsidR="00F0799A" w:rsidRPr="00ED430D" w:rsidRDefault="00145B2F" w:rsidP="002B357F">
      <w:pPr>
        <w:pStyle w:val="ACARAbodybullets"/>
        <w:rPr>
          <w:color w:val="000000"/>
          <w:lang w:eastAsia="zh-CN"/>
        </w:rPr>
      </w:pPr>
      <w:r w:rsidRPr="00ED430D">
        <w:t xml:space="preserve">Handwriting and </w:t>
      </w:r>
      <w:r w:rsidR="00470FEE" w:rsidRPr="00ED430D">
        <w:t>keyboarding</w:t>
      </w:r>
    </w:p>
    <w:p w14:paraId="29C21BC2" w14:textId="54868798" w:rsidR="005E146D" w:rsidRPr="00ED430D" w:rsidRDefault="00470FEE" w:rsidP="000A1B99">
      <w:pPr>
        <w:pStyle w:val="ACARA-Heading2"/>
        <w:rPr>
          <w:b w:val="0"/>
        </w:rPr>
      </w:pPr>
      <w:bookmarkStart w:id="45" w:name="_Toc184810987"/>
      <w:r w:rsidRPr="00ED430D">
        <w:t>Creating texts</w:t>
      </w:r>
      <w:bookmarkEnd w:id="45"/>
    </w:p>
    <w:p w14:paraId="26346A5E" w14:textId="1EEA89E7" w:rsidR="00470FEE" w:rsidRPr="00ED430D" w:rsidRDefault="00470FEE" w:rsidP="002B357F">
      <w:pPr>
        <w:pStyle w:val="ACARAbodytext"/>
        <w:rPr>
          <w:b/>
          <w:bCs/>
          <w:i/>
          <w:shd w:val="clear" w:color="auto" w:fill="FFFFFF"/>
        </w:rPr>
      </w:pPr>
      <w:r w:rsidRPr="00ED430D">
        <w:rPr>
          <w:shd w:val="clear" w:color="auto" w:fill="FFFFFF"/>
        </w:rPr>
        <w:t xml:space="preserve">This sub-element describes how a student becomes increasingly proficient at creating texts for a range of purposes and audiences across learning areas. Students’ writing moves from representing basic concepts and simple ideas to conveying abstract concepts and complex ideas, in line with the demands of the learning areas. </w:t>
      </w:r>
      <w:r w:rsidR="00075F72" w:rsidRPr="00ED430D">
        <w:rPr>
          <w:shd w:val="clear" w:color="auto" w:fill="FFFFFF"/>
        </w:rPr>
        <w:t>Creating texts is a holistic sub-element, which is supported by the other sub-elements in the Writing elements</w:t>
      </w:r>
      <w:r w:rsidRPr="00ED430D">
        <w:rPr>
          <w:shd w:val="clear" w:color="auto" w:fill="FFFFFF"/>
        </w:rPr>
        <w:t>.</w:t>
      </w:r>
    </w:p>
    <w:p w14:paraId="695C8186" w14:textId="1E3B6A88" w:rsidR="005E146D" w:rsidRPr="00ED430D" w:rsidRDefault="00D71352" w:rsidP="000A1B99">
      <w:pPr>
        <w:pStyle w:val="ACARA-Heading2"/>
        <w:rPr>
          <w:b w:val="0"/>
        </w:rPr>
      </w:pPr>
      <w:bookmarkStart w:id="46" w:name="_Toc184810988"/>
      <w:r w:rsidRPr="00ED430D">
        <w:t>Grammar</w:t>
      </w:r>
      <w:bookmarkEnd w:id="46"/>
    </w:p>
    <w:p w14:paraId="34C83FEC" w14:textId="508A6204" w:rsidR="006D25A0" w:rsidRPr="00667764" w:rsidRDefault="00D71352" w:rsidP="002B357F">
      <w:pPr>
        <w:pStyle w:val="ACARAbodytext"/>
        <w:rPr>
          <w:shd w:val="clear" w:color="auto" w:fill="FFFFFF"/>
        </w:rPr>
      </w:pPr>
      <w:r w:rsidRPr="00ED430D">
        <w:rPr>
          <w:shd w:val="clear" w:color="auto" w:fill="FFFFFF"/>
        </w:rPr>
        <w:t>This sub-element describes how a student becomes increasingly proficient at creating coherent and cohesive, grammatically accurate written texts. Students develop control over grammar at the whole text, sentence and word group level.</w:t>
      </w:r>
    </w:p>
    <w:p w14:paraId="231D5BDF" w14:textId="29DD95CA" w:rsidR="005E146D" w:rsidRPr="00ED430D" w:rsidRDefault="00D71352" w:rsidP="000A1B99">
      <w:pPr>
        <w:pStyle w:val="ACARA-Heading2"/>
        <w:rPr>
          <w:b w:val="0"/>
        </w:rPr>
      </w:pPr>
      <w:bookmarkStart w:id="47" w:name="_Toc184810989"/>
      <w:r w:rsidRPr="00ED430D">
        <w:t>Punctuation</w:t>
      </w:r>
      <w:bookmarkEnd w:id="47"/>
    </w:p>
    <w:p w14:paraId="24D5860D" w14:textId="77777777" w:rsidR="00A031C8" w:rsidRPr="00ED430D" w:rsidRDefault="00A031C8" w:rsidP="002B357F">
      <w:pPr>
        <w:pStyle w:val="ACARAbodytext"/>
        <w:rPr>
          <w:b/>
          <w:bCs/>
          <w:i/>
          <w:shd w:val="clear" w:color="auto" w:fill="FFFFFF"/>
        </w:rPr>
      </w:pPr>
      <w:r w:rsidRPr="00ED430D">
        <w:rPr>
          <w:shd w:val="clear" w:color="auto" w:fill="FFFFFF"/>
        </w:rPr>
        <w:t>This sub-element describes how a student becomes increasingly proficient at using correct punctuation to ensure clarity and ease of reading in the texts they create. As students write more complex and technical texts, they will use increasingly complex punctuation to support meaning.</w:t>
      </w:r>
    </w:p>
    <w:p w14:paraId="77EBB66E" w14:textId="789FC856" w:rsidR="005E146D" w:rsidRPr="00ED430D" w:rsidRDefault="00D71352" w:rsidP="000A1B99">
      <w:pPr>
        <w:pStyle w:val="ACARA-Heading2"/>
      </w:pPr>
      <w:bookmarkStart w:id="48" w:name="_Toc184810990"/>
      <w:r w:rsidRPr="00ED430D">
        <w:t>Spelling</w:t>
      </w:r>
      <w:bookmarkEnd w:id="48"/>
    </w:p>
    <w:p w14:paraId="28C299CA" w14:textId="639D8461" w:rsidR="005E146D" w:rsidRPr="00ED430D" w:rsidRDefault="00A031C8" w:rsidP="002B357F">
      <w:pPr>
        <w:pStyle w:val="ACARAbodytext"/>
        <w:rPr>
          <w:shd w:val="clear" w:color="auto" w:fill="FFFFFF"/>
        </w:rPr>
      </w:pPr>
      <w:r w:rsidRPr="00ED430D">
        <w:rPr>
          <w:shd w:val="clear" w:color="auto" w:fill="FFFFFF"/>
        </w:rPr>
        <w:t xml:space="preserve">This sub-element describes how a student </w:t>
      </w:r>
      <w:r w:rsidRPr="00ED430D">
        <w:t>becomes</w:t>
      </w:r>
      <w:r w:rsidRPr="00ED430D">
        <w:rPr>
          <w:shd w:val="clear" w:color="auto" w:fill="FFFFFF"/>
        </w:rPr>
        <w:t xml:space="preserve"> increasingly proficient in selecting and arranging letters to form accurately spelt words, to ensure written texts are clear and easily understood. Students develop increasing skill and knowledge in using spelling as a tool to understand and create meaning in texts. At higher levels of the progression, students monitor their own spelling and explain how spelling affects meaning.</w:t>
      </w:r>
    </w:p>
    <w:p w14:paraId="4C92AFBA" w14:textId="645F5243" w:rsidR="005E146D" w:rsidRPr="00ED430D" w:rsidRDefault="0045597F" w:rsidP="000A1B99">
      <w:pPr>
        <w:pStyle w:val="ACARA-Heading2"/>
        <w:rPr>
          <w:b w:val="0"/>
        </w:rPr>
      </w:pPr>
      <w:bookmarkStart w:id="49" w:name="_Toc184810991"/>
      <w:r w:rsidRPr="00ED430D">
        <w:t>Handwriting and keyboarding</w:t>
      </w:r>
      <w:bookmarkEnd w:id="49"/>
    </w:p>
    <w:p w14:paraId="70B55A96" w14:textId="42E57B72" w:rsidR="00667764" w:rsidRPr="00ED430D" w:rsidRDefault="00DD707B" w:rsidP="002B357F">
      <w:pPr>
        <w:pStyle w:val="ACARAbodytext"/>
        <w:rPr>
          <w:shd w:val="clear" w:color="auto" w:fill="FFFFFF"/>
        </w:rPr>
      </w:pPr>
      <w:r w:rsidRPr="00ED430D">
        <w:rPr>
          <w:shd w:val="clear" w:color="auto" w:fill="FFFFFF"/>
        </w:rPr>
        <w:t xml:space="preserve">This sub-element describes how a student uses handwriting and keyboarding skills with increasing speed, </w:t>
      </w:r>
      <w:r w:rsidRPr="00ED430D">
        <w:t>accuracy</w:t>
      </w:r>
      <w:r w:rsidRPr="00ED430D">
        <w:rPr>
          <w:shd w:val="clear" w:color="auto" w:fill="FFFFFF"/>
        </w:rPr>
        <w:t xml:space="preserve"> and fluency, to compose and edit texts. It describes how a student develops a fluent, legible handwriting style, beginning with unjoined letters and transitioning to joined handwriting.</w:t>
      </w:r>
    </w:p>
    <w:p w14:paraId="134CBB8C" w14:textId="78612C18" w:rsidR="005D29B1" w:rsidRPr="00ED430D" w:rsidRDefault="005D29B1" w:rsidP="002B357F">
      <w:pPr>
        <w:pStyle w:val="ACARAbodytext"/>
        <w:rPr>
          <w:shd w:val="clear" w:color="auto" w:fill="FFFFFF"/>
        </w:rPr>
      </w:pPr>
      <w:r w:rsidRPr="00ED430D">
        <w:rPr>
          <w:shd w:val="clear" w:color="auto" w:fill="FFFFFF"/>
        </w:rPr>
        <w:t>The following diagrams demonstrate the alignment of the Australian Curriculum: English with the Writing  sub-elements</w:t>
      </w:r>
      <w:r w:rsidR="00667764">
        <w:rPr>
          <w:shd w:val="clear" w:color="auto" w:fill="FFFFFF"/>
        </w:rPr>
        <w:t>.</w:t>
      </w:r>
    </w:p>
    <w:p w14:paraId="7BF13D64" w14:textId="6AA3DFC4" w:rsidR="00784A59" w:rsidRDefault="00784A59">
      <w:pPr>
        <w:spacing w:before="160" w:after="0"/>
        <w:rPr>
          <w:noProof/>
          <w:color w:val="000000" w:themeColor="accent4"/>
          <w:szCs w:val="22"/>
          <w:lang w:val="en-US"/>
        </w:rPr>
      </w:pPr>
      <w:r>
        <w:rPr>
          <w:lang w:val="en-US"/>
        </w:rPr>
        <w:br w:type="page"/>
      </w:r>
    </w:p>
    <w:p w14:paraId="6F377A33" w14:textId="7F4A39BD" w:rsidR="00784A59" w:rsidRPr="00ED430D" w:rsidRDefault="00784A59" w:rsidP="002B357F">
      <w:pPr>
        <w:pStyle w:val="ACARAbodytext"/>
      </w:pPr>
      <w:r w:rsidRPr="00ED430D">
        <w:lastRenderedPageBreak/>
        <w:t xml:space="preserve">Figure 8 represents the alignment of the Writing sub-elements (Creating texts, Handwriting and keyboarding, Punctuation, Grammar and Spelling) with the Australian Curriculum: English </w:t>
      </w:r>
      <w:r>
        <w:t>Y</w:t>
      </w:r>
      <w:r w:rsidRPr="00ED430D">
        <w:t>ear</w:t>
      </w:r>
      <w:r>
        <w:t>s</w:t>
      </w:r>
      <w:r w:rsidRPr="00ED430D">
        <w:t xml:space="preserve"> F–2</w:t>
      </w:r>
      <w:r>
        <w:t xml:space="preserve"> </w:t>
      </w:r>
      <w:r w:rsidRPr="00ED430D">
        <w:t>levels. There are often multiple Literacy learning progression levels within an English curriculum year level and the progression levels may span across year levels of the curriculum. The number of progression levels is determined by the research evidence and is not the same for each sub-element. </w:t>
      </w:r>
    </w:p>
    <w:p w14:paraId="07905677" w14:textId="41D6BE26" w:rsidR="00015E03" w:rsidRPr="00784A59" w:rsidRDefault="00784A59" w:rsidP="002B357F">
      <w:pPr>
        <w:pStyle w:val="ACARAbodytext"/>
      </w:pPr>
      <w:r w:rsidRPr="00ED430D">
        <w:t>The levels P1a–P1b, marked with an asterisk, address aspects of early reading that students would commonly achieve prior to starting school. </w:t>
      </w:r>
    </w:p>
    <w:p w14:paraId="42103664" w14:textId="02E9DD46" w:rsidR="00192A8F" w:rsidRPr="00784A59" w:rsidRDefault="00F67432" w:rsidP="00F67432">
      <w:pPr>
        <w:pStyle w:val="BodyText1"/>
        <w:spacing w:line="240" w:lineRule="auto"/>
        <w:rPr>
          <w:i/>
          <w:iCs/>
          <w:sz w:val="20"/>
          <w:szCs w:val="20"/>
          <w:lang w:val="en-US"/>
        </w:rPr>
      </w:pPr>
      <w:r w:rsidRPr="00F67432">
        <w:rPr>
          <w:i/>
          <w:iCs/>
          <w:sz w:val="20"/>
          <w:szCs w:val="20"/>
          <w:lang w:val="en-US"/>
        </w:rPr>
        <w:drawing>
          <wp:anchor distT="0" distB="0" distL="114300" distR="114300" simplePos="0" relativeHeight="251658244" behindDoc="0" locked="0" layoutInCell="1" allowOverlap="1" wp14:anchorId="3E83AA7A" wp14:editId="78F76961">
            <wp:simplePos x="0" y="0"/>
            <wp:positionH relativeFrom="margin">
              <wp:align>left</wp:align>
            </wp:positionH>
            <wp:positionV relativeFrom="paragraph">
              <wp:posOffset>85</wp:posOffset>
            </wp:positionV>
            <wp:extent cx="6479540" cy="5346065"/>
            <wp:effectExtent l="0" t="0" r="0" b="6985"/>
            <wp:wrapSquare wrapText="bothSides"/>
            <wp:docPr id="938885186" name="Picture 8" descr="Figure 8 represents the alignment of the Writing sub-elements (Creating texts, Handwriting and keyboarding, Punctuation, Grammar and Spelling) with the Australian Curriculum: English Years F–2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885186" name="Picture 8" descr="Figure 8 represents the alignment of the Writing sub-elements (Creating texts, Handwriting and keyboarding, Punctuation, Grammar and Spelling) with the Australian Curriculum: English Years F–2  levels. "/>
                    <pic:cNvPicPr/>
                  </pic:nvPicPr>
                  <pic:blipFill>
                    <a:blip r:embed="rId23">
                      <a:extLst>
                        <a:ext uri="{28A0092B-C50C-407E-A947-70E740481C1C}">
                          <a14:useLocalDpi xmlns:a14="http://schemas.microsoft.com/office/drawing/2010/main" val="0"/>
                        </a:ext>
                      </a:extLst>
                    </a:blip>
                    <a:stretch>
                      <a:fillRect/>
                    </a:stretch>
                  </pic:blipFill>
                  <pic:spPr>
                    <a:xfrm>
                      <a:off x="0" y="0"/>
                      <a:ext cx="6479540" cy="5346065"/>
                    </a:xfrm>
                    <a:prstGeom prst="rect">
                      <a:avLst/>
                    </a:prstGeom>
                  </pic:spPr>
                </pic:pic>
              </a:graphicData>
            </a:graphic>
          </wp:anchor>
        </w:drawing>
      </w:r>
      <w:r w:rsidR="00192A8F" w:rsidRPr="00784A59">
        <w:rPr>
          <w:i/>
          <w:iCs/>
          <w:sz w:val="20"/>
          <w:szCs w:val="20"/>
          <w:lang w:val="en-AU"/>
        </w:rPr>
        <w:t xml:space="preserve">Figure 8: Writing </w:t>
      </w:r>
      <w:r w:rsidR="00182802">
        <w:rPr>
          <w:i/>
          <w:iCs/>
          <w:sz w:val="20"/>
          <w:szCs w:val="20"/>
          <w:lang w:val="en-AU"/>
        </w:rPr>
        <w:t xml:space="preserve">Years </w:t>
      </w:r>
      <w:r w:rsidR="00192A8F" w:rsidRPr="00784A59">
        <w:rPr>
          <w:i/>
          <w:iCs/>
          <w:sz w:val="20"/>
          <w:szCs w:val="20"/>
          <w:lang w:val="en-AU"/>
        </w:rPr>
        <w:t>F</w:t>
      </w:r>
      <w:r w:rsidR="00982DAE">
        <w:rPr>
          <w:i/>
          <w:iCs/>
          <w:sz w:val="20"/>
          <w:szCs w:val="20"/>
          <w:lang w:val="en-AU"/>
        </w:rPr>
        <w:t>–</w:t>
      </w:r>
      <w:r w:rsidR="00192A8F" w:rsidRPr="00784A59">
        <w:rPr>
          <w:i/>
          <w:iCs/>
          <w:sz w:val="20"/>
          <w:szCs w:val="20"/>
          <w:lang w:val="en-AU"/>
        </w:rPr>
        <w:t>2 </w:t>
      </w:r>
    </w:p>
    <w:p w14:paraId="21AC6B7F" w14:textId="77777777" w:rsidR="00D42E5F" w:rsidRPr="00ED430D" w:rsidRDefault="00D42E5F" w:rsidP="00604E05">
      <w:pPr>
        <w:pStyle w:val="BodyText1"/>
        <w:spacing w:line="240" w:lineRule="auto"/>
        <w:rPr>
          <w:lang w:val="en-AU"/>
        </w:rPr>
      </w:pPr>
    </w:p>
    <w:p w14:paraId="6A4667A0" w14:textId="77777777" w:rsidR="00D42E5F" w:rsidRPr="00ED430D" w:rsidRDefault="00D42E5F" w:rsidP="00604E05">
      <w:pPr>
        <w:pStyle w:val="BodyText1"/>
        <w:spacing w:line="240" w:lineRule="auto"/>
        <w:rPr>
          <w:lang w:val="en-AU"/>
        </w:rPr>
      </w:pPr>
    </w:p>
    <w:p w14:paraId="630DCC82" w14:textId="08BE03F6" w:rsidR="00182802" w:rsidRDefault="00182802">
      <w:pPr>
        <w:spacing w:before="160" w:after="0"/>
        <w:rPr>
          <w:noProof/>
          <w:color w:val="000000" w:themeColor="accent4"/>
          <w:szCs w:val="22"/>
          <w:lang w:val="en-AU"/>
        </w:rPr>
      </w:pPr>
      <w:r>
        <w:rPr>
          <w:noProof/>
          <w:color w:val="000000" w:themeColor="accent4"/>
          <w:szCs w:val="22"/>
          <w:lang w:val="en-AU"/>
        </w:rPr>
        <w:br w:type="page"/>
      </w:r>
    </w:p>
    <w:p w14:paraId="7CAA97CE" w14:textId="6476A65B" w:rsidR="00D42E5F" w:rsidRPr="00182802" w:rsidRDefault="00182802" w:rsidP="002B357F">
      <w:pPr>
        <w:pStyle w:val="ACARAbodytext"/>
        <w:rPr>
          <w:rFonts w:eastAsia="Times New Roman"/>
          <w:color w:val="000000" w:themeColor="accent4"/>
          <w:lang w:eastAsia="zh-CN"/>
        </w:rPr>
      </w:pPr>
      <w:r w:rsidRPr="00ED430D">
        <w:lastRenderedPageBreak/>
        <w:t xml:space="preserve">Figure 9 represents the alignment of the Writing sub-elements (Creating texts, Handwriting and keyboarding, Punctuation, Grammar and Spelling) with the Australian Curriculum: English </w:t>
      </w:r>
      <w:r>
        <w:rPr>
          <w:noProof/>
          <w:color w:val="000000" w:themeColor="accent4"/>
        </w:rPr>
        <w:t>Y</w:t>
      </w:r>
      <w:r w:rsidRPr="00ED430D">
        <w:rPr>
          <w:noProof/>
          <w:color w:val="000000" w:themeColor="accent4"/>
        </w:rPr>
        <w:t>ear</w:t>
      </w:r>
      <w:r>
        <w:rPr>
          <w:noProof/>
          <w:color w:val="000000" w:themeColor="accent4"/>
        </w:rPr>
        <w:t>s</w:t>
      </w:r>
      <w:r w:rsidRPr="00ED430D">
        <w:rPr>
          <w:noProof/>
          <w:color w:val="000000" w:themeColor="accent4"/>
        </w:rPr>
        <w:t xml:space="preserve"> 3–6</w:t>
      </w:r>
      <w:r>
        <w:rPr>
          <w:noProof/>
          <w:color w:val="000000" w:themeColor="accent4"/>
        </w:rPr>
        <w:t xml:space="preserve"> </w:t>
      </w:r>
      <w:r w:rsidRPr="00ED430D">
        <w:rPr>
          <w:noProof/>
          <w:color w:val="000000" w:themeColor="accent4"/>
        </w:rPr>
        <w:t>levels. There are often multiple Literacy learning progression levels within an English curriculum year level and the progression levels may span across year levels of the curriculum. The number of progression levels is determined by the research evidence and is not the same for each sub-element</w:t>
      </w:r>
      <w:r>
        <w:rPr>
          <w:noProof/>
          <w:color w:val="000000" w:themeColor="accent4"/>
        </w:rPr>
        <w:t>.</w:t>
      </w:r>
      <w:r w:rsidRPr="00ED430D">
        <w:rPr>
          <w:rFonts w:eastAsia="Times New Roman"/>
          <w:color w:val="000000" w:themeColor="accent4"/>
          <w:lang w:eastAsia="zh-CN"/>
        </w:rPr>
        <w:t xml:space="preserve"> </w:t>
      </w:r>
    </w:p>
    <w:p w14:paraId="472FF0E9" w14:textId="3CF30CDF" w:rsidR="00461043" w:rsidRPr="00182802" w:rsidRDefault="00F67432" w:rsidP="00604E05">
      <w:pPr>
        <w:pStyle w:val="ACARA-TableHeadline"/>
        <w:spacing w:line="240" w:lineRule="auto"/>
        <w:rPr>
          <w:color w:val="000000" w:themeColor="accent4"/>
          <w:lang w:val="en-AU"/>
        </w:rPr>
      </w:pPr>
      <w:r>
        <w:rPr>
          <w:noProof/>
          <w:color w:val="000000" w:themeColor="accent4"/>
          <w:szCs w:val="22"/>
          <w:lang w:val="en-AU"/>
        </w:rPr>
        <w:drawing>
          <wp:anchor distT="0" distB="0" distL="114300" distR="114300" simplePos="0" relativeHeight="251658245" behindDoc="0" locked="0" layoutInCell="1" allowOverlap="1" wp14:anchorId="0C0C196B" wp14:editId="22BF1C64">
            <wp:simplePos x="0" y="0"/>
            <wp:positionH relativeFrom="margin">
              <wp:align>left</wp:align>
            </wp:positionH>
            <wp:positionV relativeFrom="paragraph">
              <wp:posOffset>408</wp:posOffset>
            </wp:positionV>
            <wp:extent cx="6479540" cy="6993890"/>
            <wp:effectExtent l="0" t="0" r="0" b="0"/>
            <wp:wrapSquare wrapText="bothSides"/>
            <wp:docPr id="1471049357" name="Picture 9" descr="Figure 9 represents the alignment of the Writing sub-elements (Creating texts, Handwriting and keyboarding, Punctuation, Grammar and Spelling) with the Australian Curriculum: English Years 3–6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049357" name="Picture 9" descr="Figure 9 represents the alignment of the Writing sub-elements (Creating texts, Handwriting and keyboarding, Punctuation, Grammar and Spelling) with the Australian Curriculum: English Years 3–6  levels. "/>
                    <pic:cNvPicPr/>
                  </pic:nvPicPr>
                  <pic:blipFill>
                    <a:blip r:embed="rId24">
                      <a:extLst>
                        <a:ext uri="{28A0092B-C50C-407E-A947-70E740481C1C}">
                          <a14:useLocalDpi xmlns:a14="http://schemas.microsoft.com/office/drawing/2010/main" val="0"/>
                        </a:ext>
                      </a:extLst>
                    </a:blip>
                    <a:stretch>
                      <a:fillRect/>
                    </a:stretch>
                  </pic:blipFill>
                  <pic:spPr>
                    <a:xfrm>
                      <a:off x="0" y="0"/>
                      <a:ext cx="6479540" cy="6993890"/>
                    </a:xfrm>
                    <a:prstGeom prst="rect">
                      <a:avLst/>
                    </a:prstGeom>
                  </pic:spPr>
                </pic:pic>
              </a:graphicData>
            </a:graphic>
          </wp:anchor>
        </w:drawing>
      </w:r>
      <w:r w:rsidR="00461043" w:rsidRPr="00182802">
        <w:rPr>
          <w:color w:val="000000" w:themeColor="accent4"/>
          <w:lang w:val="en-AU"/>
        </w:rPr>
        <w:t>Figure 9: Writing</w:t>
      </w:r>
      <w:r w:rsidR="002A3337">
        <w:rPr>
          <w:color w:val="000000" w:themeColor="accent4"/>
          <w:lang w:val="en-AU"/>
        </w:rPr>
        <w:t xml:space="preserve"> Years</w:t>
      </w:r>
      <w:r w:rsidR="00461043" w:rsidRPr="00182802">
        <w:rPr>
          <w:color w:val="000000" w:themeColor="accent4"/>
          <w:lang w:val="en-AU"/>
        </w:rPr>
        <w:t xml:space="preserve"> 3</w:t>
      </w:r>
      <w:r w:rsidR="00982DAE">
        <w:rPr>
          <w:color w:val="000000" w:themeColor="accent4"/>
          <w:lang w:val="en-AU"/>
        </w:rPr>
        <w:t>–</w:t>
      </w:r>
      <w:r w:rsidR="00461043" w:rsidRPr="00182802">
        <w:rPr>
          <w:color w:val="000000" w:themeColor="accent4"/>
          <w:lang w:val="en-AU"/>
        </w:rPr>
        <w:t>6 </w:t>
      </w:r>
    </w:p>
    <w:p w14:paraId="540243AE" w14:textId="77777777" w:rsidR="000578E1" w:rsidRPr="00ED430D" w:rsidRDefault="000578E1" w:rsidP="00604E05">
      <w:pPr>
        <w:spacing w:before="160" w:after="0" w:line="240" w:lineRule="auto"/>
        <w:rPr>
          <w:rFonts w:eastAsia="Times New Roman"/>
          <w:color w:val="000000" w:themeColor="accent4"/>
          <w:szCs w:val="22"/>
          <w:lang w:val="en-AU" w:eastAsia="zh-CN"/>
        </w:rPr>
      </w:pPr>
    </w:p>
    <w:p w14:paraId="0A5FA0AF" w14:textId="2714D8FD" w:rsidR="00094BA3" w:rsidRDefault="000578E1" w:rsidP="00604E05">
      <w:pPr>
        <w:spacing w:before="160" w:after="0" w:line="240" w:lineRule="auto"/>
        <w:rPr>
          <w:rFonts w:eastAsia="Times New Roman"/>
          <w:color w:val="000000" w:themeColor="accent4"/>
          <w:szCs w:val="22"/>
          <w:lang w:val="en-AU" w:eastAsia="zh-CN"/>
        </w:rPr>
      </w:pPr>
      <w:r w:rsidRPr="00ED430D">
        <w:rPr>
          <w:rFonts w:eastAsia="Times New Roman"/>
          <w:color w:val="000000" w:themeColor="accent4"/>
          <w:szCs w:val="22"/>
          <w:lang w:val="en-AU" w:eastAsia="zh-CN"/>
        </w:rPr>
        <w:t xml:space="preserve"> </w:t>
      </w:r>
    </w:p>
    <w:p w14:paraId="017399F8" w14:textId="77777777" w:rsidR="00094BA3" w:rsidRDefault="00094BA3">
      <w:pPr>
        <w:spacing w:before="160" w:after="0"/>
        <w:rPr>
          <w:rFonts w:eastAsia="Times New Roman"/>
          <w:color w:val="000000" w:themeColor="accent4"/>
          <w:szCs w:val="22"/>
          <w:lang w:val="en-AU" w:eastAsia="zh-CN"/>
        </w:rPr>
      </w:pPr>
      <w:r>
        <w:rPr>
          <w:rFonts w:eastAsia="Times New Roman"/>
          <w:color w:val="000000" w:themeColor="accent4"/>
          <w:szCs w:val="22"/>
          <w:lang w:val="en-AU" w:eastAsia="zh-CN"/>
        </w:rPr>
        <w:br w:type="page"/>
      </w:r>
    </w:p>
    <w:p w14:paraId="63567510" w14:textId="2EE4B07C" w:rsidR="00094BA3" w:rsidRPr="00ED430D" w:rsidRDefault="00094BA3" w:rsidP="002B357F">
      <w:pPr>
        <w:pStyle w:val="ACARAbodytext"/>
        <w:rPr>
          <w:rFonts w:eastAsia="Times New Roman"/>
          <w:color w:val="000000" w:themeColor="accent4"/>
          <w:lang w:eastAsia="zh-CN"/>
        </w:rPr>
      </w:pPr>
      <w:r w:rsidRPr="00ED430D">
        <w:lastRenderedPageBreak/>
        <w:t xml:space="preserve">Figure 10 represents the alignment of the Writing </w:t>
      </w:r>
      <w:r w:rsidRPr="00ED430D">
        <w:rPr>
          <w:noProof/>
          <w:color w:val="000000" w:themeColor="accent4"/>
        </w:rPr>
        <w:t>sub-elements (Creating texts, Handwriting and</w:t>
      </w:r>
      <w:r w:rsidRPr="00ED430D">
        <w:rPr>
          <w:lang w:eastAsia="zh-CN"/>
        </w:rPr>
        <w:t xml:space="preserve"> keyboarding, Punctuation, Grammar and Spelling) with the Australian Curriculum: English </w:t>
      </w:r>
      <w:r w:rsidR="00C1235A">
        <w:rPr>
          <w:lang w:eastAsia="zh-CN"/>
        </w:rPr>
        <w:t>Y</w:t>
      </w:r>
      <w:r w:rsidRPr="00ED430D">
        <w:rPr>
          <w:lang w:eastAsia="zh-CN"/>
        </w:rPr>
        <w:t>ear</w:t>
      </w:r>
      <w:r w:rsidR="00C1235A">
        <w:rPr>
          <w:lang w:eastAsia="zh-CN"/>
        </w:rPr>
        <w:t>s</w:t>
      </w:r>
      <w:r w:rsidRPr="00ED430D">
        <w:rPr>
          <w:lang w:eastAsia="zh-CN"/>
        </w:rPr>
        <w:t xml:space="preserve"> 7–10</w:t>
      </w:r>
      <w:r w:rsidR="00A610F6">
        <w:rPr>
          <w:lang w:eastAsia="zh-CN"/>
        </w:rPr>
        <w:t xml:space="preserve"> </w:t>
      </w:r>
      <w:r w:rsidR="00996B36">
        <w:rPr>
          <w:lang w:eastAsia="zh-CN"/>
        </w:rPr>
        <w:t>levels</w:t>
      </w:r>
      <w:r w:rsidRPr="00ED430D">
        <w:rPr>
          <w:lang w:eastAsia="zh-CN"/>
        </w:rPr>
        <w:t>. Most students moving into secondary school have achieved all the levels of the constrained skills, such as Handwriting and keyboarding, which are associated with learning to write. By Year 9 most students have also achieved all the levels of the sub-elements of Punctuation, Grammar and Spelling. Students are applying these to achieve the 2 highest levels of Creating texts: P10 and P11. There are often multiple Literacy learning progression levels within an English curriculum year level and the progression levels may span across year levels of the curriculum. The number of progression levels is determined by the research evidence and is not the same for each sub-element. </w:t>
      </w:r>
      <w:r w:rsidRPr="00ED430D">
        <w:rPr>
          <w:rFonts w:eastAsia="Times New Roman"/>
          <w:color w:val="000000" w:themeColor="accent4"/>
          <w:lang w:eastAsia="zh-CN"/>
        </w:rPr>
        <w:t xml:space="preserve"> </w:t>
      </w:r>
    </w:p>
    <w:p w14:paraId="312262F9" w14:textId="77777777" w:rsidR="000578E1" w:rsidRDefault="000578E1" w:rsidP="00604E05">
      <w:pPr>
        <w:spacing w:before="160" w:after="0" w:line="240" w:lineRule="auto"/>
        <w:rPr>
          <w:rFonts w:eastAsia="Times New Roman"/>
          <w:color w:val="000000" w:themeColor="accent4"/>
          <w:szCs w:val="22"/>
          <w:lang w:val="en-AU" w:eastAsia="zh-CN"/>
        </w:rPr>
      </w:pPr>
    </w:p>
    <w:p w14:paraId="7D75FE4A" w14:textId="5625AA7F" w:rsidR="00F62902" w:rsidRPr="00094BA3" w:rsidRDefault="00F67432" w:rsidP="00F67432">
      <w:pPr>
        <w:spacing w:before="160" w:after="0" w:line="240" w:lineRule="auto"/>
        <w:rPr>
          <w:rFonts w:eastAsia="Times New Roman"/>
          <w:i/>
          <w:iCs/>
          <w:color w:val="000000" w:themeColor="accent4"/>
          <w:sz w:val="20"/>
          <w:lang w:val="en-AU" w:eastAsia="zh-CN"/>
        </w:rPr>
      </w:pPr>
      <w:r w:rsidRPr="00F67432">
        <w:rPr>
          <w:rFonts w:eastAsia="Times New Roman"/>
          <w:i/>
          <w:iCs/>
          <w:noProof/>
          <w:color w:val="000000" w:themeColor="accent4"/>
          <w:sz w:val="20"/>
          <w:lang w:val="en-AU" w:eastAsia="zh-CN"/>
        </w:rPr>
        <w:drawing>
          <wp:anchor distT="0" distB="0" distL="114300" distR="114300" simplePos="0" relativeHeight="251658246" behindDoc="0" locked="0" layoutInCell="1" allowOverlap="1" wp14:anchorId="6949579B" wp14:editId="5AE359B0">
            <wp:simplePos x="0" y="0"/>
            <wp:positionH relativeFrom="margin">
              <wp:align>left</wp:align>
            </wp:positionH>
            <wp:positionV relativeFrom="paragraph">
              <wp:posOffset>379</wp:posOffset>
            </wp:positionV>
            <wp:extent cx="6479540" cy="5094605"/>
            <wp:effectExtent l="0" t="0" r="0" b="0"/>
            <wp:wrapSquare wrapText="bothSides"/>
            <wp:docPr id="582457970" name="Picture 10" descr="Figure 10 represents the alignment of the Writing sub-elements (Creating texts, Handwriting and keyboarding, Punctuation, Grammar and Spelling) with the Australian Curriculum: English Years 7–10 leve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457970" name="Picture 10" descr="Figure 10 represents the alignment of the Writing sub-elements (Creating texts, Handwriting and keyboarding, Punctuation, Grammar and Spelling) with the Australian Curriculum: English Years 7–10 levels. "/>
                    <pic:cNvPicPr/>
                  </pic:nvPicPr>
                  <pic:blipFill>
                    <a:blip r:embed="rId25">
                      <a:extLst>
                        <a:ext uri="{28A0092B-C50C-407E-A947-70E740481C1C}">
                          <a14:useLocalDpi xmlns:a14="http://schemas.microsoft.com/office/drawing/2010/main" val="0"/>
                        </a:ext>
                      </a:extLst>
                    </a:blip>
                    <a:stretch>
                      <a:fillRect/>
                    </a:stretch>
                  </pic:blipFill>
                  <pic:spPr>
                    <a:xfrm>
                      <a:off x="0" y="0"/>
                      <a:ext cx="6479540" cy="5094605"/>
                    </a:xfrm>
                    <a:prstGeom prst="rect">
                      <a:avLst/>
                    </a:prstGeom>
                  </pic:spPr>
                </pic:pic>
              </a:graphicData>
            </a:graphic>
          </wp:anchor>
        </w:drawing>
      </w:r>
      <w:r w:rsidR="000578E1" w:rsidRPr="00094BA3">
        <w:rPr>
          <w:i/>
          <w:iCs/>
          <w:noProof/>
          <w:color w:val="000000" w:themeColor="accent4"/>
          <w:sz w:val="20"/>
          <w:lang w:val="en-AU"/>
        </w:rPr>
        <w:t>F</w:t>
      </w:r>
      <w:proofErr w:type="spellStart"/>
      <w:r w:rsidR="000578E1" w:rsidRPr="00094BA3">
        <w:rPr>
          <w:i/>
          <w:iCs/>
          <w:color w:val="000000" w:themeColor="accent4"/>
          <w:sz w:val="20"/>
          <w:lang w:val="en-AU"/>
        </w:rPr>
        <w:t>igure</w:t>
      </w:r>
      <w:proofErr w:type="spellEnd"/>
      <w:r w:rsidR="000578E1" w:rsidRPr="00094BA3">
        <w:rPr>
          <w:i/>
          <w:iCs/>
          <w:color w:val="000000" w:themeColor="accent4"/>
          <w:sz w:val="20"/>
          <w:lang w:val="en-AU"/>
        </w:rPr>
        <w:t xml:space="preserve"> 10: Writing </w:t>
      </w:r>
      <w:r w:rsidR="00094BA3" w:rsidRPr="00094BA3">
        <w:rPr>
          <w:i/>
          <w:iCs/>
          <w:color w:val="000000" w:themeColor="accent4"/>
          <w:sz w:val="20"/>
          <w:lang w:val="en-AU"/>
        </w:rPr>
        <w:t xml:space="preserve">Years </w:t>
      </w:r>
      <w:r w:rsidR="000578E1" w:rsidRPr="00094BA3">
        <w:rPr>
          <w:i/>
          <w:iCs/>
          <w:color w:val="000000" w:themeColor="accent4"/>
          <w:sz w:val="20"/>
          <w:lang w:val="en-AU"/>
        </w:rPr>
        <w:t>7</w:t>
      </w:r>
      <w:r w:rsidR="00094BA3" w:rsidRPr="00094BA3">
        <w:rPr>
          <w:i/>
          <w:iCs/>
          <w:color w:val="000000" w:themeColor="accent4"/>
          <w:sz w:val="20"/>
          <w:lang w:val="en-AU"/>
        </w:rPr>
        <w:t>–</w:t>
      </w:r>
      <w:r w:rsidR="000578E1" w:rsidRPr="00094BA3">
        <w:rPr>
          <w:i/>
          <w:iCs/>
          <w:color w:val="000000" w:themeColor="accent4"/>
          <w:sz w:val="20"/>
          <w:lang w:val="en-AU"/>
        </w:rPr>
        <w:t>10 </w:t>
      </w:r>
      <w:r w:rsidR="000578E1" w:rsidRPr="00094BA3">
        <w:rPr>
          <w:rFonts w:eastAsia="Times New Roman"/>
          <w:i/>
          <w:iCs/>
          <w:color w:val="000000" w:themeColor="accent4"/>
          <w:sz w:val="20"/>
          <w:lang w:val="en-AU" w:eastAsia="zh-CN"/>
        </w:rPr>
        <w:t xml:space="preserve"> </w:t>
      </w:r>
    </w:p>
    <w:p w14:paraId="110D172C" w14:textId="77777777" w:rsidR="003B4817" w:rsidRPr="00ED430D" w:rsidRDefault="003B4817" w:rsidP="00604E05">
      <w:pPr>
        <w:spacing w:before="160" w:after="0" w:line="240" w:lineRule="auto"/>
        <w:rPr>
          <w:rFonts w:eastAsia="Times New Roman"/>
          <w:color w:val="000000" w:themeColor="accent4"/>
          <w:szCs w:val="22"/>
          <w:lang w:val="en-AU" w:eastAsia="zh-CN"/>
        </w:rPr>
      </w:pPr>
    </w:p>
    <w:p w14:paraId="1A4E189A" w14:textId="77777777" w:rsidR="003B4817" w:rsidRPr="00ED430D" w:rsidRDefault="003B4817" w:rsidP="00604E05">
      <w:pPr>
        <w:spacing w:before="160" w:after="0" w:line="240" w:lineRule="auto"/>
        <w:rPr>
          <w:rFonts w:eastAsia="Times New Roman"/>
          <w:color w:val="000000" w:themeColor="accent4"/>
          <w:szCs w:val="22"/>
          <w:lang w:val="en-AU" w:eastAsia="zh-CN"/>
        </w:rPr>
      </w:pPr>
    </w:p>
    <w:p w14:paraId="3822AEF8" w14:textId="77777777" w:rsidR="000547D9" w:rsidRPr="00ED430D" w:rsidRDefault="000547D9" w:rsidP="00604E05">
      <w:pPr>
        <w:spacing w:before="160" w:after="0" w:line="240" w:lineRule="auto"/>
        <w:rPr>
          <w:rFonts w:eastAsia="Times New Roman"/>
          <w:color w:val="000000" w:themeColor="accent4"/>
          <w:szCs w:val="22"/>
          <w:lang w:val="en-AU" w:eastAsia="zh-CN"/>
        </w:rPr>
      </w:pPr>
    </w:p>
    <w:p w14:paraId="02D1A079" w14:textId="77777777" w:rsidR="003B4817" w:rsidRPr="00ED430D" w:rsidRDefault="003B4817" w:rsidP="00604E05">
      <w:pPr>
        <w:spacing w:before="0" w:after="0" w:line="240" w:lineRule="auto"/>
        <w:textAlignment w:val="baseline"/>
        <w:rPr>
          <w:rFonts w:eastAsia="Times New Roman"/>
          <w:color w:val="auto"/>
          <w:sz w:val="18"/>
          <w:szCs w:val="18"/>
          <w:lang w:val="en-AU" w:eastAsia="en-AU"/>
        </w:rPr>
      </w:pPr>
      <w:r w:rsidRPr="00ED430D">
        <w:rPr>
          <w:rFonts w:eastAsia="Times New Roman"/>
          <w:color w:val="2F5496"/>
          <w:sz w:val="24"/>
          <w:szCs w:val="24"/>
          <w:lang w:val="en-AU" w:eastAsia="en-AU"/>
        </w:rPr>
        <w:t> </w:t>
      </w:r>
    </w:p>
    <w:p w14:paraId="61A8034C" w14:textId="77777777" w:rsidR="00B468F7" w:rsidRPr="00ED430D" w:rsidRDefault="00B468F7" w:rsidP="00604E05">
      <w:pPr>
        <w:spacing w:before="0" w:after="0" w:line="240" w:lineRule="auto"/>
        <w:textAlignment w:val="baseline"/>
        <w:rPr>
          <w:rFonts w:eastAsia="Times New Roman"/>
          <w:b/>
          <w:bCs/>
          <w:color w:val="2F5496"/>
          <w:sz w:val="24"/>
          <w:szCs w:val="24"/>
          <w:lang w:val="en-AU" w:eastAsia="en-AU"/>
        </w:rPr>
      </w:pPr>
    </w:p>
    <w:p w14:paraId="58D31388" w14:textId="77777777" w:rsidR="006F2637" w:rsidRPr="00ED430D" w:rsidRDefault="006F2637" w:rsidP="00604E05">
      <w:pPr>
        <w:spacing w:before="0" w:after="0" w:line="240" w:lineRule="auto"/>
        <w:textAlignment w:val="baseline"/>
        <w:rPr>
          <w:rFonts w:eastAsia="Times New Roman"/>
          <w:color w:val="auto"/>
          <w:szCs w:val="22"/>
          <w:lang w:val="en-AU" w:eastAsia="en-AU"/>
        </w:rPr>
      </w:pPr>
    </w:p>
    <w:p w14:paraId="2DB0D984" w14:textId="1D336D1A" w:rsidR="00A42078" w:rsidRPr="00ED430D" w:rsidRDefault="00A42078" w:rsidP="00604E05">
      <w:pPr>
        <w:spacing w:before="0" w:after="0" w:line="240" w:lineRule="auto"/>
        <w:textAlignment w:val="baseline"/>
        <w:rPr>
          <w:rFonts w:eastAsia="Times New Roman"/>
          <w:b/>
          <w:bCs/>
          <w:color w:val="0070C0"/>
          <w:sz w:val="24"/>
          <w:szCs w:val="24"/>
          <w:lang w:val="en-AU" w:eastAsia="en-AU"/>
        </w:rPr>
      </w:pPr>
    </w:p>
    <w:p w14:paraId="099E4F1C" w14:textId="2551126A" w:rsidR="00ED4559" w:rsidRPr="005320F1" w:rsidRDefault="001222D2" w:rsidP="005320F1">
      <w:pPr>
        <w:pStyle w:val="ACARA-HEADING1"/>
        <w:rPr>
          <w:rFonts w:hint="eastAsia"/>
          <w:lang w:val="en-US"/>
        </w:rPr>
      </w:pPr>
      <w:r w:rsidRPr="00344CD0">
        <w:rPr>
          <w:lang w:val="en-US"/>
        </w:rPr>
        <w:lastRenderedPageBreak/>
        <w:t> </w:t>
      </w:r>
      <w:bookmarkStart w:id="50" w:name="_Toc184810992"/>
      <w:r w:rsidR="001C5CFC" w:rsidRPr="002B36D0">
        <w:t>Appendix</w:t>
      </w:r>
      <w:r w:rsidR="001C5CFC" w:rsidRPr="00344CD0">
        <w:rPr>
          <w:lang w:val="en-US"/>
        </w:rPr>
        <w:t xml:space="preserve"> </w:t>
      </w:r>
      <w:r w:rsidR="005320F1">
        <w:rPr>
          <w:lang w:val="en-US"/>
        </w:rPr>
        <w:t>1</w:t>
      </w:r>
      <w:r w:rsidR="00C43C97" w:rsidRPr="00344CD0">
        <w:rPr>
          <w:lang w:val="en-US"/>
        </w:rPr>
        <w:t xml:space="preserve">: </w:t>
      </w:r>
      <w:r w:rsidR="004649B0" w:rsidRPr="00344CD0">
        <w:rPr>
          <w:lang w:val="en-US"/>
        </w:rPr>
        <w:t>Literacy learning pr</w:t>
      </w:r>
      <w:r w:rsidR="0025741D" w:rsidRPr="00344CD0">
        <w:rPr>
          <w:lang w:val="en-US"/>
        </w:rPr>
        <w:t>ogression</w:t>
      </w:r>
      <w:bookmarkEnd w:id="50"/>
    </w:p>
    <w:p w14:paraId="1F45100E" w14:textId="23911557" w:rsidR="006E703A" w:rsidRPr="00ED430D" w:rsidRDefault="00880DFB" w:rsidP="00CE2B0F">
      <w:pPr>
        <w:pStyle w:val="ACARA-Heading2"/>
        <w:rPr>
          <w:rFonts w:eastAsia="Times New Roman"/>
          <w:color w:val="222222"/>
          <w:szCs w:val="22"/>
          <w:lang w:val="en-AU"/>
        </w:rPr>
      </w:pPr>
      <w:bookmarkStart w:id="51" w:name="_Toc39735793"/>
      <w:bookmarkStart w:id="52" w:name="_Toc95751842"/>
      <w:bookmarkStart w:id="53" w:name="_Toc176423187"/>
      <w:bookmarkStart w:id="54" w:name="_Toc176423220"/>
      <w:bookmarkStart w:id="55" w:name="_Toc176423291"/>
      <w:bookmarkStart w:id="56" w:name="_Toc184810993"/>
      <w:r w:rsidRPr="00ED430D">
        <w:rPr>
          <w:lang w:val="en-AU"/>
        </w:rPr>
        <w:t>Speaking and listening</w:t>
      </w:r>
      <w:bookmarkEnd w:id="51"/>
      <w:bookmarkEnd w:id="52"/>
      <w:bookmarkEnd w:id="53"/>
      <w:bookmarkEnd w:id="54"/>
      <w:bookmarkEnd w:id="55"/>
      <w:bookmarkEnd w:id="56"/>
    </w:p>
    <w:tbl>
      <w:tblPr>
        <w:tblStyle w:val="TableGrid2"/>
        <w:tblW w:w="10319" w:type="dxa"/>
        <w:tblLook w:val="04A0" w:firstRow="1" w:lastRow="0" w:firstColumn="1" w:lastColumn="0" w:noHBand="0" w:noVBand="1"/>
        <w:tblCaption w:val="Table with heading Listening"/>
      </w:tblPr>
      <w:tblGrid>
        <w:gridCol w:w="1215"/>
        <w:gridCol w:w="9104"/>
      </w:tblGrid>
      <w:tr w:rsidR="006E703A" w:rsidRPr="00ED430D" w14:paraId="1FB9851C" w14:textId="77777777" w:rsidTr="17E22817">
        <w:trPr>
          <w:trHeight w:val="567"/>
        </w:trPr>
        <w:tc>
          <w:tcPr>
            <w:tcW w:w="10319" w:type="dxa"/>
            <w:gridSpan w:val="2"/>
            <w:shd w:val="clear" w:color="auto" w:fill="005D93" w:themeFill="text2"/>
          </w:tcPr>
          <w:p w14:paraId="3785B690" w14:textId="529A43F2" w:rsidR="006E703A" w:rsidRPr="00ED430D" w:rsidRDefault="006E703A" w:rsidP="00604E05">
            <w:pPr>
              <w:pStyle w:val="ACARAheading2table"/>
              <w:rPr>
                <w:rFonts w:ascii="Arial" w:hAnsi="Arial"/>
                <w:color w:val="005D93"/>
                <w:szCs w:val="24"/>
              </w:rPr>
            </w:pPr>
            <w:bookmarkStart w:id="57" w:name="_Toc39735794"/>
            <w:bookmarkStart w:id="58" w:name="_Toc176423188"/>
            <w:bookmarkStart w:id="59" w:name="_Toc176423221"/>
            <w:bookmarkStart w:id="60" w:name="_Toc176423292"/>
            <w:r w:rsidRPr="00ED430D">
              <w:rPr>
                <w:rFonts w:ascii="Arial" w:hAnsi="Arial"/>
                <w:szCs w:val="24"/>
              </w:rPr>
              <w:t>Listening</w:t>
            </w:r>
            <w:bookmarkEnd w:id="57"/>
            <w:bookmarkEnd w:id="58"/>
            <w:bookmarkEnd w:id="59"/>
            <w:bookmarkEnd w:id="60"/>
          </w:p>
        </w:tc>
      </w:tr>
      <w:tr w:rsidR="006E703A" w:rsidRPr="00ED430D" w14:paraId="706F6FF4" w14:textId="77777777" w:rsidTr="002E698D">
        <w:trPr>
          <w:trHeight w:val="176"/>
        </w:trPr>
        <w:tc>
          <w:tcPr>
            <w:tcW w:w="1215" w:type="dxa"/>
            <w:shd w:val="clear" w:color="auto" w:fill="DAEEF3"/>
          </w:tcPr>
          <w:p w14:paraId="3975D989" w14:textId="77777777" w:rsidR="006E703A" w:rsidRPr="00ED430D" w:rsidRDefault="006E703A" w:rsidP="00604E05">
            <w:pPr>
              <w:spacing w:after="120"/>
              <w:rPr>
                <w:rFonts w:ascii="Arial" w:hAnsi="Arial"/>
                <w:b/>
                <w:color w:val="FFFFFF"/>
                <w:shd w:val="clear" w:color="auto" w:fill="FFFFFF"/>
                <w:lang w:val="en-AU" w:eastAsia="en-AU"/>
              </w:rPr>
            </w:pPr>
            <w:r w:rsidRPr="00ED430D">
              <w:rPr>
                <w:rFonts w:ascii="Arial" w:hAnsi="Arial"/>
                <w:b/>
                <w:color w:val="005D93"/>
              </w:rPr>
              <w:t>Level</w:t>
            </w:r>
          </w:p>
        </w:tc>
        <w:tc>
          <w:tcPr>
            <w:tcW w:w="9104" w:type="dxa"/>
            <w:shd w:val="clear" w:color="auto" w:fill="DAEEF3"/>
          </w:tcPr>
          <w:p w14:paraId="792736D5" w14:textId="77777777" w:rsidR="006E703A" w:rsidRPr="00ED430D" w:rsidRDefault="006E703A" w:rsidP="00604E05">
            <w:pPr>
              <w:spacing w:after="120"/>
              <w:rPr>
                <w:rFonts w:ascii="Arial" w:hAnsi="Arial"/>
                <w:b/>
                <w:color w:val="auto"/>
                <w:shd w:val="clear" w:color="auto" w:fill="FFFFFF"/>
                <w:lang w:val="en-AU" w:eastAsia="en-AU"/>
              </w:rPr>
            </w:pPr>
            <w:r w:rsidRPr="00ED430D">
              <w:rPr>
                <w:rFonts w:ascii="Arial" w:hAnsi="Arial"/>
                <w:b/>
                <w:color w:val="005D93"/>
              </w:rPr>
              <w:t>Indicators</w:t>
            </w:r>
          </w:p>
        </w:tc>
      </w:tr>
      <w:tr w:rsidR="006E703A" w:rsidRPr="00ED430D" w14:paraId="22887400" w14:textId="77777777" w:rsidTr="17E22817">
        <w:tc>
          <w:tcPr>
            <w:tcW w:w="1215" w:type="dxa"/>
            <w:shd w:val="clear" w:color="auto" w:fill="C5E3FF" w:themeFill="accent1" w:themeFillTint="33"/>
          </w:tcPr>
          <w:p w14:paraId="61843D73" w14:textId="22722B67"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P1a</w:t>
            </w:r>
          </w:p>
        </w:tc>
        <w:tc>
          <w:tcPr>
            <w:tcW w:w="9104" w:type="dxa"/>
          </w:tcPr>
          <w:p w14:paraId="29364882" w14:textId="77777777" w:rsidR="006E703A" w:rsidRPr="00ED430D" w:rsidRDefault="006E703A" w:rsidP="00604E05">
            <w:pPr>
              <w:pStyle w:val="ACARAbulletpoint"/>
              <w:spacing w:line="240" w:lineRule="auto"/>
              <w:rPr>
                <w:rFonts w:ascii="Arial" w:hAnsi="Arial"/>
                <w:i/>
                <w:color w:val="222222"/>
                <w:shd w:val="clear" w:color="auto" w:fill="FFFFFF"/>
              </w:rPr>
            </w:pPr>
            <w:r w:rsidRPr="00ED430D">
              <w:rPr>
                <w:rFonts w:ascii="Arial" w:hAnsi="Arial"/>
              </w:rPr>
              <w:t xml:space="preserve">shows interest in familiar people, events and activities (e.g. tracks the speaker's movements, turns head in the direction of a speaker) </w:t>
            </w:r>
          </w:p>
        </w:tc>
      </w:tr>
      <w:tr w:rsidR="006E703A" w:rsidRPr="00ED430D" w14:paraId="5CAE74ED" w14:textId="77777777" w:rsidTr="17E22817">
        <w:tc>
          <w:tcPr>
            <w:tcW w:w="1215" w:type="dxa"/>
            <w:shd w:val="clear" w:color="auto" w:fill="8CC7FF" w:themeFill="accent1" w:themeFillTint="66"/>
          </w:tcPr>
          <w:p w14:paraId="67D6F67E" w14:textId="10F7C4E5"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P1b</w:t>
            </w:r>
          </w:p>
        </w:tc>
        <w:tc>
          <w:tcPr>
            <w:tcW w:w="9104" w:type="dxa"/>
          </w:tcPr>
          <w:p w14:paraId="3CBB3F7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responds consistently to social interactions with familiar people (see </w:t>
            </w:r>
            <w:r w:rsidRPr="00ED430D">
              <w:rPr>
                <w:rFonts w:ascii="Arial" w:hAnsi="Arial"/>
                <w:i/>
              </w:rPr>
              <w:t>Interacting</w:t>
            </w:r>
            <w:r w:rsidRPr="00ED430D">
              <w:rPr>
                <w:rFonts w:ascii="Arial" w:hAnsi="Arial"/>
              </w:rPr>
              <w:t xml:space="preserve">) </w:t>
            </w:r>
          </w:p>
          <w:p w14:paraId="767E0C65" w14:textId="0C493AB2" w:rsidR="006E703A" w:rsidRPr="00ED430D" w:rsidRDefault="006E703A" w:rsidP="00604E05">
            <w:pPr>
              <w:pStyle w:val="ACARAbulletpoint"/>
              <w:spacing w:line="240" w:lineRule="auto"/>
              <w:rPr>
                <w:rFonts w:ascii="Arial" w:hAnsi="Arial"/>
                <w:iCs/>
              </w:rPr>
            </w:pPr>
            <w:r w:rsidRPr="00ED430D">
              <w:rPr>
                <w:rFonts w:ascii="Arial" w:hAnsi="Arial"/>
              </w:rPr>
              <w:t xml:space="preserve">uses informal responses, which can include vocalising, moving and touching (e.g. touches a target object in response to a question or directive) (see </w:t>
            </w:r>
            <w:r w:rsidRPr="00ED430D">
              <w:rPr>
                <w:rFonts w:ascii="Arial" w:hAnsi="Arial"/>
                <w:i/>
              </w:rPr>
              <w:t>Interacting</w:t>
            </w:r>
            <w:r w:rsidRPr="00ED430D">
              <w:rPr>
                <w:rFonts w:ascii="Arial" w:hAnsi="Arial"/>
              </w:rPr>
              <w:t xml:space="preserve">) </w:t>
            </w:r>
          </w:p>
        </w:tc>
      </w:tr>
      <w:tr w:rsidR="006E703A" w:rsidRPr="00ED430D" w14:paraId="5C00C6FC" w14:textId="77777777" w:rsidTr="17E22817">
        <w:tc>
          <w:tcPr>
            <w:tcW w:w="1215" w:type="dxa"/>
            <w:shd w:val="clear" w:color="auto" w:fill="C5E3FF" w:themeFill="accent1" w:themeFillTint="33"/>
          </w:tcPr>
          <w:p w14:paraId="2BC89A37" w14:textId="705D664C" w:rsidR="006E703A" w:rsidRPr="00ED430D" w:rsidRDefault="006E703A" w:rsidP="00604E05">
            <w:pPr>
              <w:spacing w:after="120"/>
              <w:jc w:val="center"/>
              <w:rPr>
                <w:rFonts w:ascii="Arial" w:hAnsi="Arial"/>
                <w:b/>
                <w:bCs/>
                <w:i/>
                <w:color w:val="222222"/>
                <w:sz w:val="20"/>
                <w:shd w:val="clear" w:color="auto" w:fill="FFFFFF"/>
                <w:lang w:val="en-AU" w:eastAsia="en-AU"/>
              </w:rPr>
            </w:pPr>
            <w:r w:rsidRPr="00ED430D">
              <w:rPr>
                <w:rFonts w:ascii="Arial" w:hAnsi="Arial"/>
                <w:b/>
                <w:bCs/>
                <w:color w:val="auto"/>
                <w:sz w:val="20"/>
                <w:lang w:val="en-AU" w:eastAsia="en-AU"/>
              </w:rPr>
              <w:t>P1</w:t>
            </w:r>
          </w:p>
        </w:tc>
        <w:tc>
          <w:tcPr>
            <w:tcW w:w="9104" w:type="dxa"/>
          </w:tcPr>
          <w:p w14:paraId="49D0FBF5" w14:textId="4A2A752F" w:rsidR="006E703A" w:rsidRPr="00ED430D" w:rsidRDefault="006E703A" w:rsidP="00604E05">
            <w:pPr>
              <w:pStyle w:val="ACARAbulletpoint"/>
              <w:spacing w:line="240" w:lineRule="auto"/>
              <w:rPr>
                <w:rFonts w:ascii="Arial" w:hAnsi="Arial"/>
                <w:iCs/>
              </w:rPr>
            </w:pPr>
            <w:r w:rsidRPr="00ED430D">
              <w:rPr>
                <w:rFonts w:ascii="Arial" w:hAnsi="Arial"/>
              </w:rPr>
              <w:t xml:space="preserve">responds to a familiar, simple text structure (e.g. indicates yes or no when asked a commonly recurring question such as "Are you hungry?") (see </w:t>
            </w:r>
            <w:r w:rsidRPr="00ED430D">
              <w:rPr>
                <w:rFonts w:ascii="Arial" w:hAnsi="Arial"/>
                <w:i/>
              </w:rPr>
              <w:t>Speaking</w:t>
            </w:r>
            <w:r w:rsidRPr="00ED430D">
              <w:rPr>
                <w:rFonts w:ascii="Arial" w:hAnsi="Arial"/>
              </w:rPr>
              <w:t xml:space="preserve">) </w:t>
            </w:r>
          </w:p>
          <w:p w14:paraId="715EC6E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conventional behaviours to respond, which can include speech, formal gestures and actions (e.g. head nodding and pointing) </w:t>
            </w:r>
          </w:p>
        </w:tc>
      </w:tr>
      <w:tr w:rsidR="006E703A" w:rsidRPr="00ED430D" w14:paraId="36C9D2DC" w14:textId="77777777" w:rsidTr="17E22817">
        <w:tc>
          <w:tcPr>
            <w:tcW w:w="1215" w:type="dxa"/>
            <w:shd w:val="clear" w:color="auto" w:fill="8CC7FF" w:themeFill="accent1" w:themeFillTint="66"/>
          </w:tcPr>
          <w:p w14:paraId="24DE8731" w14:textId="59DE646A" w:rsidR="006E703A" w:rsidRPr="00ED430D" w:rsidRDefault="006E703A" w:rsidP="00604E05">
            <w:pPr>
              <w:spacing w:after="120"/>
              <w:jc w:val="center"/>
              <w:rPr>
                <w:rFonts w:ascii="Arial" w:hAnsi="Arial"/>
                <w:b/>
                <w:bCs/>
                <w:i/>
                <w:color w:val="222222"/>
                <w:sz w:val="20"/>
                <w:shd w:val="clear" w:color="auto" w:fill="FFFFFF"/>
                <w:lang w:val="en-AU" w:eastAsia="en-AU"/>
              </w:rPr>
            </w:pPr>
            <w:r w:rsidRPr="00ED430D">
              <w:rPr>
                <w:rFonts w:ascii="Arial" w:hAnsi="Arial"/>
                <w:b/>
                <w:bCs/>
                <w:color w:val="auto"/>
                <w:sz w:val="20"/>
                <w:lang w:val="en-AU" w:eastAsia="en-AU"/>
              </w:rPr>
              <w:t>P2</w:t>
            </w:r>
          </w:p>
        </w:tc>
        <w:tc>
          <w:tcPr>
            <w:tcW w:w="9104" w:type="dxa"/>
          </w:tcPr>
          <w:p w14:paraId="07F52DE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responds to short spoken texts relying on key words, obvious cues, tone of voice and intonation </w:t>
            </w:r>
          </w:p>
          <w:p w14:paraId="63EDEABA" w14:textId="77777777" w:rsidR="006E703A" w:rsidRPr="00ED430D" w:rsidRDefault="006E703A" w:rsidP="00604E05">
            <w:pPr>
              <w:pStyle w:val="ACARAbulletpoint"/>
              <w:spacing w:line="240" w:lineRule="auto"/>
              <w:rPr>
                <w:rFonts w:ascii="Arial" w:hAnsi="Arial"/>
                <w:iCs/>
              </w:rPr>
            </w:pPr>
            <w:bookmarkStart w:id="61" w:name="OLE_LINK1"/>
            <w:bookmarkStart w:id="62" w:name="OLE_LINK2"/>
            <w:r w:rsidRPr="00ED430D">
              <w:rPr>
                <w:rFonts w:ascii="Arial" w:hAnsi="Arial"/>
              </w:rPr>
              <w:t xml:space="preserve">follows a simple command </w:t>
            </w:r>
          </w:p>
          <w:bookmarkEnd w:id="61"/>
          <w:bookmarkEnd w:id="62"/>
          <w:p w14:paraId="3952C12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repeats familiar words heard in a text or conversation </w:t>
            </w:r>
          </w:p>
        </w:tc>
      </w:tr>
      <w:tr w:rsidR="006E703A" w:rsidRPr="00ED430D" w14:paraId="602D35ED" w14:textId="77777777" w:rsidTr="17E22817">
        <w:tc>
          <w:tcPr>
            <w:tcW w:w="1215" w:type="dxa"/>
            <w:shd w:val="clear" w:color="auto" w:fill="C5E3FF" w:themeFill="accent1" w:themeFillTint="33"/>
          </w:tcPr>
          <w:p w14:paraId="77AB10E5" w14:textId="43BF1644" w:rsidR="006E703A" w:rsidRPr="00ED430D" w:rsidRDefault="006E703A" w:rsidP="00604E05">
            <w:pPr>
              <w:spacing w:after="120"/>
              <w:jc w:val="center"/>
              <w:rPr>
                <w:rFonts w:ascii="Arial" w:hAnsi="Arial"/>
                <w:b/>
                <w:bCs/>
                <w:i/>
                <w:color w:val="222222"/>
                <w:sz w:val="20"/>
                <w:shd w:val="clear" w:color="auto" w:fill="FFFFFF"/>
                <w:lang w:val="en-AU" w:eastAsia="en-AU"/>
              </w:rPr>
            </w:pPr>
            <w:r w:rsidRPr="00ED430D">
              <w:rPr>
                <w:rFonts w:ascii="Arial" w:hAnsi="Arial"/>
                <w:b/>
                <w:bCs/>
                <w:color w:val="auto"/>
                <w:sz w:val="20"/>
                <w:lang w:val="en-AU" w:eastAsia="en-AU"/>
              </w:rPr>
              <w:t>P3</w:t>
            </w:r>
          </w:p>
        </w:tc>
        <w:tc>
          <w:tcPr>
            <w:tcW w:w="9104" w:type="dxa"/>
          </w:tcPr>
          <w:p w14:paraId="78B40C43" w14:textId="14C60DCA" w:rsidR="006E703A" w:rsidRPr="00ED430D" w:rsidRDefault="006E703A" w:rsidP="00604E05">
            <w:pPr>
              <w:pStyle w:val="ACARAbulletpoint"/>
              <w:spacing w:line="240" w:lineRule="auto"/>
              <w:rPr>
                <w:rFonts w:ascii="Arial" w:hAnsi="Arial"/>
                <w:iCs/>
              </w:rPr>
            </w:pPr>
            <w:r w:rsidRPr="00ED430D">
              <w:rPr>
                <w:rFonts w:ascii="Arial" w:hAnsi="Arial"/>
              </w:rPr>
              <w:t xml:space="preserve">listens actively and responds to short texts of a few sentences </w:t>
            </w:r>
          </w:p>
          <w:p w14:paraId="2E4755E9" w14:textId="0D0BC51E" w:rsidR="006E703A" w:rsidRPr="00ED430D" w:rsidRDefault="006E703A" w:rsidP="00604E05">
            <w:pPr>
              <w:pStyle w:val="ACARAbulletpoint"/>
              <w:spacing w:line="240" w:lineRule="auto"/>
              <w:rPr>
                <w:rFonts w:ascii="Arial" w:hAnsi="Arial"/>
                <w:iCs/>
              </w:rPr>
            </w:pPr>
            <w:r w:rsidRPr="00ED430D">
              <w:rPr>
                <w:rFonts w:ascii="Arial" w:hAnsi="Arial"/>
              </w:rPr>
              <w:t xml:space="preserve">recalls one or 2 ideas from a short text or interaction </w:t>
            </w:r>
          </w:p>
          <w:p w14:paraId="01B790F5" w14:textId="0BA12DB9" w:rsidR="006E703A" w:rsidRPr="00ED430D" w:rsidRDefault="006E703A" w:rsidP="00604E05">
            <w:pPr>
              <w:pStyle w:val="ACARAbulletpoint"/>
              <w:spacing w:line="240" w:lineRule="auto"/>
              <w:rPr>
                <w:rFonts w:ascii="Arial" w:hAnsi="Arial"/>
                <w:iCs/>
              </w:rPr>
            </w:pPr>
            <w:r w:rsidRPr="00ED430D">
              <w:rPr>
                <w:rFonts w:ascii="Arial" w:hAnsi="Arial"/>
              </w:rPr>
              <w:t>answers simple or literal questions</w:t>
            </w:r>
          </w:p>
          <w:p w14:paraId="7A40BB27" w14:textId="3525750F" w:rsidR="006E703A" w:rsidRPr="00ED430D" w:rsidRDefault="006E703A" w:rsidP="00604E05">
            <w:pPr>
              <w:pStyle w:val="ACARAbulletpoint"/>
              <w:spacing w:line="240" w:lineRule="auto"/>
              <w:rPr>
                <w:rFonts w:ascii="Arial" w:hAnsi="Arial"/>
                <w:iCs/>
              </w:rPr>
            </w:pPr>
            <w:r w:rsidRPr="00ED430D">
              <w:rPr>
                <w:rFonts w:ascii="Arial" w:hAnsi="Arial"/>
              </w:rPr>
              <w:t>asks what, when and why questions about a text they have listened to</w:t>
            </w:r>
          </w:p>
          <w:p w14:paraId="2058B132" w14:textId="7A95C2EC" w:rsidR="006E703A" w:rsidRPr="00ED430D" w:rsidRDefault="006E703A" w:rsidP="00604E05">
            <w:pPr>
              <w:pStyle w:val="ACARAbulletpoint"/>
              <w:spacing w:line="240" w:lineRule="auto"/>
              <w:rPr>
                <w:rFonts w:ascii="Arial" w:hAnsi="Arial"/>
                <w:iCs/>
              </w:rPr>
            </w:pPr>
            <w:r w:rsidRPr="00ED430D">
              <w:rPr>
                <w:rFonts w:ascii="Arial" w:hAnsi="Arial"/>
              </w:rPr>
              <w:t>uses facial expressions, gestures or actions to indicate understanding of tone and intonation</w:t>
            </w:r>
          </w:p>
          <w:p w14:paraId="05929679" w14:textId="03C583C6" w:rsidR="006E703A" w:rsidRPr="00ED430D" w:rsidRDefault="006E703A" w:rsidP="00604E05">
            <w:pPr>
              <w:pStyle w:val="ACARAbulletpoint"/>
              <w:spacing w:line="240" w:lineRule="auto"/>
              <w:rPr>
                <w:rFonts w:ascii="Arial" w:hAnsi="Arial"/>
                <w:iCs/>
              </w:rPr>
            </w:pPr>
            <w:r w:rsidRPr="00ED430D">
              <w:rPr>
                <w:rFonts w:ascii="Arial" w:hAnsi="Arial"/>
              </w:rPr>
              <w:t xml:space="preserve">discriminates individual words in a short, spoken sentence (e.g. identifies “lunchtime” in “the meeting for the excursion is at lunchtime”) </w:t>
            </w:r>
          </w:p>
          <w:p w14:paraId="63A3421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describes familiar objects and actions heard in a text or interaction (e.g. “the chicken ate the bug”) </w:t>
            </w:r>
          </w:p>
          <w:p w14:paraId="092C98E0" w14:textId="4B5CF1C2" w:rsidR="006E703A" w:rsidRPr="00ED430D" w:rsidRDefault="006E703A" w:rsidP="00604E05">
            <w:pPr>
              <w:pStyle w:val="ACARAbulletpoint"/>
              <w:spacing w:line="240" w:lineRule="auto"/>
              <w:rPr>
                <w:rFonts w:ascii="Arial" w:hAnsi="Arial"/>
                <w:iCs/>
              </w:rPr>
            </w:pPr>
            <w:r w:rsidRPr="00ED430D">
              <w:rPr>
                <w:rFonts w:ascii="Arial" w:hAnsi="Arial"/>
              </w:rPr>
              <w:t xml:space="preserve">accurately repeats short phrases and statements from a short text or interaction </w:t>
            </w:r>
          </w:p>
          <w:p w14:paraId="0EF1754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recognises and generates one-syllable rhyming words (see </w:t>
            </w:r>
            <w:r w:rsidRPr="00ED430D">
              <w:rPr>
                <w:rFonts w:ascii="Arial" w:hAnsi="Arial"/>
                <w:i/>
              </w:rPr>
              <w:t>Phonological awareness</w:t>
            </w:r>
            <w:r w:rsidRPr="00ED430D">
              <w:rPr>
                <w:rFonts w:ascii="Arial" w:hAnsi="Arial"/>
              </w:rPr>
              <w:t xml:space="preserve">) </w:t>
            </w:r>
          </w:p>
        </w:tc>
      </w:tr>
      <w:tr w:rsidR="006E703A" w:rsidRPr="00ED430D" w14:paraId="41500F1B" w14:textId="77777777" w:rsidTr="17E22817">
        <w:tc>
          <w:tcPr>
            <w:tcW w:w="1215" w:type="dxa"/>
            <w:shd w:val="clear" w:color="auto" w:fill="8CC7FF" w:themeFill="accent1" w:themeFillTint="66"/>
          </w:tcPr>
          <w:p w14:paraId="417ABF15" w14:textId="47B38D79" w:rsidR="006E703A" w:rsidRPr="00ED430D" w:rsidRDefault="006E703A" w:rsidP="00604E05">
            <w:pPr>
              <w:spacing w:after="120"/>
              <w:jc w:val="center"/>
              <w:rPr>
                <w:rFonts w:ascii="Arial" w:hAnsi="Arial"/>
                <w:b/>
                <w:bCs/>
                <w:i/>
                <w:color w:val="222222"/>
                <w:sz w:val="20"/>
                <w:shd w:val="clear" w:color="auto" w:fill="FFFFFF"/>
                <w:lang w:val="en-AU" w:eastAsia="en-AU"/>
              </w:rPr>
            </w:pPr>
            <w:r w:rsidRPr="00ED430D">
              <w:rPr>
                <w:rFonts w:ascii="Arial" w:hAnsi="Arial"/>
                <w:b/>
                <w:bCs/>
                <w:color w:val="auto"/>
                <w:sz w:val="20"/>
                <w:lang w:val="en-AU" w:eastAsia="en-AU"/>
              </w:rPr>
              <w:t>P4</w:t>
            </w:r>
          </w:p>
        </w:tc>
        <w:tc>
          <w:tcPr>
            <w:tcW w:w="9104" w:type="dxa"/>
          </w:tcPr>
          <w:p w14:paraId="1D015762" w14:textId="346928BA" w:rsidR="006E703A" w:rsidRPr="00ED430D" w:rsidRDefault="006E703A" w:rsidP="00604E05">
            <w:pPr>
              <w:pStyle w:val="ACARAbulletpoint"/>
              <w:spacing w:line="240" w:lineRule="auto"/>
              <w:rPr>
                <w:rFonts w:ascii="Arial" w:hAnsi="Arial"/>
                <w:iCs/>
              </w:rPr>
            </w:pPr>
            <w:r w:rsidRPr="00ED430D">
              <w:rPr>
                <w:rFonts w:ascii="Arial" w:hAnsi="Arial"/>
              </w:rPr>
              <w:t>responds to simple and elementary texts</w:t>
            </w:r>
          </w:p>
          <w:p w14:paraId="5781FA6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recalls specific information from a spoken text (e.g. recalls a message from a school assembly announcement) </w:t>
            </w:r>
          </w:p>
          <w:p w14:paraId="30703D47" w14:textId="66CE9AB4" w:rsidR="006E703A" w:rsidRPr="00ED430D" w:rsidRDefault="006E703A" w:rsidP="00604E05">
            <w:pPr>
              <w:pStyle w:val="ACARAbulletpoint"/>
              <w:spacing w:line="240" w:lineRule="auto"/>
              <w:rPr>
                <w:rFonts w:ascii="Arial" w:hAnsi="Arial"/>
                <w:iCs/>
              </w:rPr>
            </w:pPr>
            <w:r w:rsidRPr="00ED430D">
              <w:rPr>
                <w:rFonts w:ascii="Arial" w:hAnsi="Arial"/>
              </w:rPr>
              <w:t xml:space="preserve">answers literal and simple inferential questions from a text they have listened to </w:t>
            </w:r>
          </w:p>
          <w:p w14:paraId="5CEB89E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infers obvious meaning from a simple, spoken text (e.g. identifies a character’s job as a sales assistant from their dialogue with a shopper) </w:t>
            </w:r>
          </w:p>
          <w:p w14:paraId="5317780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experiments with a small range of listening strategies (e.g. asks speaker to repeat information, if unclear) </w:t>
            </w:r>
          </w:p>
          <w:p w14:paraId="32F7CAB9" w14:textId="77777777" w:rsidR="006E703A" w:rsidRPr="005320F1" w:rsidRDefault="006E703A" w:rsidP="00604E05">
            <w:pPr>
              <w:pStyle w:val="ACARAbulletpoint"/>
              <w:spacing w:line="240" w:lineRule="auto"/>
              <w:rPr>
                <w:rFonts w:ascii="Arial" w:hAnsi="Arial"/>
                <w:iCs/>
              </w:rPr>
            </w:pPr>
            <w:r w:rsidRPr="00ED430D">
              <w:rPr>
                <w:rFonts w:ascii="Arial" w:hAnsi="Arial"/>
              </w:rPr>
              <w:t xml:space="preserve">uses learnt vocabulary and simple adjectives to recount key ideas from heard text </w:t>
            </w:r>
          </w:p>
          <w:p w14:paraId="46658FF2" w14:textId="77777777" w:rsidR="005320F1" w:rsidRPr="00ED430D" w:rsidRDefault="005320F1" w:rsidP="005320F1">
            <w:pPr>
              <w:pStyle w:val="ACARAbulletpoint"/>
              <w:numPr>
                <w:ilvl w:val="0"/>
                <w:numId w:val="0"/>
              </w:numPr>
              <w:spacing w:line="240" w:lineRule="auto"/>
              <w:ind w:left="644" w:hanging="360"/>
              <w:rPr>
                <w:rFonts w:ascii="Arial" w:hAnsi="Arial"/>
                <w:iCs/>
              </w:rPr>
            </w:pPr>
          </w:p>
        </w:tc>
      </w:tr>
      <w:tr w:rsidR="006E703A" w:rsidRPr="00ED430D" w14:paraId="71670543" w14:textId="77777777" w:rsidTr="17E22817">
        <w:tc>
          <w:tcPr>
            <w:tcW w:w="1215" w:type="dxa"/>
            <w:shd w:val="clear" w:color="auto" w:fill="C5E3FF" w:themeFill="accent1" w:themeFillTint="33"/>
          </w:tcPr>
          <w:p w14:paraId="376050A2" w14:textId="1F11D45E" w:rsidR="006E703A" w:rsidRPr="00ED430D" w:rsidRDefault="006E703A" w:rsidP="00604E05">
            <w:pPr>
              <w:spacing w:after="120"/>
              <w:jc w:val="center"/>
              <w:rPr>
                <w:rFonts w:ascii="Arial" w:hAnsi="Arial"/>
                <w:b/>
                <w:bCs/>
                <w:i/>
                <w:color w:val="222222"/>
                <w:sz w:val="20"/>
                <w:shd w:val="clear" w:color="auto" w:fill="FFFFFF"/>
                <w:lang w:val="en-AU" w:eastAsia="en-AU"/>
              </w:rPr>
            </w:pPr>
            <w:r w:rsidRPr="00ED430D">
              <w:rPr>
                <w:rFonts w:ascii="Arial" w:hAnsi="Arial"/>
                <w:b/>
                <w:bCs/>
                <w:color w:val="auto"/>
                <w:sz w:val="20"/>
                <w:lang w:val="en-AU" w:eastAsia="en-AU"/>
              </w:rPr>
              <w:lastRenderedPageBreak/>
              <w:t>P5</w:t>
            </w:r>
          </w:p>
        </w:tc>
        <w:tc>
          <w:tcPr>
            <w:tcW w:w="9104" w:type="dxa"/>
          </w:tcPr>
          <w:p w14:paraId="050217D1" w14:textId="2AF9851D" w:rsidR="006E703A" w:rsidRPr="00ED430D" w:rsidRDefault="006E703A" w:rsidP="00604E05">
            <w:pPr>
              <w:pStyle w:val="ACARAbulletpoint"/>
              <w:spacing w:line="240" w:lineRule="auto"/>
              <w:rPr>
                <w:rFonts w:ascii="Arial" w:hAnsi="Arial"/>
                <w:iCs/>
              </w:rPr>
            </w:pPr>
            <w:r w:rsidRPr="00ED430D">
              <w:rPr>
                <w:rFonts w:ascii="Arial" w:hAnsi="Arial"/>
              </w:rPr>
              <w:t xml:space="preserve">responds to elementary texts </w:t>
            </w:r>
          </w:p>
          <w:p w14:paraId="3C5872E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listens purposefully to texts to identify specific learning area content </w:t>
            </w:r>
          </w:p>
          <w:p w14:paraId="283D212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recalls specific information from a learning area text </w:t>
            </w:r>
          </w:p>
          <w:p w14:paraId="4C2D73B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attends to sequence when recounting ideas </w:t>
            </w:r>
          </w:p>
          <w:p w14:paraId="06BDF7B3" w14:textId="2BFB0168" w:rsidR="006E703A" w:rsidRPr="00ED430D" w:rsidRDefault="006E703A" w:rsidP="00604E05">
            <w:pPr>
              <w:pStyle w:val="ACARAbulletpoint"/>
              <w:spacing w:line="240" w:lineRule="auto"/>
              <w:rPr>
                <w:rFonts w:ascii="Arial" w:hAnsi="Arial"/>
                <w:iCs/>
              </w:rPr>
            </w:pPr>
            <w:r w:rsidRPr="00ED430D">
              <w:rPr>
                <w:rFonts w:ascii="Arial" w:hAnsi="Arial"/>
              </w:rPr>
              <w:t xml:space="preserve">infers meaning that may be less obvious (e.g. infers beach context from hearing background sounds of seagulls and surf) </w:t>
            </w:r>
          </w:p>
          <w:p w14:paraId="40D43FE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describes tone and intonation of spoken text (e.g. “she spoke with an angry tone”) </w:t>
            </w:r>
          </w:p>
          <w:p w14:paraId="29A56641" w14:textId="2D2102B7" w:rsidR="006E703A" w:rsidRPr="00ED430D" w:rsidRDefault="006E703A" w:rsidP="00604E05">
            <w:pPr>
              <w:pStyle w:val="ACARAbulletpoint"/>
              <w:spacing w:line="240" w:lineRule="auto"/>
              <w:rPr>
                <w:rFonts w:ascii="Arial" w:hAnsi="Arial"/>
                <w:iCs/>
              </w:rPr>
            </w:pPr>
            <w:r w:rsidRPr="00ED430D">
              <w:rPr>
                <w:rFonts w:ascii="Arial" w:hAnsi="Arial"/>
              </w:rPr>
              <w:t xml:space="preserve">retells a familiar story with some possible minor adaptations </w:t>
            </w:r>
          </w:p>
          <w:p w14:paraId="4950887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selects appropriate listening strategies (e.g. asking questions to elicit extra information, rephrasing others’ contributions to check own comprehension) </w:t>
            </w:r>
          </w:p>
          <w:p w14:paraId="318FB6D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listens for cohesive vocabulary to support comprehension (e.g. listens for temporal connectives such as “first”, “then”, “finally”, and conjunctions such as “also” to identify the next section in text) </w:t>
            </w:r>
          </w:p>
        </w:tc>
      </w:tr>
      <w:tr w:rsidR="006E703A" w:rsidRPr="00ED430D" w14:paraId="3B78EFA0" w14:textId="77777777" w:rsidTr="17E22817">
        <w:tc>
          <w:tcPr>
            <w:tcW w:w="1215" w:type="dxa"/>
            <w:shd w:val="clear" w:color="auto" w:fill="8CC7FF" w:themeFill="accent1" w:themeFillTint="66"/>
          </w:tcPr>
          <w:p w14:paraId="1841D866" w14:textId="6671E9B0" w:rsidR="006E703A" w:rsidRPr="00ED430D" w:rsidRDefault="006E703A" w:rsidP="00604E05">
            <w:pPr>
              <w:spacing w:after="120"/>
              <w:jc w:val="center"/>
              <w:rPr>
                <w:rFonts w:ascii="Arial" w:hAnsi="Arial"/>
                <w:b/>
                <w:bCs/>
                <w:i/>
                <w:color w:val="222222"/>
                <w:sz w:val="20"/>
                <w:shd w:val="clear" w:color="auto" w:fill="FFFFFF"/>
                <w:lang w:val="en-AU" w:eastAsia="en-AU"/>
              </w:rPr>
            </w:pPr>
            <w:r w:rsidRPr="00ED430D">
              <w:rPr>
                <w:rFonts w:ascii="Arial" w:hAnsi="Arial"/>
                <w:b/>
                <w:bCs/>
                <w:color w:val="auto"/>
                <w:sz w:val="20"/>
                <w:lang w:val="en-AU" w:eastAsia="en-AU"/>
              </w:rPr>
              <w:t>P6</w:t>
            </w:r>
          </w:p>
        </w:tc>
        <w:tc>
          <w:tcPr>
            <w:tcW w:w="9104" w:type="dxa"/>
          </w:tcPr>
          <w:p w14:paraId="31177AA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responds to moderately complex texts (see </w:t>
            </w:r>
            <w:r w:rsidRPr="00ED430D">
              <w:rPr>
                <w:rFonts w:ascii="Arial" w:hAnsi="Arial"/>
                <w:i/>
              </w:rPr>
              <w:t>Text complexity</w:t>
            </w:r>
            <w:r w:rsidRPr="00ED430D">
              <w:rPr>
                <w:rFonts w:ascii="Arial" w:hAnsi="Arial"/>
              </w:rPr>
              <w:t xml:space="preserve">) </w:t>
            </w:r>
          </w:p>
          <w:p w14:paraId="6CCA0C7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responds to texts with unfamiliar content </w:t>
            </w:r>
          </w:p>
          <w:p w14:paraId="1E4D5EB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main ideas of a spoken text using supporting details </w:t>
            </w:r>
          </w:p>
          <w:p w14:paraId="193672F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purpose and intended audience of a spoken text </w:t>
            </w:r>
          </w:p>
          <w:p w14:paraId="58E505D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infers layered meaning from texts (e.g. musical overlay that creates mood) </w:t>
            </w:r>
          </w:p>
          <w:p w14:paraId="651E8F2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asks relevant questions to extend understanding </w:t>
            </w:r>
          </w:p>
          <w:p w14:paraId="6065C66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describes language and audio features of the text </w:t>
            </w:r>
          </w:p>
        </w:tc>
      </w:tr>
      <w:tr w:rsidR="006E703A" w:rsidRPr="00ED430D" w14:paraId="076B1114" w14:textId="77777777" w:rsidTr="17E22817">
        <w:tc>
          <w:tcPr>
            <w:tcW w:w="1215" w:type="dxa"/>
            <w:shd w:val="clear" w:color="auto" w:fill="C5E3FF" w:themeFill="accent1" w:themeFillTint="33"/>
          </w:tcPr>
          <w:p w14:paraId="298DAC49" w14:textId="3B1F0285" w:rsidR="006E703A" w:rsidRPr="00ED430D" w:rsidRDefault="006E703A" w:rsidP="00604E05">
            <w:pPr>
              <w:spacing w:after="120"/>
              <w:jc w:val="center"/>
              <w:rPr>
                <w:rFonts w:ascii="Arial" w:hAnsi="Arial"/>
                <w:b/>
                <w:bCs/>
                <w:i/>
                <w:color w:val="222222"/>
                <w:sz w:val="20"/>
                <w:shd w:val="clear" w:color="auto" w:fill="FFFFFF"/>
                <w:lang w:val="en-AU" w:eastAsia="en-AU"/>
              </w:rPr>
            </w:pPr>
            <w:r w:rsidRPr="00ED430D">
              <w:rPr>
                <w:rFonts w:ascii="Arial" w:hAnsi="Arial"/>
                <w:b/>
                <w:bCs/>
                <w:color w:val="auto"/>
                <w:sz w:val="20"/>
                <w:lang w:val="en-AU" w:eastAsia="en-AU"/>
              </w:rPr>
              <w:t>P7</w:t>
            </w:r>
          </w:p>
        </w:tc>
        <w:tc>
          <w:tcPr>
            <w:tcW w:w="9104" w:type="dxa"/>
          </w:tcPr>
          <w:p w14:paraId="3B173A3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responds to complex texts (see </w:t>
            </w:r>
            <w:r w:rsidRPr="00ED430D">
              <w:rPr>
                <w:rFonts w:ascii="Arial" w:hAnsi="Arial"/>
                <w:i/>
              </w:rPr>
              <w:t>Text complexity</w:t>
            </w:r>
            <w:r w:rsidRPr="00ED430D">
              <w:rPr>
                <w:rFonts w:ascii="Arial" w:hAnsi="Arial"/>
              </w:rPr>
              <w:t xml:space="preserve">) </w:t>
            </w:r>
          </w:p>
          <w:p w14:paraId="05215E0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and analyses how spoken language is used for different effects </w:t>
            </w:r>
          </w:p>
          <w:p w14:paraId="6C21B4D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explains the use of intonation, pausing, rhythm and phrasing to give emphasis and weight to ideas </w:t>
            </w:r>
          </w:p>
          <w:p w14:paraId="6422BA8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selects appropriate listening strategies for planned and unplanned situations (e.g. records and organises information from a text in a table or with detailed notes) </w:t>
            </w:r>
          </w:p>
          <w:p w14:paraId="235B7A2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explains how vocabulary is used for impact on the target audience </w:t>
            </w:r>
          </w:p>
        </w:tc>
      </w:tr>
      <w:tr w:rsidR="006E703A" w:rsidRPr="00ED430D" w14:paraId="5461B0DC" w14:textId="77777777" w:rsidTr="17E22817">
        <w:tc>
          <w:tcPr>
            <w:tcW w:w="1215" w:type="dxa"/>
            <w:shd w:val="clear" w:color="auto" w:fill="8CC7FF" w:themeFill="accent1" w:themeFillTint="66"/>
          </w:tcPr>
          <w:p w14:paraId="317AE1FE" w14:textId="2FB06C47" w:rsidR="006E703A" w:rsidRPr="00ED430D" w:rsidRDefault="006E703A" w:rsidP="00604E05">
            <w:pPr>
              <w:spacing w:after="120"/>
              <w:jc w:val="center"/>
              <w:rPr>
                <w:rFonts w:ascii="Arial" w:hAnsi="Arial"/>
                <w:b/>
                <w:bCs/>
                <w:i/>
                <w:color w:val="222222"/>
                <w:sz w:val="20"/>
                <w:shd w:val="clear" w:color="auto" w:fill="FFFFFF"/>
                <w:lang w:val="en-AU" w:eastAsia="en-AU"/>
              </w:rPr>
            </w:pPr>
            <w:r w:rsidRPr="00ED430D">
              <w:rPr>
                <w:rFonts w:ascii="Arial" w:hAnsi="Arial"/>
                <w:b/>
                <w:bCs/>
                <w:color w:val="auto"/>
                <w:sz w:val="20"/>
                <w:lang w:val="en-AU" w:eastAsia="en-AU"/>
              </w:rPr>
              <w:t>P8</w:t>
            </w:r>
          </w:p>
        </w:tc>
        <w:tc>
          <w:tcPr>
            <w:tcW w:w="9104" w:type="dxa"/>
          </w:tcPr>
          <w:p w14:paraId="523C89D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responds to highly complex texts (see </w:t>
            </w:r>
            <w:r w:rsidRPr="00ED430D">
              <w:rPr>
                <w:rFonts w:ascii="Arial" w:hAnsi="Arial"/>
                <w:i/>
              </w:rPr>
              <w:t>Text complexity</w:t>
            </w:r>
            <w:r w:rsidRPr="00ED430D">
              <w:rPr>
                <w:rFonts w:ascii="Arial" w:hAnsi="Arial"/>
              </w:rPr>
              <w:t xml:space="preserve">) </w:t>
            </w:r>
          </w:p>
          <w:p w14:paraId="777FE7C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and paraphrases key points of a speaker’s arguments </w:t>
            </w:r>
          </w:p>
          <w:p w14:paraId="00EB7066" w14:textId="1E36AFF8" w:rsidR="006E703A" w:rsidRPr="00ED430D" w:rsidRDefault="006E703A" w:rsidP="00604E05">
            <w:pPr>
              <w:pStyle w:val="ACARAbulletpoint"/>
              <w:spacing w:line="240" w:lineRule="auto"/>
              <w:rPr>
                <w:rFonts w:ascii="Arial" w:hAnsi="Arial"/>
                <w:iCs/>
              </w:rPr>
            </w:pPr>
            <w:r w:rsidRPr="00ED430D">
              <w:rPr>
                <w:rFonts w:ascii="Arial" w:hAnsi="Arial"/>
              </w:rPr>
              <w:t>describes how listening skills should be applied, according to purpose</w:t>
            </w:r>
          </w:p>
          <w:p w14:paraId="6343A80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evaluates strategies used by the speaker to elicit emotional responses </w:t>
            </w:r>
          </w:p>
          <w:p w14:paraId="359236D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explains any shift in direction, line of argument or purpose made by the speaker </w:t>
            </w:r>
          </w:p>
          <w:p w14:paraId="454EA5A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adopts and re-uses complex abstractions heard in texts </w:t>
            </w:r>
          </w:p>
          <w:p w14:paraId="7536DA4D" w14:textId="33097E35" w:rsidR="006E703A" w:rsidRPr="00ED430D" w:rsidRDefault="006E703A" w:rsidP="00604E05">
            <w:pPr>
              <w:pStyle w:val="ACARAbulletpoint"/>
              <w:spacing w:line="240" w:lineRule="auto"/>
              <w:rPr>
                <w:rFonts w:ascii="Arial" w:hAnsi="Arial"/>
                <w:iCs/>
              </w:rPr>
            </w:pPr>
            <w:r w:rsidRPr="00ED430D">
              <w:rPr>
                <w:rFonts w:ascii="Arial" w:hAnsi="Arial"/>
              </w:rPr>
              <w:t xml:space="preserve">explains how speakers’ language can be inclusive or alienating (e.g. a speaker using language that is only readily understood by certain user groups, such as teenagers or people involved </w:t>
            </w:r>
            <w:proofErr w:type="gramStart"/>
            <w:r w:rsidRPr="00ED430D">
              <w:rPr>
                <w:rFonts w:ascii="Arial" w:hAnsi="Arial"/>
              </w:rPr>
              <w:t>in particular pastimes</w:t>
            </w:r>
            <w:proofErr w:type="gramEnd"/>
            <w:r w:rsidRPr="00ED430D">
              <w:rPr>
                <w:rFonts w:ascii="Arial" w:hAnsi="Arial"/>
              </w:rPr>
              <w:t xml:space="preserve">) </w:t>
            </w:r>
          </w:p>
        </w:tc>
      </w:tr>
    </w:tbl>
    <w:p w14:paraId="79890FB6" w14:textId="382274B5" w:rsidR="00A12053" w:rsidRDefault="00A12053" w:rsidP="00604E05">
      <w:pPr>
        <w:spacing w:before="0" w:after="0" w:line="240" w:lineRule="auto"/>
        <w:rPr>
          <w:rFonts w:eastAsia="MS Gothic"/>
          <w:b/>
          <w:bCs/>
          <w:iCs/>
          <w:color w:val="005D93"/>
          <w:sz w:val="24"/>
          <w:szCs w:val="26"/>
          <w:lang w:val="en-AU" w:eastAsia="en-AU"/>
        </w:rPr>
      </w:pPr>
    </w:p>
    <w:p w14:paraId="1CE41FEB" w14:textId="77777777" w:rsidR="00A12053" w:rsidRDefault="00A12053">
      <w:pPr>
        <w:spacing w:before="160" w:after="0"/>
        <w:rPr>
          <w:rFonts w:eastAsia="MS Gothic"/>
          <w:b/>
          <w:bCs/>
          <w:iCs/>
          <w:color w:val="005D93"/>
          <w:sz w:val="24"/>
          <w:szCs w:val="26"/>
          <w:lang w:val="en-AU" w:eastAsia="en-AU"/>
        </w:rPr>
      </w:pPr>
      <w:r>
        <w:rPr>
          <w:rFonts w:eastAsia="MS Gothic"/>
          <w:b/>
          <w:bCs/>
          <w:iCs/>
          <w:color w:val="005D93"/>
          <w:sz w:val="24"/>
          <w:szCs w:val="26"/>
          <w:lang w:val="en-AU" w:eastAsia="en-AU"/>
        </w:rPr>
        <w:br w:type="page"/>
      </w:r>
    </w:p>
    <w:p w14:paraId="4E6C9F27" w14:textId="77777777" w:rsidR="006E703A" w:rsidRPr="00ED430D" w:rsidRDefault="006E703A" w:rsidP="00604E05">
      <w:pPr>
        <w:spacing w:before="0" w:after="0" w:line="240" w:lineRule="auto"/>
        <w:rPr>
          <w:rFonts w:eastAsia="MS Gothic"/>
          <w:b/>
          <w:bCs/>
          <w:iCs/>
          <w:color w:val="005D93"/>
          <w:sz w:val="24"/>
          <w:szCs w:val="26"/>
          <w:lang w:val="en-AU" w:eastAsia="en-AU"/>
        </w:rPr>
      </w:pPr>
    </w:p>
    <w:tbl>
      <w:tblPr>
        <w:tblStyle w:val="TableGrid2"/>
        <w:tblW w:w="10319" w:type="dxa"/>
        <w:tblLook w:val="04A0" w:firstRow="1" w:lastRow="0" w:firstColumn="1" w:lastColumn="0" w:noHBand="0" w:noVBand="1"/>
        <w:tblCaption w:val="Table with heading Interacting"/>
      </w:tblPr>
      <w:tblGrid>
        <w:gridCol w:w="1222"/>
        <w:gridCol w:w="9097"/>
      </w:tblGrid>
      <w:tr w:rsidR="006E703A" w:rsidRPr="00ED430D" w14:paraId="421601CB" w14:textId="77777777" w:rsidTr="55CA6575">
        <w:trPr>
          <w:trHeight w:val="567"/>
        </w:trPr>
        <w:tc>
          <w:tcPr>
            <w:tcW w:w="10319" w:type="dxa"/>
            <w:gridSpan w:val="2"/>
            <w:shd w:val="clear" w:color="auto" w:fill="005D93" w:themeFill="text2"/>
          </w:tcPr>
          <w:p w14:paraId="1A2CC1DD" w14:textId="47976222" w:rsidR="006E703A" w:rsidRPr="00ED430D" w:rsidRDefault="006E703A" w:rsidP="00604E05">
            <w:pPr>
              <w:pStyle w:val="ACARAheading2table"/>
              <w:rPr>
                <w:rFonts w:ascii="Arial" w:hAnsi="Arial"/>
                <w:color w:val="005D93"/>
                <w:szCs w:val="24"/>
              </w:rPr>
            </w:pPr>
            <w:bookmarkStart w:id="63" w:name="_Toc39735795"/>
            <w:bookmarkStart w:id="64" w:name="_Toc176423189"/>
            <w:bookmarkStart w:id="65" w:name="_Toc176423222"/>
            <w:bookmarkStart w:id="66" w:name="_Toc176423293"/>
            <w:r w:rsidRPr="00ED430D">
              <w:rPr>
                <w:rFonts w:ascii="Arial" w:hAnsi="Arial"/>
                <w:szCs w:val="24"/>
              </w:rPr>
              <w:t>Interacting</w:t>
            </w:r>
            <w:bookmarkEnd w:id="63"/>
            <w:bookmarkEnd w:id="64"/>
            <w:bookmarkEnd w:id="65"/>
            <w:bookmarkEnd w:id="66"/>
          </w:p>
        </w:tc>
      </w:tr>
      <w:tr w:rsidR="006E703A" w:rsidRPr="00ED430D" w14:paraId="0EC1CCA3" w14:textId="77777777" w:rsidTr="55CA6575">
        <w:tc>
          <w:tcPr>
            <w:tcW w:w="1222" w:type="dxa"/>
            <w:shd w:val="clear" w:color="auto" w:fill="E5F5FB" w:themeFill="accent2"/>
          </w:tcPr>
          <w:p w14:paraId="480195D8" w14:textId="77777777" w:rsidR="006E703A" w:rsidRPr="00ED430D" w:rsidRDefault="006E703A" w:rsidP="00604E05">
            <w:pPr>
              <w:spacing w:after="120"/>
              <w:rPr>
                <w:rFonts w:ascii="Arial" w:hAnsi="Arial"/>
                <w:b/>
                <w:bCs/>
                <w:color w:val="005D93"/>
                <w:szCs w:val="22"/>
              </w:rPr>
            </w:pPr>
            <w:bookmarkStart w:id="67" w:name="_Hlk38639846"/>
            <w:r w:rsidRPr="00ED430D">
              <w:rPr>
                <w:rFonts w:ascii="Arial" w:hAnsi="Arial"/>
                <w:b/>
                <w:bCs/>
                <w:color w:val="005D93"/>
                <w:szCs w:val="22"/>
              </w:rPr>
              <w:t>Level</w:t>
            </w:r>
          </w:p>
        </w:tc>
        <w:tc>
          <w:tcPr>
            <w:tcW w:w="9097" w:type="dxa"/>
            <w:shd w:val="clear" w:color="auto" w:fill="E5F5FB" w:themeFill="accent2"/>
          </w:tcPr>
          <w:p w14:paraId="7FDE5076"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bookmarkEnd w:id="67"/>
      <w:tr w:rsidR="006E703A" w:rsidRPr="00ED430D" w14:paraId="7254E1E9" w14:textId="77777777" w:rsidTr="55CA6575">
        <w:trPr>
          <w:trHeight w:val="731"/>
        </w:trPr>
        <w:tc>
          <w:tcPr>
            <w:tcW w:w="1222" w:type="dxa"/>
            <w:shd w:val="clear" w:color="auto" w:fill="C5E3FF" w:themeFill="accent1" w:themeFillTint="33"/>
          </w:tcPr>
          <w:p w14:paraId="2A032D09" w14:textId="756A92B4"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P1a</w:t>
            </w:r>
          </w:p>
        </w:tc>
        <w:tc>
          <w:tcPr>
            <w:tcW w:w="9097" w:type="dxa"/>
          </w:tcPr>
          <w:p w14:paraId="56E38AE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interacts using informal behaviours to express a feeling or need (e.g. vocalising, moving, using facial expressions) </w:t>
            </w:r>
          </w:p>
        </w:tc>
      </w:tr>
      <w:tr w:rsidR="006E703A" w:rsidRPr="00ED430D" w14:paraId="64EE5F86" w14:textId="77777777" w:rsidTr="55CA6575">
        <w:tc>
          <w:tcPr>
            <w:tcW w:w="1222" w:type="dxa"/>
            <w:shd w:val="clear" w:color="auto" w:fill="8CC7FF" w:themeFill="accent1" w:themeFillTint="66"/>
          </w:tcPr>
          <w:p w14:paraId="3D6B9C9C" w14:textId="148B0518"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P1b</w:t>
            </w:r>
          </w:p>
        </w:tc>
        <w:tc>
          <w:tcPr>
            <w:tcW w:w="9097" w:type="dxa"/>
          </w:tcPr>
          <w:p w14:paraId="6463D4FA" w14:textId="77777777" w:rsidR="006E703A" w:rsidRPr="00ED430D" w:rsidRDefault="006E703A" w:rsidP="00604E05">
            <w:pPr>
              <w:pStyle w:val="ACARAbulletpoint"/>
              <w:spacing w:line="240" w:lineRule="auto"/>
              <w:rPr>
                <w:rFonts w:ascii="Arial" w:eastAsia="MS Gothic" w:hAnsi="Arial"/>
                <w:i/>
                <w:color w:val="222222"/>
                <w:shd w:val="clear" w:color="auto" w:fill="FFFFFF"/>
              </w:rPr>
            </w:pPr>
            <w:r w:rsidRPr="00ED430D">
              <w:rPr>
                <w:rFonts w:ascii="Arial" w:hAnsi="Arial"/>
              </w:rPr>
              <w:t>interacts purposefully with familiar people (e.g. to refuse or request)</w:t>
            </w:r>
          </w:p>
        </w:tc>
      </w:tr>
      <w:tr w:rsidR="006E703A" w:rsidRPr="00ED430D" w14:paraId="78B6DD09" w14:textId="77777777" w:rsidTr="55CA6575">
        <w:tc>
          <w:tcPr>
            <w:tcW w:w="1222" w:type="dxa"/>
            <w:shd w:val="clear" w:color="auto" w:fill="C5E3FF" w:themeFill="accent1" w:themeFillTint="33"/>
          </w:tcPr>
          <w:p w14:paraId="27D37651" w14:textId="3D7CC076"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P1</w:t>
            </w:r>
          </w:p>
        </w:tc>
        <w:tc>
          <w:tcPr>
            <w:tcW w:w="9097" w:type="dxa"/>
          </w:tcPr>
          <w:p w14:paraId="766EC4B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shares simple ideas with peers </w:t>
            </w:r>
          </w:p>
          <w:p w14:paraId="127D584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responds to questions in class discussion using non-verbal responses (e.g. nodding) </w:t>
            </w:r>
          </w:p>
          <w:p w14:paraId="6DB1683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listens without interrupting (see </w:t>
            </w:r>
            <w:r w:rsidRPr="00ED430D">
              <w:rPr>
                <w:rFonts w:ascii="Arial" w:hAnsi="Arial"/>
                <w:i/>
              </w:rPr>
              <w:t>Listening</w:t>
            </w:r>
            <w:r w:rsidRPr="00ED430D">
              <w:rPr>
                <w:rFonts w:ascii="Arial" w:hAnsi="Arial"/>
              </w:rPr>
              <w:t xml:space="preserve">) </w:t>
            </w:r>
          </w:p>
          <w:p w14:paraId="49F936C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home language or dialect to interact with familiar peers and adults </w:t>
            </w:r>
          </w:p>
        </w:tc>
      </w:tr>
      <w:tr w:rsidR="006E703A" w:rsidRPr="00ED430D" w14:paraId="04DBB36B" w14:textId="77777777" w:rsidTr="55CA6575">
        <w:tc>
          <w:tcPr>
            <w:tcW w:w="1222" w:type="dxa"/>
            <w:shd w:val="clear" w:color="auto" w:fill="8CC7FF" w:themeFill="accent1" w:themeFillTint="66"/>
          </w:tcPr>
          <w:p w14:paraId="1A4A8853" w14:textId="6A8E3883"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P2</w:t>
            </w:r>
          </w:p>
        </w:tc>
        <w:tc>
          <w:tcPr>
            <w:tcW w:w="9097" w:type="dxa"/>
          </w:tcPr>
          <w:p w14:paraId="385C9AEA" w14:textId="17772DDB" w:rsidR="006E703A" w:rsidRPr="00ED430D" w:rsidRDefault="006E703A" w:rsidP="00604E05">
            <w:pPr>
              <w:pStyle w:val="ACARAbulletpoint"/>
              <w:spacing w:line="240" w:lineRule="auto"/>
              <w:rPr>
                <w:rFonts w:ascii="Arial" w:hAnsi="Arial"/>
                <w:iCs/>
              </w:rPr>
            </w:pPr>
            <w:r w:rsidRPr="00ED430D">
              <w:rPr>
                <w:rFonts w:ascii="Arial" w:hAnsi="Arial"/>
              </w:rPr>
              <w:t xml:space="preserve">contributes simple ideas and opinions to class or small group discussions </w:t>
            </w:r>
          </w:p>
          <w:p w14:paraId="53AFD6C7" w14:textId="5226E11B" w:rsidR="006E703A" w:rsidRPr="00ED430D" w:rsidRDefault="006E703A" w:rsidP="00604E05">
            <w:pPr>
              <w:pStyle w:val="ACARAbulletpoint"/>
              <w:spacing w:line="240" w:lineRule="auto"/>
              <w:rPr>
                <w:rFonts w:ascii="Arial" w:hAnsi="Arial"/>
                <w:iCs/>
              </w:rPr>
            </w:pPr>
            <w:r w:rsidRPr="00ED430D">
              <w:rPr>
                <w:rFonts w:ascii="Arial" w:hAnsi="Arial"/>
              </w:rPr>
              <w:t xml:space="preserve">shows signs of active listening by sustaining attention across a short, spoken text </w:t>
            </w:r>
          </w:p>
          <w:p w14:paraId="1BCF6CF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shows beginning awareness of discussion conventions (e.g. pauses when another speaker starts) </w:t>
            </w:r>
          </w:p>
          <w:p w14:paraId="7F94A71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appropriate language or dialect to interact with speakers of the same language </w:t>
            </w:r>
          </w:p>
        </w:tc>
      </w:tr>
      <w:tr w:rsidR="006E703A" w:rsidRPr="00ED430D" w14:paraId="7F59001A" w14:textId="77777777" w:rsidTr="55CA6575">
        <w:tc>
          <w:tcPr>
            <w:tcW w:w="1222" w:type="dxa"/>
            <w:shd w:val="clear" w:color="auto" w:fill="C5E3FF" w:themeFill="accent1" w:themeFillTint="33"/>
          </w:tcPr>
          <w:p w14:paraId="7B7EC60A" w14:textId="6EA0806B"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P3</w:t>
            </w:r>
          </w:p>
        </w:tc>
        <w:tc>
          <w:tcPr>
            <w:tcW w:w="9097" w:type="dxa"/>
          </w:tcPr>
          <w:p w14:paraId="49807A59" w14:textId="26FC85C0" w:rsidR="006E703A" w:rsidRPr="00ED430D" w:rsidRDefault="006E703A" w:rsidP="00604E05">
            <w:pPr>
              <w:pStyle w:val="ACARAbulletpoint"/>
              <w:spacing w:line="240" w:lineRule="auto"/>
              <w:rPr>
                <w:rFonts w:ascii="Arial" w:hAnsi="Arial"/>
                <w:iCs/>
              </w:rPr>
            </w:pPr>
            <w:r w:rsidRPr="00ED430D">
              <w:rPr>
                <w:rFonts w:ascii="Arial" w:hAnsi="Arial"/>
              </w:rPr>
              <w:t xml:space="preserve">listens actively to stay on topic in a small group discussion </w:t>
            </w:r>
          </w:p>
          <w:p w14:paraId="60E286F7" w14:textId="32217F75" w:rsidR="006E703A" w:rsidRPr="00ED430D" w:rsidRDefault="006E703A" w:rsidP="00604E05">
            <w:pPr>
              <w:pStyle w:val="ACARAbulletpoint"/>
              <w:spacing w:line="240" w:lineRule="auto"/>
              <w:rPr>
                <w:rFonts w:ascii="Arial" w:hAnsi="Arial"/>
                <w:iCs/>
              </w:rPr>
            </w:pPr>
            <w:r w:rsidRPr="00ED430D">
              <w:rPr>
                <w:rFonts w:ascii="Arial" w:hAnsi="Arial"/>
              </w:rPr>
              <w:t>takes an active role in small group and whole-class discussion by volunteering ideas and opinions</w:t>
            </w:r>
          </w:p>
          <w:p w14:paraId="6D609B6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asks relevant questions for clarification or to find out others’ ideas (e.g. “What do you think about that?”) </w:t>
            </w:r>
          </w:p>
          <w:p w14:paraId="2E35B66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takes turns in interactions </w:t>
            </w:r>
          </w:p>
          <w:p w14:paraId="5DA4338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interacts using appropriate language in pairs or a small group to complete tasks </w:t>
            </w:r>
          </w:p>
        </w:tc>
      </w:tr>
      <w:tr w:rsidR="006E703A" w:rsidRPr="00ED430D" w14:paraId="4A7DA4CB" w14:textId="77777777" w:rsidTr="55CA6575">
        <w:tc>
          <w:tcPr>
            <w:tcW w:w="1222" w:type="dxa"/>
            <w:shd w:val="clear" w:color="auto" w:fill="8CC7FF" w:themeFill="accent1" w:themeFillTint="66"/>
          </w:tcPr>
          <w:p w14:paraId="1465EBA5" w14:textId="4A23771B"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P4</w:t>
            </w:r>
          </w:p>
        </w:tc>
        <w:tc>
          <w:tcPr>
            <w:tcW w:w="9097" w:type="dxa"/>
          </w:tcPr>
          <w:p w14:paraId="250DD8B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interacts to extend and elaborate ideas in a discussion (e.g. provides an additional example) </w:t>
            </w:r>
          </w:p>
          <w:p w14:paraId="1F3F615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presents simple ideas clearly in group situations </w:t>
            </w:r>
          </w:p>
          <w:p w14:paraId="5D85E1F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actively encourages or supports other speakers </w:t>
            </w:r>
          </w:p>
          <w:p w14:paraId="743A32F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shows awareness of discussion conventions (e.g. uses appropriate language to express agreement and disagreement in class discussions) </w:t>
            </w:r>
          </w:p>
          <w:p w14:paraId="77C13791" w14:textId="7589532D" w:rsidR="006E703A" w:rsidRPr="00ED430D" w:rsidRDefault="006E703A" w:rsidP="00604E05">
            <w:pPr>
              <w:pStyle w:val="ACARAbulletpoint"/>
              <w:spacing w:line="240" w:lineRule="auto"/>
              <w:rPr>
                <w:rFonts w:ascii="Arial" w:hAnsi="Arial"/>
                <w:iCs/>
              </w:rPr>
            </w:pPr>
            <w:r w:rsidRPr="00ED430D">
              <w:rPr>
                <w:rFonts w:ascii="Arial" w:hAnsi="Arial"/>
              </w:rPr>
              <w:t xml:space="preserve">uses language to initiate interactions in a small group situation (e.g. “I have an idea”) </w:t>
            </w:r>
          </w:p>
        </w:tc>
      </w:tr>
      <w:tr w:rsidR="006E703A" w:rsidRPr="00ED430D" w14:paraId="6D508ADA" w14:textId="77777777" w:rsidTr="55CA6575">
        <w:tc>
          <w:tcPr>
            <w:tcW w:w="1222" w:type="dxa"/>
            <w:shd w:val="clear" w:color="auto" w:fill="C5E3FF" w:themeFill="accent1" w:themeFillTint="33"/>
          </w:tcPr>
          <w:p w14:paraId="5127E7F8" w14:textId="3048EE65"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P5</w:t>
            </w:r>
          </w:p>
        </w:tc>
        <w:tc>
          <w:tcPr>
            <w:tcW w:w="9097" w:type="dxa"/>
          </w:tcPr>
          <w:p w14:paraId="02FB0856" w14:textId="720D7B45" w:rsidR="006E703A" w:rsidRPr="00ED430D" w:rsidRDefault="006E703A" w:rsidP="00604E05">
            <w:pPr>
              <w:pStyle w:val="ACARAbulletpoint"/>
              <w:spacing w:line="240" w:lineRule="auto"/>
              <w:rPr>
                <w:rFonts w:ascii="Arial" w:hAnsi="Arial"/>
                <w:iCs/>
              </w:rPr>
            </w:pPr>
            <w:r w:rsidRPr="00ED430D">
              <w:rPr>
                <w:rFonts w:ascii="Arial" w:hAnsi="Arial"/>
              </w:rPr>
              <w:t>critically evaluates ideas and claims made by a speaker</w:t>
            </w:r>
          </w:p>
          <w:p w14:paraId="737B8CA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explains new learning from interacting with others </w:t>
            </w:r>
          </w:p>
          <w:p w14:paraId="65CFD276" w14:textId="5A88F676" w:rsidR="006E703A" w:rsidRPr="00ED430D" w:rsidRDefault="006E703A" w:rsidP="00604E05">
            <w:pPr>
              <w:pStyle w:val="ACARAbulletpoint"/>
              <w:spacing w:line="240" w:lineRule="auto"/>
              <w:rPr>
                <w:rFonts w:ascii="Arial" w:hAnsi="Arial"/>
                <w:iCs/>
              </w:rPr>
            </w:pPr>
            <w:r w:rsidRPr="00ED430D">
              <w:rPr>
                <w:rFonts w:ascii="Arial" w:hAnsi="Arial"/>
              </w:rPr>
              <w:t>appropriately presents an alternative point to the previous speaker</w:t>
            </w:r>
          </w:p>
          <w:p w14:paraId="70C9EA1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initiates interactions confidently in group and whole-class discussions </w:t>
            </w:r>
          </w:p>
          <w:p w14:paraId="0D26131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poses pertinent questions to make connections between a range of ideas </w:t>
            </w:r>
          </w:p>
          <w:p w14:paraId="08B6AC0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open questions to prompt a speaker to provide more information </w:t>
            </w:r>
          </w:p>
          <w:p w14:paraId="62F2402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clarifies task goals and negotiates roles in group learning </w:t>
            </w:r>
          </w:p>
          <w:p w14:paraId="0293766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monitors discussion to manage digression from the topic </w:t>
            </w:r>
          </w:p>
          <w:p w14:paraId="6E311DC9" w14:textId="5FFA9FE6"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and articulates the perspective of a speaker, to move a conversation forward </w:t>
            </w:r>
          </w:p>
        </w:tc>
      </w:tr>
      <w:tr w:rsidR="006E703A" w:rsidRPr="00ED430D" w14:paraId="13E0C314" w14:textId="77777777" w:rsidTr="55CA6575">
        <w:tc>
          <w:tcPr>
            <w:tcW w:w="1222" w:type="dxa"/>
            <w:shd w:val="clear" w:color="auto" w:fill="8CC7FF" w:themeFill="accent1" w:themeFillTint="66"/>
          </w:tcPr>
          <w:p w14:paraId="45EBAE14" w14:textId="4F43BC41"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lastRenderedPageBreak/>
              <w:t>P6</w:t>
            </w:r>
          </w:p>
        </w:tc>
        <w:tc>
          <w:tcPr>
            <w:tcW w:w="9097" w:type="dxa"/>
          </w:tcPr>
          <w:p w14:paraId="7D8209D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interacts within school context or the broader community, adjusting language and responses to suit purpose and audience </w:t>
            </w:r>
          </w:p>
          <w:p w14:paraId="00C1198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synthesises ideas from group discussion into a common theme or hypothesis </w:t>
            </w:r>
          </w:p>
          <w:p w14:paraId="0AFD63B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poses problems, hypothesises and formulates questions about abstract ideas in group situations </w:t>
            </w:r>
          </w:p>
          <w:p w14:paraId="35E7B0F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restates different views and makes suggestions to negotiate agreement </w:t>
            </w:r>
          </w:p>
          <w:p w14:paraId="147BA86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poses questions to clarify assumptions made by the speaker </w:t>
            </w:r>
          </w:p>
          <w:p w14:paraId="66F8B5B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questions others to evaluate accuracy of thinking or problem-solving processes </w:t>
            </w:r>
          </w:p>
          <w:p w14:paraId="6E60D53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language to align the listener with personal position (e.g. “of course”, “as you can imagine”, “obviously”) </w:t>
            </w:r>
          </w:p>
        </w:tc>
      </w:tr>
      <w:tr w:rsidR="006E703A" w:rsidRPr="00ED430D" w14:paraId="2223D3A3" w14:textId="77777777" w:rsidTr="55CA6575">
        <w:tc>
          <w:tcPr>
            <w:tcW w:w="1222" w:type="dxa"/>
            <w:shd w:val="clear" w:color="auto" w:fill="C5E3FF" w:themeFill="accent1" w:themeFillTint="33"/>
          </w:tcPr>
          <w:p w14:paraId="30A881F3" w14:textId="705C3E27"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P7</w:t>
            </w:r>
          </w:p>
        </w:tc>
        <w:tc>
          <w:tcPr>
            <w:tcW w:w="9097" w:type="dxa"/>
          </w:tcPr>
          <w:p w14:paraId="4B8E1D2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interacts strategically and confidently with a broad range of interactional partners </w:t>
            </w:r>
          </w:p>
          <w:p w14:paraId="2600F46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gives an extended explanation and evaluation of a complex concept, issue or process </w:t>
            </w:r>
          </w:p>
          <w:p w14:paraId="0DADC73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justifies a personal stance, after analysis of arguments on a particular issue, using evidence and elaboration in a group situation </w:t>
            </w:r>
          </w:p>
          <w:p w14:paraId="5EC0B670" w14:textId="2CF6251A" w:rsidR="006E703A" w:rsidRPr="00ED430D" w:rsidRDefault="006E703A" w:rsidP="00604E05">
            <w:pPr>
              <w:pStyle w:val="ACARAbulletpoint"/>
              <w:spacing w:line="240" w:lineRule="auto"/>
              <w:rPr>
                <w:rFonts w:ascii="Arial" w:hAnsi="Arial"/>
                <w:iCs/>
              </w:rPr>
            </w:pPr>
            <w:r w:rsidRPr="00ED430D">
              <w:rPr>
                <w:rFonts w:ascii="Arial" w:hAnsi="Arial"/>
              </w:rPr>
              <w:t xml:space="preserve">uses language strategically to subtly align others to their own perspective as appropriate to audience and purpose </w:t>
            </w:r>
          </w:p>
        </w:tc>
      </w:tr>
    </w:tbl>
    <w:p w14:paraId="537ACBBC" w14:textId="77777777" w:rsidR="006E703A" w:rsidRPr="00ED430D" w:rsidRDefault="006E703A" w:rsidP="00604E05">
      <w:pPr>
        <w:spacing w:before="0" w:after="0" w:line="240" w:lineRule="auto"/>
        <w:rPr>
          <w:rFonts w:eastAsia="MS Mincho"/>
          <w:iCs/>
          <w:color w:val="auto"/>
          <w:szCs w:val="24"/>
          <w:lang w:val="en-US"/>
        </w:rPr>
      </w:pPr>
    </w:p>
    <w:tbl>
      <w:tblPr>
        <w:tblStyle w:val="TableGrid2"/>
        <w:tblW w:w="10319" w:type="dxa"/>
        <w:tblLook w:val="04A0" w:firstRow="1" w:lastRow="0" w:firstColumn="1" w:lastColumn="0" w:noHBand="0" w:noVBand="1"/>
        <w:tblCaption w:val="Table with heading Speaking"/>
      </w:tblPr>
      <w:tblGrid>
        <w:gridCol w:w="1222"/>
        <w:gridCol w:w="9097"/>
      </w:tblGrid>
      <w:tr w:rsidR="006E703A" w:rsidRPr="00ED430D" w14:paraId="3B9259F1" w14:textId="77777777" w:rsidTr="0B98EACD">
        <w:trPr>
          <w:trHeight w:val="567"/>
        </w:trPr>
        <w:tc>
          <w:tcPr>
            <w:tcW w:w="10319" w:type="dxa"/>
            <w:gridSpan w:val="2"/>
            <w:shd w:val="clear" w:color="auto" w:fill="005D93" w:themeFill="text2"/>
          </w:tcPr>
          <w:p w14:paraId="28E6DBFE" w14:textId="75AED508" w:rsidR="006E703A" w:rsidRPr="00ED430D" w:rsidRDefault="006E703A" w:rsidP="00604E05">
            <w:pPr>
              <w:pStyle w:val="ACARAheading2table"/>
              <w:rPr>
                <w:rFonts w:ascii="Arial" w:hAnsi="Arial"/>
                <w:color w:val="005D93"/>
                <w:szCs w:val="24"/>
              </w:rPr>
            </w:pPr>
            <w:bookmarkStart w:id="68" w:name="_Toc39735796"/>
            <w:bookmarkStart w:id="69" w:name="_Toc176423190"/>
            <w:bookmarkStart w:id="70" w:name="_Toc176423223"/>
            <w:bookmarkStart w:id="71" w:name="_Toc176423294"/>
            <w:r w:rsidRPr="00ED430D">
              <w:rPr>
                <w:rFonts w:ascii="Arial" w:hAnsi="Arial"/>
                <w:szCs w:val="24"/>
              </w:rPr>
              <w:t>Speaking</w:t>
            </w:r>
            <w:bookmarkEnd w:id="68"/>
            <w:bookmarkEnd w:id="69"/>
            <w:bookmarkEnd w:id="70"/>
            <w:bookmarkEnd w:id="71"/>
          </w:p>
        </w:tc>
      </w:tr>
      <w:tr w:rsidR="006E703A" w:rsidRPr="00ED430D" w14:paraId="34483759" w14:textId="77777777" w:rsidTr="0B98EACD">
        <w:tc>
          <w:tcPr>
            <w:tcW w:w="1222" w:type="dxa"/>
            <w:shd w:val="clear" w:color="auto" w:fill="E5F5FB" w:themeFill="accent2"/>
          </w:tcPr>
          <w:p w14:paraId="0BB9F18A"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 xml:space="preserve">Level </w:t>
            </w:r>
          </w:p>
        </w:tc>
        <w:tc>
          <w:tcPr>
            <w:tcW w:w="9097" w:type="dxa"/>
            <w:shd w:val="clear" w:color="auto" w:fill="E5F5FB" w:themeFill="accent2"/>
          </w:tcPr>
          <w:p w14:paraId="7773E5EA"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1FA1298C" w14:textId="77777777" w:rsidTr="0B98EACD">
        <w:tc>
          <w:tcPr>
            <w:tcW w:w="1222" w:type="dxa"/>
            <w:shd w:val="clear" w:color="auto" w:fill="C5E3FF" w:themeFill="accent1" w:themeFillTint="33"/>
          </w:tcPr>
          <w:p w14:paraId="44C70EF0" w14:textId="3D73BDE0"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P1a</w:t>
            </w:r>
          </w:p>
        </w:tc>
        <w:tc>
          <w:tcPr>
            <w:tcW w:w="9097" w:type="dxa"/>
          </w:tcPr>
          <w:p w14:paraId="2394D44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vocalisation, body movement or facial expressions in response to personal feelings and sensory experiences (e.g. looks pleased to be sitting in a particular place) </w:t>
            </w:r>
          </w:p>
        </w:tc>
      </w:tr>
      <w:tr w:rsidR="006E703A" w:rsidRPr="00ED430D" w14:paraId="29266A2A" w14:textId="77777777" w:rsidTr="0B98EACD">
        <w:tc>
          <w:tcPr>
            <w:tcW w:w="1222" w:type="dxa"/>
            <w:shd w:val="clear" w:color="auto" w:fill="8CC7FF" w:themeFill="accent1" w:themeFillTint="66"/>
          </w:tcPr>
          <w:p w14:paraId="04C3B3B5" w14:textId="0C2A6805"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P1b</w:t>
            </w:r>
          </w:p>
        </w:tc>
        <w:tc>
          <w:tcPr>
            <w:tcW w:w="9097" w:type="dxa"/>
          </w:tcPr>
          <w:p w14:paraId="62D1E40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informal responses to indicate a single message with familiar people in familiar environments (e.g. smiles when dinner is served and pushes away unwanted food) (see </w:t>
            </w:r>
            <w:r w:rsidRPr="00ED430D">
              <w:rPr>
                <w:rFonts w:ascii="Arial" w:hAnsi="Arial"/>
                <w:i/>
              </w:rPr>
              <w:t>Interacting</w:t>
            </w:r>
            <w:r w:rsidRPr="00ED430D">
              <w:rPr>
                <w:rFonts w:ascii="Arial" w:hAnsi="Arial"/>
              </w:rPr>
              <w:t xml:space="preserve">) </w:t>
            </w:r>
          </w:p>
        </w:tc>
      </w:tr>
      <w:tr w:rsidR="006E703A" w:rsidRPr="00ED430D" w14:paraId="0DA36B35" w14:textId="77777777" w:rsidTr="0B98EACD">
        <w:tc>
          <w:tcPr>
            <w:tcW w:w="1222" w:type="dxa"/>
            <w:shd w:val="clear" w:color="auto" w:fill="C5E3FF" w:themeFill="accent1" w:themeFillTint="33"/>
          </w:tcPr>
          <w:p w14:paraId="41C3A3E0" w14:textId="51E540D6"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P1c</w:t>
            </w:r>
          </w:p>
        </w:tc>
        <w:tc>
          <w:tcPr>
            <w:tcW w:w="9097" w:type="dxa"/>
          </w:tcPr>
          <w:p w14:paraId="0972A15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conventional behaviours to communicate intentionally with familiar people in different contexts (e.g. single words, gestures, pictorial representations) (see </w:t>
            </w:r>
            <w:r w:rsidRPr="00ED430D">
              <w:rPr>
                <w:rFonts w:ascii="Arial" w:hAnsi="Arial"/>
                <w:i/>
              </w:rPr>
              <w:t>Interacting</w:t>
            </w:r>
            <w:r w:rsidRPr="00ED430D">
              <w:rPr>
                <w:rFonts w:ascii="Arial" w:hAnsi="Arial"/>
              </w:rPr>
              <w:t xml:space="preserve">) </w:t>
            </w:r>
          </w:p>
        </w:tc>
      </w:tr>
      <w:tr w:rsidR="006E703A" w:rsidRPr="00ED430D" w14:paraId="199AA5DE" w14:textId="77777777" w:rsidTr="0B98EACD">
        <w:tc>
          <w:tcPr>
            <w:tcW w:w="1222" w:type="dxa"/>
            <w:shd w:val="clear" w:color="auto" w:fill="8CC7FF" w:themeFill="accent1" w:themeFillTint="66"/>
          </w:tcPr>
          <w:p w14:paraId="51548E5E" w14:textId="62F53459"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P1</w:t>
            </w:r>
          </w:p>
        </w:tc>
        <w:tc>
          <w:tcPr>
            <w:tcW w:w="9097" w:type="dxa"/>
          </w:tcPr>
          <w:p w14:paraId="33E69C3E"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Crafting ideas </w:t>
            </w:r>
          </w:p>
          <w:p w14:paraId="3104C62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speaks in short phrases or simple sentences about familiar objects, people or events </w:t>
            </w:r>
          </w:p>
          <w:p w14:paraId="1F33630C" w14:textId="6844BBF3" w:rsidR="006E703A" w:rsidRPr="00ED430D" w:rsidRDefault="006E703A" w:rsidP="00604E05">
            <w:pPr>
              <w:pStyle w:val="ACARAbulletpoint"/>
              <w:spacing w:line="240" w:lineRule="auto"/>
              <w:rPr>
                <w:rFonts w:ascii="Arial" w:hAnsi="Arial"/>
                <w:iCs/>
              </w:rPr>
            </w:pPr>
            <w:r w:rsidRPr="00ED430D">
              <w:rPr>
                <w:rFonts w:ascii="Arial" w:hAnsi="Arial"/>
              </w:rPr>
              <w:t>uses simple language to express feelings and needs (e.g. “I’m thirsty”</w:t>
            </w:r>
            <w:r w:rsidR="009B761C" w:rsidRPr="00ED430D">
              <w:rPr>
                <w:rFonts w:ascii="Arial" w:hAnsi="Arial"/>
              </w:rPr>
              <w:t>: “Can I have a pencil?”)</w:t>
            </w:r>
          </w:p>
          <w:p w14:paraId="662A59D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indicates a preference when offered a choice (e.g. selects a piece of fruit from a bowl) </w:t>
            </w:r>
          </w:p>
          <w:p w14:paraId="01C56B7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simple, appropriate personal greetings </w:t>
            </w:r>
          </w:p>
          <w:p w14:paraId="0DB79BD4"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Vocabulary </w:t>
            </w:r>
          </w:p>
          <w:p w14:paraId="57E1DC5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small range of familiar words </w:t>
            </w:r>
          </w:p>
          <w:p w14:paraId="0ECE318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names common items from the environment or pictures </w:t>
            </w:r>
          </w:p>
          <w:p w14:paraId="174DAAB5" w14:textId="7FEDCA25" w:rsidR="00ED4559" w:rsidRPr="00ED4559" w:rsidRDefault="006E703A" w:rsidP="00ED4559">
            <w:pPr>
              <w:pStyle w:val="ACARAbulletpoint"/>
              <w:spacing w:line="240" w:lineRule="auto"/>
              <w:rPr>
                <w:rFonts w:ascii="Arial" w:hAnsi="Arial"/>
                <w:iCs/>
              </w:rPr>
            </w:pPr>
            <w:r w:rsidRPr="00ED430D">
              <w:rPr>
                <w:rFonts w:ascii="Arial" w:hAnsi="Arial"/>
              </w:rPr>
              <w:t>uses mainly correct word order in simple sentences</w:t>
            </w:r>
          </w:p>
        </w:tc>
      </w:tr>
      <w:tr w:rsidR="006E703A" w:rsidRPr="00ED430D" w14:paraId="488B8A36" w14:textId="77777777" w:rsidTr="0B98EACD">
        <w:tc>
          <w:tcPr>
            <w:tcW w:w="1222" w:type="dxa"/>
            <w:shd w:val="clear" w:color="auto" w:fill="C5E3FF" w:themeFill="accent1" w:themeFillTint="33"/>
          </w:tcPr>
          <w:p w14:paraId="5CD9ED65" w14:textId="6070E720"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P2</w:t>
            </w:r>
          </w:p>
        </w:tc>
        <w:tc>
          <w:tcPr>
            <w:tcW w:w="9097" w:type="dxa"/>
          </w:tcPr>
          <w:p w14:paraId="2F751AED" w14:textId="77777777" w:rsidR="006E703A" w:rsidRPr="00ED430D" w:rsidRDefault="006E703A" w:rsidP="00604E05">
            <w:pPr>
              <w:spacing w:after="120"/>
              <w:ind w:left="346" w:hanging="346"/>
              <w:textAlignment w:val="baseline"/>
              <w:rPr>
                <w:rFonts w:ascii="Arial" w:hAnsi="Arial"/>
                <w:b/>
                <w:color w:val="auto"/>
                <w:sz w:val="20"/>
              </w:rPr>
            </w:pPr>
            <w:r w:rsidRPr="00ED430D">
              <w:rPr>
                <w:rFonts w:ascii="Arial" w:eastAsia="MS Gothic" w:hAnsi="Arial"/>
                <w:b/>
                <w:bCs/>
                <w:color w:val="auto"/>
                <w:sz w:val="20"/>
                <w:lang w:val="en-AU" w:eastAsia="en-AU"/>
              </w:rPr>
              <w:t xml:space="preserve">Crafting ideas </w:t>
            </w:r>
          </w:p>
          <w:p w14:paraId="3A96CAC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retells personal events and experiences to peers and known adults </w:t>
            </w:r>
          </w:p>
          <w:p w14:paraId="45EDA4C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shares feelings and thoughts about the events and characters in text </w:t>
            </w:r>
          </w:p>
          <w:p w14:paraId="48D775DB" w14:textId="77777777" w:rsidR="006E703A" w:rsidRPr="00ED430D" w:rsidRDefault="006E703A" w:rsidP="00604E05">
            <w:pPr>
              <w:pStyle w:val="ACARAbulletpoint"/>
              <w:spacing w:line="240" w:lineRule="auto"/>
              <w:rPr>
                <w:rFonts w:ascii="Arial" w:hAnsi="Arial"/>
                <w:iCs/>
              </w:rPr>
            </w:pPr>
            <w:r w:rsidRPr="00ED430D">
              <w:rPr>
                <w:rFonts w:ascii="Arial" w:hAnsi="Arial"/>
              </w:rPr>
              <w:lastRenderedPageBreak/>
              <w:t xml:space="preserve">retells key details or points from a learning experience or text viewed or heard </w:t>
            </w:r>
          </w:p>
          <w:p w14:paraId="0CD12D4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mainly appropriate word order </w:t>
            </w:r>
          </w:p>
          <w:p w14:paraId="4FC3952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appropriate volume for small audiences </w:t>
            </w:r>
          </w:p>
          <w:p w14:paraId="1D3EADA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rehearsed phrases to introduce themselves (e.g. “Good morning, my name is …”) </w:t>
            </w:r>
          </w:p>
          <w:p w14:paraId="08988C07"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Vocabulary </w:t>
            </w:r>
          </w:p>
          <w:p w14:paraId="5F40B06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simple connectives to join ideas (e.g. “and then”) (see </w:t>
            </w:r>
            <w:r w:rsidRPr="00ED430D">
              <w:rPr>
                <w:rFonts w:ascii="Arial" w:hAnsi="Arial"/>
                <w:i/>
              </w:rPr>
              <w:t>Grammar</w:t>
            </w:r>
            <w:r w:rsidRPr="00ED430D">
              <w:rPr>
                <w:rFonts w:ascii="Arial" w:hAnsi="Arial"/>
              </w:rPr>
              <w:t xml:space="preserve">) </w:t>
            </w:r>
          </w:p>
          <w:p w14:paraId="4FBC1A50" w14:textId="1154C9EB" w:rsidR="006E703A" w:rsidRPr="00ED430D" w:rsidRDefault="006E703A" w:rsidP="00604E05">
            <w:pPr>
              <w:pStyle w:val="ACARAbulletpoint"/>
              <w:spacing w:line="240" w:lineRule="auto"/>
              <w:rPr>
                <w:rFonts w:ascii="Arial" w:hAnsi="Arial"/>
                <w:iCs/>
              </w:rPr>
            </w:pPr>
            <w:r w:rsidRPr="00ED430D">
              <w:rPr>
                <w:rFonts w:ascii="Arial" w:hAnsi="Arial"/>
              </w:rPr>
              <w:t xml:space="preserve">uses familiar spoken language to communicate connected ideas (e.g. “Let's draw. I'll get paper and pencils.”) </w:t>
            </w:r>
          </w:p>
          <w:p w14:paraId="7E4A400E" w14:textId="409299E7" w:rsidR="006E703A" w:rsidRPr="00ED430D" w:rsidRDefault="006E703A" w:rsidP="00604E05">
            <w:pPr>
              <w:pStyle w:val="ACARAbulletpoint"/>
              <w:spacing w:line="240" w:lineRule="auto"/>
              <w:rPr>
                <w:rFonts w:ascii="Arial" w:hAnsi="Arial"/>
                <w:iCs/>
              </w:rPr>
            </w:pPr>
            <w:r w:rsidRPr="00ED430D">
              <w:rPr>
                <w:rFonts w:ascii="Arial" w:hAnsi="Arial"/>
              </w:rPr>
              <w:t xml:space="preserve">uses simple adjectives and adverbs to add detail (e.g. </w:t>
            </w:r>
            <w:r w:rsidR="00BA78D3" w:rsidRPr="00ED430D">
              <w:rPr>
                <w:rFonts w:ascii="Arial" w:hAnsi="Arial"/>
              </w:rPr>
              <w:t>“yellow”</w:t>
            </w:r>
            <w:r w:rsidRPr="00ED430D">
              <w:rPr>
                <w:rFonts w:ascii="Arial" w:hAnsi="Arial"/>
              </w:rPr>
              <w:t xml:space="preserve">, “quickly”) (see </w:t>
            </w:r>
            <w:r w:rsidRPr="00ED430D">
              <w:rPr>
                <w:rFonts w:ascii="Arial" w:hAnsi="Arial"/>
                <w:i/>
              </w:rPr>
              <w:t>Grammar</w:t>
            </w:r>
            <w:r w:rsidRPr="00ED430D">
              <w:rPr>
                <w:rFonts w:ascii="Arial" w:hAnsi="Arial"/>
              </w:rPr>
              <w:t xml:space="preserve">) </w:t>
            </w:r>
          </w:p>
          <w:p w14:paraId="018866D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small range of qualifying adjectives (e.g. “nice”, “good”) (see </w:t>
            </w:r>
            <w:r w:rsidRPr="00ED430D">
              <w:rPr>
                <w:rFonts w:ascii="Arial" w:hAnsi="Arial"/>
                <w:i/>
              </w:rPr>
              <w:t>Grammar</w:t>
            </w:r>
            <w:r w:rsidRPr="00ED430D">
              <w:rPr>
                <w:rFonts w:ascii="Arial" w:hAnsi="Arial"/>
              </w:rPr>
              <w:t xml:space="preserve">) </w:t>
            </w:r>
          </w:p>
          <w:p w14:paraId="68DE862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simple language to </w:t>
            </w:r>
            <w:proofErr w:type="gramStart"/>
            <w:r w:rsidRPr="00ED430D">
              <w:rPr>
                <w:rFonts w:ascii="Arial" w:hAnsi="Arial"/>
              </w:rPr>
              <w:t>compare and contrast</w:t>
            </w:r>
            <w:proofErr w:type="gramEnd"/>
            <w:r w:rsidRPr="00ED430D">
              <w:rPr>
                <w:rFonts w:ascii="Arial" w:hAnsi="Arial"/>
              </w:rPr>
              <w:t xml:space="preserve"> (e.g. “smaller”, “more”) </w:t>
            </w:r>
          </w:p>
          <w:p w14:paraId="3BCD283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common time and causal connectives to relate ideas (e.g. “then”, “because”) (see </w:t>
            </w:r>
            <w:r w:rsidRPr="00ED430D">
              <w:rPr>
                <w:rFonts w:ascii="Arial" w:hAnsi="Arial"/>
                <w:i/>
              </w:rPr>
              <w:t>Grammar</w:t>
            </w:r>
            <w:r w:rsidRPr="00ED430D">
              <w:rPr>
                <w:rFonts w:ascii="Arial" w:hAnsi="Arial"/>
              </w:rPr>
              <w:t xml:space="preserve">) </w:t>
            </w:r>
          </w:p>
        </w:tc>
      </w:tr>
      <w:tr w:rsidR="006E703A" w:rsidRPr="00ED430D" w14:paraId="1EBA1FAF" w14:textId="77777777" w:rsidTr="0B98EACD">
        <w:tc>
          <w:tcPr>
            <w:tcW w:w="1222" w:type="dxa"/>
            <w:shd w:val="clear" w:color="auto" w:fill="8CC7FF" w:themeFill="accent1" w:themeFillTint="66"/>
          </w:tcPr>
          <w:p w14:paraId="2C420C1D" w14:textId="63CAB03D"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lastRenderedPageBreak/>
              <w:t>P3</w:t>
            </w:r>
          </w:p>
        </w:tc>
        <w:tc>
          <w:tcPr>
            <w:tcW w:w="9097" w:type="dxa"/>
          </w:tcPr>
          <w:p w14:paraId="7CD78DD9" w14:textId="77777777" w:rsidR="006E703A" w:rsidRPr="00ED430D" w:rsidRDefault="006E703A" w:rsidP="00604E05">
            <w:pPr>
              <w:spacing w:after="120"/>
              <w:ind w:left="346" w:hanging="346"/>
              <w:textAlignment w:val="baseline"/>
              <w:rPr>
                <w:rFonts w:ascii="Arial" w:hAnsi="Arial"/>
                <w:b/>
                <w:color w:val="auto"/>
                <w:sz w:val="20"/>
              </w:rPr>
            </w:pPr>
            <w:r w:rsidRPr="00ED430D">
              <w:rPr>
                <w:rFonts w:ascii="Arial" w:eastAsia="MS Gothic" w:hAnsi="Arial"/>
                <w:b/>
                <w:bCs/>
                <w:color w:val="auto"/>
                <w:sz w:val="20"/>
                <w:lang w:val="en-AU" w:eastAsia="en-AU"/>
              </w:rPr>
              <w:t xml:space="preserve">Crafting ideas </w:t>
            </w:r>
          </w:p>
          <w:p w14:paraId="7469AB7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creates short texts, using a few connected sentences, on familiar and learnt topics (e.g. retells a familiar story or describes a process) </w:t>
            </w:r>
          </w:p>
          <w:p w14:paraId="14E3511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speaks audibly and clearly to a familiar audience (e.g. own class) </w:t>
            </w:r>
          </w:p>
          <w:p w14:paraId="6FAAB20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some extended sentences </w:t>
            </w:r>
          </w:p>
          <w:p w14:paraId="027B914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organises key ideas in logical sequence </w:t>
            </w:r>
          </w:p>
          <w:p w14:paraId="598029C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provides some supporting details </w:t>
            </w:r>
          </w:p>
          <w:p w14:paraId="24CF95D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expresses causal relationships (e.g. “when the egg cracked, the chicken came out”) </w:t>
            </w:r>
          </w:p>
          <w:p w14:paraId="4AB4C5E1" w14:textId="6A6F75E5" w:rsidR="006E703A" w:rsidRPr="00ED430D" w:rsidRDefault="006E703A" w:rsidP="00604E05">
            <w:pPr>
              <w:pStyle w:val="ACARAbulletpoint"/>
              <w:spacing w:line="240" w:lineRule="auto"/>
              <w:rPr>
                <w:rFonts w:ascii="Arial" w:hAnsi="Arial"/>
                <w:iCs/>
              </w:rPr>
            </w:pPr>
            <w:r w:rsidRPr="00ED430D">
              <w:rPr>
                <w:rFonts w:ascii="Arial" w:hAnsi="Arial"/>
              </w:rPr>
              <w:t xml:space="preserve">provides simple justifications (e.g. “I chose cherries because they are red.”) </w:t>
            </w:r>
          </w:p>
          <w:p w14:paraId="141821F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some varying intonation or volume for emphasis </w:t>
            </w:r>
          </w:p>
          <w:p w14:paraId="7CDC5A7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regulates pace with pausing </w:t>
            </w:r>
          </w:p>
          <w:p w14:paraId="2C87A7F4"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Vocabulary </w:t>
            </w:r>
          </w:p>
          <w:p w14:paraId="6B4306F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some precise vocabulary from learning areas </w:t>
            </w:r>
          </w:p>
          <w:p w14:paraId="056E3A7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connectives to sequence ideas (e.g. “first”, “then”, “next”, “finally”) (see </w:t>
            </w:r>
            <w:r w:rsidRPr="00ED430D">
              <w:rPr>
                <w:rFonts w:ascii="Arial" w:hAnsi="Arial"/>
                <w:i/>
              </w:rPr>
              <w:t>Grammar</w:t>
            </w:r>
            <w:r w:rsidRPr="00ED430D">
              <w:rPr>
                <w:rFonts w:ascii="Arial" w:hAnsi="Arial"/>
              </w:rPr>
              <w:t xml:space="preserve">) </w:t>
            </w:r>
          </w:p>
          <w:p w14:paraId="70C4FAA8" w14:textId="16F2366E" w:rsidR="006E703A" w:rsidRPr="00ED430D" w:rsidRDefault="006E703A" w:rsidP="00604E05">
            <w:pPr>
              <w:pStyle w:val="ACARAbulletpoint"/>
              <w:spacing w:line="240" w:lineRule="auto"/>
              <w:rPr>
                <w:rFonts w:ascii="Arial" w:hAnsi="Arial"/>
                <w:iCs/>
              </w:rPr>
            </w:pPr>
            <w:r w:rsidRPr="00ED430D">
              <w:rPr>
                <w:rFonts w:ascii="Arial" w:hAnsi="Arial"/>
              </w:rPr>
              <w:t xml:space="preserve">uses vocabulary to express cause and effect (e.g. “The excursion was cancelled because it rained.”) </w:t>
            </w:r>
          </w:p>
          <w:p w14:paraId="6CD9515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some modal language to influence or persuade (e.g. “should”, “will”) (see </w:t>
            </w:r>
            <w:r w:rsidRPr="00ED430D">
              <w:rPr>
                <w:rFonts w:ascii="Arial" w:hAnsi="Arial"/>
                <w:i/>
              </w:rPr>
              <w:t>Grammar</w:t>
            </w:r>
            <w:r w:rsidRPr="00ED430D">
              <w:rPr>
                <w:rFonts w:ascii="Arial" w:hAnsi="Arial"/>
              </w:rPr>
              <w:t xml:space="preserve">) </w:t>
            </w:r>
          </w:p>
          <w:p w14:paraId="4FD0F7AA" w14:textId="5412B5E7" w:rsidR="000658ED" w:rsidRPr="00ED430D" w:rsidRDefault="000658ED" w:rsidP="00604E05">
            <w:pPr>
              <w:pStyle w:val="ACARAbulletpoint"/>
              <w:numPr>
                <w:ilvl w:val="0"/>
                <w:numId w:val="0"/>
              </w:numPr>
              <w:spacing w:line="240" w:lineRule="auto"/>
              <w:ind w:left="357"/>
              <w:rPr>
                <w:rFonts w:ascii="Arial" w:hAnsi="Arial"/>
                <w:iCs/>
              </w:rPr>
            </w:pPr>
          </w:p>
        </w:tc>
      </w:tr>
      <w:tr w:rsidR="006E703A" w:rsidRPr="00ED430D" w14:paraId="27CBC796" w14:textId="77777777" w:rsidTr="0B98EACD">
        <w:tc>
          <w:tcPr>
            <w:tcW w:w="1222" w:type="dxa"/>
            <w:shd w:val="clear" w:color="auto" w:fill="C5E3FF" w:themeFill="accent1" w:themeFillTint="33"/>
          </w:tcPr>
          <w:p w14:paraId="655E37C4" w14:textId="382DC651"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P4</w:t>
            </w:r>
          </w:p>
        </w:tc>
        <w:tc>
          <w:tcPr>
            <w:tcW w:w="9097" w:type="dxa"/>
          </w:tcPr>
          <w:p w14:paraId="6A8E4712"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t xml:space="preserve">Crafting ideas </w:t>
            </w:r>
          </w:p>
          <w:p w14:paraId="6F497AD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creates spoken texts for a range of purposes across learning areas (e.g. explains how the mathematics problem was solved) </w:t>
            </w:r>
          </w:p>
          <w:p w14:paraId="70F998BD" w14:textId="27E785CB" w:rsidR="006E703A" w:rsidRPr="00ED430D" w:rsidRDefault="006E703A" w:rsidP="00604E05">
            <w:pPr>
              <w:pStyle w:val="ACARAbulletpoint"/>
              <w:spacing w:line="240" w:lineRule="auto"/>
              <w:rPr>
                <w:rFonts w:ascii="Arial" w:hAnsi="Arial"/>
                <w:iCs/>
              </w:rPr>
            </w:pPr>
            <w:r w:rsidRPr="00ED430D">
              <w:rPr>
                <w:rFonts w:ascii="Arial" w:hAnsi="Arial"/>
              </w:rPr>
              <w:t xml:space="preserve">uses complex sentence constructions including relative clauses (e.g. “The boy who drew the picture got a prize.”) (see </w:t>
            </w:r>
            <w:r w:rsidRPr="00ED430D">
              <w:rPr>
                <w:rFonts w:ascii="Arial" w:hAnsi="Arial"/>
                <w:i/>
              </w:rPr>
              <w:t>Grammar</w:t>
            </w:r>
            <w:r w:rsidRPr="00ED430D">
              <w:rPr>
                <w:rFonts w:ascii="Arial" w:hAnsi="Arial"/>
              </w:rPr>
              <w:t xml:space="preserve">) </w:t>
            </w:r>
          </w:p>
          <w:p w14:paraId="4E167604" w14:textId="5619E8FB" w:rsidR="17E22817" w:rsidRPr="00ED430D" w:rsidRDefault="17E22817" w:rsidP="00604E05">
            <w:pPr>
              <w:pStyle w:val="ACARAbulletpoint"/>
              <w:spacing w:line="240" w:lineRule="auto"/>
              <w:rPr>
                <w:rFonts w:ascii="Arial" w:eastAsia="Arial" w:hAnsi="Arial"/>
                <w:szCs w:val="20"/>
              </w:rPr>
            </w:pPr>
            <w:r w:rsidRPr="00ED430D">
              <w:rPr>
                <w:rFonts w:ascii="Arial" w:hAnsi="Arial"/>
                <w:szCs w:val="20"/>
              </w:rPr>
              <w:t>adjusts register according to purpose and audience</w:t>
            </w:r>
          </w:p>
          <w:p w14:paraId="32656B6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elaborates on ideas, using a short sequence of sentences </w:t>
            </w:r>
          </w:p>
          <w:p w14:paraId="77D5C85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incorporates learnt content into spoken text </w:t>
            </w:r>
          </w:p>
          <w:p w14:paraId="5F73E32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sequences ideas and events appropriately </w:t>
            </w:r>
          </w:p>
          <w:p w14:paraId="7BDF6ECB" w14:textId="04BC3382" w:rsidR="006E703A" w:rsidRPr="00ED430D" w:rsidRDefault="006E703A" w:rsidP="00604E05">
            <w:pPr>
              <w:pStyle w:val="ACARAbulletpoint"/>
              <w:spacing w:line="240" w:lineRule="auto"/>
              <w:rPr>
                <w:rFonts w:ascii="Arial" w:hAnsi="Arial"/>
                <w:iCs/>
              </w:rPr>
            </w:pPr>
            <w:r w:rsidRPr="00ED430D">
              <w:rPr>
                <w:rFonts w:ascii="Arial" w:hAnsi="Arial"/>
              </w:rPr>
              <w:lastRenderedPageBreak/>
              <w:t xml:space="preserve">uses mainly correct grammatical constructions (e.g. pronoun references, noun–verb agreement) </w:t>
            </w:r>
          </w:p>
          <w:p w14:paraId="45AA511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varies volume and intonation to suit purpose and audience </w:t>
            </w:r>
          </w:p>
          <w:p w14:paraId="31F5B63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plans and delivers spoken presentations using appropriate structure </w:t>
            </w:r>
            <w:r w:rsidRPr="00ED430D">
              <w:rPr>
                <w:rFonts w:ascii="Arial" w:hAnsi="Arial"/>
              </w:rPr>
              <w:br/>
              <w:t xml:space="preserve">and language </w:t>
            </w:r>
          </w:p>
          <w:p w14:paraId="3A5B8A0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includes video and audio enhancements to spoken texts, where appropriate (e.g. includes slides or pictures in a spoken presentation) </w:t>
            </w:r>
          </w:p>
          <w:p w14:paraId="64CA5381"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t xml:space="preserve">Vocabulary </w:t>
            </w:r>
          </w:p>
          <w:p w14:paraId="40F2617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experiments with vocabulary drawn from a variety of sources </w:t>
            </w:r>
          </w:p>
          <w:p w14:paraId="2D91F7C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adverbials to give more precise meaning to verbs (e.g. talking loudly) (see </w:t>
            </w:r>
            <w:r w:rsidRPr="00ED430D">
              <w:rPr>
                <w:rFonts w:ascii="Arial" w:hAnsi="Arial"/>
                <w:i/>
              </w:rPr>
              <w:t>Grammar</w:t>
            </w:r>
            <w:r w:rsidRPr="00ED430D">
              <w:rPr>
                <w:rFonts w:ascii="Arial" w:hAnsi="Arial"/>
              </w:rPr>
              <w:t xml:space="preserve">) </w:t>
            </w:r>
          </w:p>
          <w:p w14:paraId="53DAAC0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vocabulary to indicate connections (e.g. consequences) </w:t>
            </w:r>
          </w:p>
          <w:p w14:paraId="0706B7F4" w14:textId="4310C344" w:rsidR="006E703A" w:rsidRPr="00ED430D" w:rsidRDefault="006E703A" w:rsidP="00604E05">
            <w:pPr>
              <w:pStyle w:val="ACARAbulletpoint"/>
              <w:spacing w:line="240" w:lineRule="auto"/>
              <w:rPr>
                <w:rFonts w:ascii="Arial" w:hAnsi="Arial"/>
                <w:iCs/>
              </w:rPr>
            </w:pPr>
            <w:r w:rsidRPr="00ED430D">
              <w:rPr>
                <w:rFonts w:ascii="Arial" w:hAnsi="Arial"/>
              </w:rPr>
              <w:t xml:space="preserve">uses conditional vocabulary to expand upon ideas (e.g. “If Goldilocks ate all the porridge, the bears would be hungry.”) </w:t>
            </w:r>
          </w:p>
        </w:tc>
      </w:tr>
      <w:tr w:rsidR="006E703A" w:rsidRPr="00ED430D" w14:paraId="704F0B73" w14:textId="77777777" w:rsidTr="0B98EACD">
        <w:tc>
          <w:tcPr>
            <w:tcW w:w="1222" w:type="dxa"/>
            <w:shd w:val="clear" w:color="auto" w:fill="8CC7FF" w:themeFill="accent1" w:themeFillTint="66"/>
          </w:tcPr>
          <w:p w14:paraId="4FB484F5" w14:textId="751FD4A7"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lastRenderedPageBreak/>
              <w:t>P5</w:t>
            </w:r>
          </w:p>
        </w:tc>
        <w:tc>
          <w:tcPr>
            <w:tcW w:w="9097" w:type="dxa"/>
          </w:tcPr>
          <w:p w14:paraId="5B5D7F12"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t xml:space="preserve">Crafting ideas </w:t>
            </w:r>
          </w:p>
          <w:p w14:paraId="2CE0CE1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creates detailed spoken texts on a broad range of learning area topics </w:t>
            </w:r>
          </w:p>
          <w:p w14:paraId="474F78E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includes details and elaborations to expand ideas </w:t>
            </w:r>
          </w:p>
          <w:p w14:paraId="4EDD7435" w14:textId="3BC61CF8" w:rsidR="006E703A" w:rsidRPr="00ED430D" w:rsidRDefault="006E703A" w:rsidP="00604E05">
            <w:pPr>
              <w:pStyle w:val="ACARAbulletpoint"/>
              <w:spacing w:line="240" w:lineRule="auto"/>
              <w:rPr>
                <w:rFonts w:ascii="Arial" w:hAnsi="Arial"/>
                <w:iCs/>
              </w:rPr>
            </w:pPr>
            <w:r w:rsidRPr="00ED430D">
              <w:rPr>
                <w:rFonts w:ascii="Arial" w:hAnsi="Arial"/>
              </w:rPr>
              <w:t xml:space="preserve">uses connectives to signal a change in relationship (e.g. “however”, “although”, “on the other hand”) or to show causal relationships (e.g. “due to”, “since”) (see </w:t>
            </w:r>
            <w:r w:rsidRPr="00ED430D">
              <w:rPr>
                <w:rFonts w:ascii="Arial" w:hAnsi="Arial"/>
                <w:i/>
              </w:rPr>
              <w:t>Grammar</w:t>
            </w:r>
            <w:r w:rsidRPr="00ED430D">
              <w:rPr>
                <w:rFonts w:ascii="Arial" w:hAnsi="Arial"/>
              </w:rPr>
              <w:t xml:space="preserve">) </w:t>
            </w:r>
          </w:p>
          <w:p w14:paraId="20BFE3A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expressions to introduce an alternative point of view (e.g. “in my opinion”, “he did not agree with”) </w:t>
            </w:r>
          </w:p>
          <w:p w14:paraId="7C8C712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rehearses spoken text to accommodate time and technology </w:t>
            </w:r>
          </w:p>
          <w:p w14:paraId="32DEB57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controls tone, volume, pitch and pace to suit content and audience </w:t>
            </w:r>
          </w:p>
          <w:p w14:paraId="24E3B80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technologies or audio and visual features to enhance spoken text (e.g. videos a spoken presentation with music, sound effect enhancements) </w:t>
            </w:r>
          </w:p>
          <w:p w14:paraId="4F1871D6"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t xml:space="preserve">Vocabulary </w:t>
            </w:r>
          </w:p>
          <w:p w14:paraId="77D3F18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broader range of more complex noun groups/phrases to expand description (e.g. “protective, outer covering”) </w:t>
            </w:r>
          </w:p>
          <w:p w14:paraId="18E609F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selects more specific and precise words to replace general words (e.g. uses “difficult” or “challenging” for “hard”) </w:t>
            </w:r>
          </w:p>
          <w:p w14:paraId="676277E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some rhetorical devices (e.g. “don’t you agree?”) </w:t>
            </w:r>
          </w:p>
          <w:p w14:paraId="4C18D924" w14:textId="447569A3" w:rsidR="000658ED" w:rsidRPr="00ED430D" w:rsidRDefault="000658ED" w:rsidP="00604E05">
            <w:pPr>
              <w:pStyle w:val="ACARAbulletpoint"/>
              <w:numPr>
                <w:ilvl w:val="0"/>
                <w:numId w:val="0"/>
              </w:numPr>
              <w:spacing w:line="240" w:lineRule="auto"/>
              <w:ind w:left="357"/>
              <w:rPr>
                <w:rFonts w:ascii="Arial" w:hAnsi="Arial"/>
                <w:iCs/>
              </w:rPr>
            </w:pPr>
          </w:p>
        </w:tc>
      </w:tr>
      <w:tr w:rsidR="006E703A" w:rsidRPr="00ED430D" w14:paraId="5C0AE48D" w14:textId="77777777" w:rsidTr="0B98EACD">
        <w:tc>
          <w:tcPr>
            <w:tcW w:w="1222" w:type="dxa"/>
            <w:shd w:val="clear" w:color="auto" w:fill="C5E3FF" w:themeFill="accent1" w:themeFillTint="33"/>
          </w:tcPr>
          <w:p w14:paraId="23771EA9" w14:textId="3A52182E"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P6</w:t>
            </w:r>
          </w:p>
        </w:tc>
        <w:tc>
          <w:tcPr>
            <w:tcW w:w="9097" w:type="dxa"/>
          </w:tcPr>
          <w:p w14:paraId="2BDFF1D1"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t xml:space="preserve">Crafting ideas </w:t>
            </w:r>
          </w:p>
          <w:p w14:paraId="494CB02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creates spoken texts responsive to audience and a broad range of learning area topics, clearly articulating words and ideas </w:t>
            </w:r>
          </w:p>
          <w:p w14:paraId="1E0E77C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organises more complex ideas or concepts logically, selecting details to accentuate key points </w:t>
            </w:r>
          </w:p>
          <w:p w14:paraId="2C14C15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speaks audibly and coherently to a less familiar audience for a sustained period </w:t>
            </w:r>
          </w:p>
          <w:p w14:paraId="3349F01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shows increasing awareness of audience by moderating length, content and delivery of spoken texts </w:t>
            </w:r>
          </w:p>
          <w:p w14:paraId="368D434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adjusts register according to purpose and audience </w:t>
            </w:r>
          </w:p>
          <w:p w14:paraId="645AE437" w14:textId="7A767E7D" w:rsidR="006E703A" w:rsidRPr="00ED430D" w:rsidRDefault="006E703A" w:rsidP="00604E05">
            <w:pPr>
              <w:pStyle w:val="ACARAbulletpoint"/>
              <w:spacing w:line="240" w:lineRule="auto"/>
              <w:rPr>
                <w:rFonts w:ascii="Arial" w:hAnsi="Arial"/>
                <w:iCs/>
              </w:rPr>
            </w:pPr>
            <w:r w:rsidRPr="00ED430D">
              <w:rPr>
                <w:rFonts w:ascii="Arial" w:hAnsi="Arial"/>
              </w:rPr>
              <w:t xml:space="preserve">does research to prepare spoken texts </w:t>
            </w:r>
          </w:p>
          <w:p w14:paraId="0DF201A1" w14:textId="010F3C26"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technology, and audio and visual resources to engage audience and enhance content </w:t>
            </w:r>
          </w:p>
          <w:p w14:paraId="18352354"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lastRenderedPageBreak/>
              <w:t xml:space="preserve">Vocabulary </w:t>
            </w:r>
          </w:p>
          <w:p w14:paraId="49991CF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varies vocabulary to add interest and to describe with greater precision (e.g. uses topic-specific noun groups/phrases such as “exploitation of resources”) (see </w:t>
            </w:r>
            <w:r w:rsidRPr="00ED430D">
              <w:rPr>
                <w:rFonts w:ascii="Arial" w:hAnsi="Arial"/>
                <w:i/>
              </w:rPr>
              <w:t>Grammar</w:t>
            </w:r>
            <w:r w:rsidRPr="00ED430D">
              <w:rPr>
                <w:rFonts w:ascii="Arial" w:hAnsi="Arial"/>
              </w:rPr>
              <w:t xml:space="preserve">) </w:t>
            </w:r>
          </w:p>
          <w:p w14:paraId="11F811B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language creatively (e.g. “the moon shines bravely”) </w:t>
            </w:r>
          </w:p>
          <w:p w14:paraId="74CC238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sensory vocabulary to engage the audience (e.g. “a gasp of dismay”) </w:t>
            </w:r>
          </w:p>
          <w:p w14:paraId="567B8C3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technical vocabulary to demonstrate topic knowledge (e.g. “deforestation”) </w:t>
            </w:r>
          </w:p>
          <w:p w14:paraId="5CBE1CC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consistently uses a range of synonyms to add variety and precision to </w:t>
            </w:r>
            <w:r w:rsidRPr="00ED430D">
              <w:rPr>
                <w:rFonts w:ascii="Arial" w:hAnsi="Arial"/>
              </w:rPr>
              <w:br/>
              <w:t xml:space="preserve">spoken text </w:t>
            </w:r>
          </w:p>
          <w:p w14:paraId="0462C42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abstractions (e.g. “freedom”, “fairness”) </w:t>
            </w:r>
          </w:p>
        </w:tc>
      </w:tr>
      <w:tr w:rsidR="006E703A" w:rsidRPr="00ED430D" w14:paraId="31782281" w14:textId="77777777" w:rsidTr="0B98EACD">
        <w:tc>
          <w:tcPr>
            <w:tcW w:w="1222" w:type="dxa"/>
            <w:shd w:val="clear" w:color="auto" w:fill="8CC7FF" w:themeFill="accent1" w:themeFillTint="66"/>
          </w:tcPr>
          <w:p w14:paraId="28EEE8C4" w14:textId="4FB892FE"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lastRenderedPageBreak/>
              <w:t>P7</w:t>
            </w:r>
          </w:p>
        </w:tc>
        <w:tc>
          <w:tcPr>
            <w:tcW w:w="9097" w:type="dxa"/>
          </w:tcPr>
          <w:p w14:paraId="70645E1F"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t xml:space="preserve">Crafting ideas </w:t>
            </w:r>
          </w:p>
          <w:p w14:paraId="557BD0EF" w14:textId="76EBE9D8" w:rsidR="006E703A" w:rsidRPr="00ED430D" w:rsidRDefault="006E703A" w:rsidP="00604E05">
            <w:pPr>
              <w:pStyle w:val="ACARAbulletpoint"/>
              <w:spacing w:line="240" w:lineRule="auto"/>
              <w:rPr>
                <w:rFonts w:ascii="Arial" w:hAnsi="Arial"/>
                <w:iCs/>
              </w:rPr>
            </w:pPr>
            <w:r w:rsidRPr="00ED430D">
              <w:rPr>
                <w:rFonts w:ascii="Arial" w:hAnsi="Arial"/>
              </w:rPr>
              <w:t xml:space="preserve">creates spoken texts that explore and interpret concepts drawn from research or learning area content </w:t>
            </w:r>
          </w:p>
          <w:p w14:paraId="0A0B3C7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selects voice appropriate to purpose (e.g. third person to create distance and authority or first person to achieve personal connection) </w:t>
            </w:r>
          </w:p>
          <w:p w14:paraId="6C1B5A53" w14:textId="5376FFEC" w:rsidR="006E703A" w:rsidRPr="00ED430D" w:rsidRDefault="006E703A" w:rsidP="00604E05">
            <w:pPr>
              <w:pStyle w:val="ACARAbulletpoint"/>
              <w:spacing w:line="240" w:lineRule="auto"/>
              <w:rPr>
                <w:rFonts w:ascii="Arial" w:hAnsi="Arial"/>
                <w:iCs/>
              </w:rPr>
            </w:pPr>
            <w:r w:rsidRPr="00ED430D">
              <w:rPr>
                <w:rFonts w:ascii="Arial" w:hAnsi="Arial"/>
              </w:rPr>
              <w:t>develops complex ideas or a central theme across a spoken text</w:t>
            </w:r>
          </w:p>
          <w:p w14:paraId="70650BB9" w14:textId="663C35AF" w:rsidR="006E703A" w:rsidRPr="00ED430D" w:rsidRDefault="006E703A" w:rsidP="00604E05">
            <w:pPr>
              <w:pStyle w:val="ACARAbulletpoint"/>
              <w:spacing w:line="240" w:lineRule="auto"/>
              <w:rPr>
                <w:rFonts w:ascii="Arial" w:hAnsi="Arial"/>
                <w:iCs/>
              </w:rPr>
            </w:pPr>
            <w:r w:rsidRPr="00ED430D">
              <w:rPr>
                <w:rFonts w:ascii="Arial" w:hAnsi="Arial"/>
              </w:rPr>
              <w:t>uses language features according to purpose, to impact the audience (e.g. uses more complex connectives such as “consequently”, “accordingly” to explain)</w:t>
            </w:r>
          </w:p>
          <w:p w14:paraId="6F7FB5D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rephrases or clarifies to repair or refine meaning </w:t>
            </w:r>
          </w:p>
          <w:p w14:paraId="1170AA4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language structures and features appropriate to learning area content </w:t>
            </w:r>
          </w:p>
          <w:p w14:paraId="2A41ABF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technologies, and visual and audio resources to enhance meaning and effect in presentations </w:t>
            </w:r>
          </w:p>
          <w:p w14:paraId="346F8085"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t xml:space="preserve">Vocabulary </w:t>
            </w:r>
          </w:p>
          <w:p w14:paraId="34A23AF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selects vocabulary to intensify and sharpen the focus (e.g. “scarcely”, “absolutely”, “real”, “simply”) </w:t>
            </w:r>
          </w:p>
          <w:p w14:paraId="4EBD0EF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evaluative language to express opinions or convey emotion (e.g. “significant benefits”, “devastating consequences”) </w:t>
            </w:r>
          </w:p>
          <w:p w14:paraId="45F3EF8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emotive language appropriate to topic, purpose and audience </w:t>
            </w:r>
          </w:p>
          <w:p w14:paraId="3A38C0B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rich, evocative, descriptive language </w:t>
            </w:r>
          </w:p>
          <w:p w14:paraId="2E453E6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figurative language (e.g. “hungry for success”) </w:t>
            </w:r>
          </w:p>
        </w:tc>
      </w:tr>
      <w:tr w:rsidR="006E703A" w:rsidRPr="00ED430D" w14:paraId="22E81C16" w14:textId="77777777" w:rsidTr="0B98EACD">
        <w:tc>
          <w:tcPr>
            <w:tcW w:w="1222" w:type="dxa"/>
            <w:shd w:val="clear" w:color="auto" w:fill="C5E3FF" w:themeFill="accent1" w:themeFillTint="33"/>
          </w:tcPr>
          <w:p w14:paraId="68D078F7" w14:textId="2EE47AA1"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P8</w:t>
            </w:r>
          </w:p>
        </w:tc>
        <w:tc>
          <w:tcPr>
            <w:tcW w:w="9097" w:type="dxa"/>
          </w:tcPr>
          <w:p w14:paraId="20BD8E39" w14:textId="77777777" w:rsidR="006E703A" w:rsidRPr="00ED430D" w:rsidRDefault="006E703A" w:rsidP="00604E05">
            <w:pPr>
              <w:spacing w:after="120"/>
              <w:ind w:left="346" w:hanging="346"/>
              <w:textAlignment w:val="baseline"/>
              <w:rPr>
                <w:rFonts w:ascii="Arial" w:eastAsia="MS Gothic" w:hAnsi="Arial"/>
                <w:color w:val="auto"/>
                <w:sz w:val="20"/>
                <w:lang w:val="en-AU" w:eastAsia="en-AU"/>
              </w:rPr>
            </w:pPr>
            <w:r w:rsidRPr="00ED430D">
              <w:rPr>
                <w:rFonts w:ascii="Arial" w:eastAsia="MS Gothic" w:hAnsi="Arial"/>
                <w:b/>
                <w:bCs/>
                <w:color w:val="auto"/>
                <w:sz w:val="20"/>
                <w:lang w:val="en-AU" w:eastAsia="en-AU"/>
              </w:rPr>
              <w:t xml:space="preserve">Crafting ideas </w:t>
            </w:r>
          </w:p>
          <w:p w14:paraId="2305E92A" w14:textId="0E41363A" w:rsidR="006E703A" w:rsidRPr="00ED430D" w:rsidRDefault="006E703A" w:rsidP="00604E05">
            <w:pPr>
              <w:pStyle w:val="ACARAbulletpoint"/>
              <w:spacing w:line="240" w:lineRule="auto"/>
              <w:rPr>
                <w:rFonts w:ascii="Arial" w:hAnsi="Arial"/>
                <w:iCs/>
              </w:rPr>
            </w:pPr>
            <w:r w:rsidRPr="00ED430D">
              <w:rPr>
                <w:rFonts w:ascii="Arial" w:hAnsi="Arial"/>
              </w:rPr>
              <w:t xml:space="preserve">creates complex and creative spoken texts, which analyse and evaluate issues drawn from research or learning area content </w:t>
            </w:r>
          </w:p>
          <w:p w14:paraId="34CEBC8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includes a range of alternative viewpoints in spoken texts, where appropriate </w:t>
            </w:r>
          </w:p>
          <w:p w14:paraId="7A23AA2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controls and manipulates a sophisticated range of language features to affect the audience </w:t>
            </w:r>
          </w:p>
          <w:p w14:paraId="4543D14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rhetorical devices and humour to engage an audience </w:t>
            </w:r>
          </w:p>
          <w:p w14:paraId="55C10163" w14:textId="68B8ECEB" w:rsidR="006E703A" w:rsidRPr="00ED430D" w:rsidRDefault="006E703A" w:rsidP="00604E05">
            <w:pPr>
              <w:pStyle w:val="ACARAbulletpoint"/>
              <w:spacing w:line="240" w:lineRule="auto"/>
              <w:rPr>
                <w:rFonts w:ascii="Arial" w:hAnsi="Arial"/>
                <w:iCs/>
              </w:rPr>
            </w:pPr>
            <w:r w:rsidRPr="00ED430D">
              <w:rPr>
                <w:rFonts w:ascii="Arial" w:hAnsi="Arial"/>
              </w:rPr>
              <w:t xml:space="preserve">references and quotes authorities or statistics to add authority (e.g. </w:t>
            </w:r>
            <w:r w:rsidR="00C15BB7" w:rsidRPr="00ED430D">
              <w:rPr>
                <w:rFonts w:ascii="Arial" w:hAnsi="Arial"/>
              </w:rPr>
              <w:t>“</w:t>
            </w:r>
            <w:r w:rsidRPr="00ED430D">
              <w:rPr>
                <w:rFonts w:ascii="Arial" w:hAnsi="Arial"/>
              </w:rPr>
              <w:t xml:space="preserve">according to a recent OECD report”) </w:t>
            </w:r>
          </w:p>
          <w:p w14:paraId="685F165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delivers spoken text flexibly, allowing for questions and maintaining the flow of ideas </w:t>
            </w:r>
          </w:p>
        </w:tc>
      </w:tr>
    </w:tbl>
    <w:p w14:paraId="1B206F67" w14:textId="77777777" w:rsidR="00064D05" w:rsidRPr="00ED430D" w:rsidRDefault="00064D05" w:rsidP="00604E05">
      <w:pPr>
        <w:spacing w:before="160" w:after="0" w:line="240" w:lineRule="auto"/>
        <w:rPr>
          <w:rFonts w:eastAsia="MS Gothic"/>
          <w:b/>
          <w:bCs/>
          <w:iCs/>
          <w:caps/>
          <w:color w:val="005D93"/>
          <w:sz w:val="24"/>
          <w:szCs w:val="32"/>
          <w:shd w:val="clear" w:color="auto" w:fill="FFFFFF"/>
          <w:lang w:val="en-AU" w:eastAsia="en-AU"/>
        </w:rPr>
      </w:pPr>
      <w:bookmarkStart w:id="72" w:name="_Toc39735797"/>
      <w:r w:rsidRPr="00ED430D">
        <w:rPr>
          <w:rFonts w:eastAsia="MS Gothic"/>
          <w:b/>
          <w:bCs/>
          <w:caps/>
          <w:color w:val="005D93"/>
          <w:sz w:val="24"/>
          <w:szCs w:val="32"/>
          <w:shd w:val="clear" w:color="auto" w:fill="FFFFFF"/>
          <w:lang w:val="en-AU" w:eastAsia="en-AU"/>
        </w:rPr>
        <w:br w:type="page"/>
      </w:r>
    </w:p>
    <w:p w14:paraId="3D8A38BB" w14:textId="578EF791" w:rsidR="006E703A" w:rsidRPr="00ED430D" w:rsidRDefault="00880DFB" w:rsidP="00CE2B0F">
      <w:pPr>
        <w:pStyle w:val="ACARA-Heading2"/>
      </w:pPr>
      <w:bookmarkStart w:id="73" w:name="_Toc95751843"/>
      <w:bookmarkStart w:id="74" w:name="_Toc176423191"/>
      <w:bookmarkStart w:id="75" w:name="_Toc176423224"/>
      <w:bookmarkStart w:id="76" w:name="_Toc176423295"/>
      <w:bookmarkStart w:id="77" w:name="_Toc184810994"/>
      <w:bookmarkEnd w:id="72"/>
      <w:r w:rsidRPr="00ED430D">
        <w:lastRenderedPageBreak/>
        <w:t>Reading and viewing</w:t>
      </w:r>
      <w:bookmarkEnd w:id="73"/>
      <w:bookmarkEnd w:id="74"/>
      <w:bookmarkEnd w:id="75"/>
      <w:bookmarkEnd w:id="76"/>
      <w:bookmarkEnd w:id="77"/>
      <w:r w:rsidR="00CE2B0F" w:rsidRPr="00ED430D">
        <w:t xml:space="preserve"> </w:t>
      </w:r>
    </w:p>
    <w:tbl>
      <w:tblPr>
        <w:tblStyle w:val="TableGrid2"/>
        <w:tblW w:w="10319" w:type="dxa"/>
        <w:tblLook w:val="04A0" w:firstRow="1" w:lastRow="0" w:firstColumn="1" w:lastColumn="0" w:noHBand="0" w:noVBand="1"/>
        <w:tblCaption w:val="Table with heading Phonological awareness"/>
      </w:tblPr>
      <w:tblGrid>
        <w:gridCol w:w="1222"/>
        <w:gridCol w:w="9097"/>
      </w:tblGrid>
      <w:tr w:rsidR="006E703A" w:rsidRPr="00ED430D" w14:paraId="2E9F7CBE" w14:textId="77777777" w:rsidTr="0B98EACD">
        <w:trPr>
          <w:trHeight w:val="567"/>
        </w:trPr>
        <w:tc>
          <w:tcPr>
            <w:tcW w:w="10319" w:type="dxa"/>
            <w:gridSpan w:val="2"/>
            <w:shd w:val="clear" w:color="auto" w:fill="005D93" w:themeFill="text2"/>
          </w:tcPr>
          <w:p w14:paraId="7AAF355F" w14:textId="278872AE" w:rsidR="006E703A" w:rsidRPr="00ED430D" w:rsidRDefault="006E703A" w:rsidP="00604E05">
            <w:pPr>
              <w:pStyle w:val="ACARAheading2table"/>
              <w:rPr>
                <w:rFonts w:ascii="Arial" w:hAnsi="Arial"/>
                <w:color w:val="005D93"/>
                <w:szCs w:val="24"/>
              </w:rPr>
            </w:pPr>
            <w:bookmarkStart w:id="78" w:name="_Toc39735798"/>
            <w:bookmarkStart w:id="79" w:name="_Toc176423192"/>
            <w:bookmarkStart w:id="80" w:name="_Toc176423225"/>
            <w:bookmarkStart w:id="81" w:name="_Toc176423296"/>
            <w:r w:rsidRPr="00ED430D">
              <w:rPr>
                <w:rFonts w:ascii="Arial" w:hAnsi="Arial"/>
                <w:szCs w:val="24"/>
              </w:rPr>
              <w:t>Phonological awareness</w:t>
            </w:r>
            <w:bookmarkEnd w:id="78"/>
            <w:bookmarkEnd w:id="79"/>
            <w:bookmarkEnd w:id="80"/>
            <w:bookmarkEnd w:id="81"/>
          </w:p>
        </w:tc>
      </w:tr>
      <w:tr w:rsidR="006E703A" w:rsidRPr="00ED430D" w14:paraId="28FD753F" w14:textId="77777777" w:rsidTr="00064D05">
        <w:tc>
          <w:tcPr>
            <w:tcW w:w="1222" w:type="dxa"/>
            <w:shd w:val="clear" w:color="auto" w:fill="DAEEF3"/>
          </w:tcPr>
          <w:p w14:paraId="38FAFF01"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 xml:space="preserve">Level </w:t>
            </w:r>
          </w:p>
        </w:tc>
        <w:tc>
          <w:tcPr>
            <w:tcW w:w="9097" w:type="dxa"/>
            <w:shd w:val="clear" w:color="auto" w:fill="DAEEF3"/>
          </w:tcPr>
          <w:p w14:paraId="1015A23B"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2610C3C4" w14:textId="77777777" w:rsidTr="0B98EACD">
        <w:tc>
          <w:tcPr>
            <w:tcW w:w="1222" w:type="dxa"/>
            <w:shd w:val="clear" w:color="auto" w:fill="C5E3FF" w:themeFill="accent1" w:themeFillTint="33"/>
          </w:tcPr>
          <w:p w14:paraId="7747E02B" w14:textId="12DC37B0" w:rsidR="006E703A" w:rsidRPr="00ED430D" w:rsidRDefault="006E703A" w:rsidP="00604E05">
            <w:pPr>
              <w:spacing w:after="120"/>
              <w:jc w:val="center"/>
              <w:rPr>
                <w:rFonts w:ascii="Arial" w:eastAsia="MS Gothic" w:hAnsi="Arial"/>
                <w:b/>
                <w:bCs/>
                <w:i/>
                <w:color w:val="222222"/>
                <w:sz w:val="20"/>
                <w:shd w:val="clear" w:color="auto" w:fill="FFFFFF"/>
              </w:rPr>
            </w:pPr>
            <w:bookmarkStart w:id="82" w:name="OLE_LINK3"/>
            <w:r w:rsidRPr="00ED430D">
              <w:rPr>
                <w:rFonts w:ascii="Arial" w:eastAsia="MS Gothic" w:hAnsi="Arial"/>
                <w:b/>
                <w:bCs/>
                <w:color w:val="auto"/>
                <w:sz w:val="20"/>
              </w:rPr>
              <w:t xml:space="preserve">P1 </w:t>
            </w:r>
            <w:bookmarkEnd w:id="82"/>
          </w:p>
        </w:tc>
        <w:tc>
          <w:tcPr>
            <w:tcW w:w="9097" w:type="dxa"/>
          </w:tcPr>
          <w:p w14:paraId="1B6FD8F2" w14:textId="48A4D5AC" w:rsidR="006E703A" w:rsidRPr="00ED430D" w:rsidRDefault="006E703A" w:rsidP="00604E05">
            <w:pPr>
              <w:pStyle w:val="ACARAbulletpoint"/>
              <w:spacing w:line="240" w:lineRule="auto"/>
              <w:rPr>
                <w:rFonts w:ascii="Arial" w:hAnsi="Arial"/>
                <w:iCs/>
              </w:rPr>
            </w:pPr>
            <w:bookmarkStart w:id="83" w:name="OLE_LINK4"/>
            <w:r w:rsidRPr="00ED430D">
              <w:rPr>
                <w:rFonts w:ascii="Arial" w:hAnsi="Arial"/>
              </w:rPr>
              <w:t xml:space="preserve">participates in rhymes, chants and songs, including in home language or dialect (see </w:t>
            </w:r>
            <w:r w:rsidRPr="00ED430D">
              <w:rPr>
                <w:rFonts w:ascii="Arial" w:hAnsi="Arial"/>
                <w:i/>
              </w:rPr>
              <w:t>Listening</w:t>
            </w:r>
            <w:r w:rsidRPr="00ED430D">
              <w:rPr>
                <w:rFonts w:ascii="Arial" w:hAnsi="Arial"/>
              </w:rPr>
              <w:t xml:space="preserve">) </w:t>
            </w:r>
          </w:p>
          <w:p w14:paraId="2CE27131" w14:textId="3E213AC3" w:rsidR="006E703A" w:rsidRPr="00ED430D" w:rsidRDefault="006E703A" w:rsidP="00604E05">
            <w:pPr>
              <w:pStyle w:val="ACARAbulletpoint"/>
              <w:spacing w:line="240" w:lineRule="auto"/>
              <w:rPr>
                <w:rFonts w:ascii="Arial" w:hAnsi="Arial"/>
                <w:iCs/>
              </w:rPr>
            </w:pPr>
            <w:r w:rsidRPr="00ED430D">
              <w:rPr>
                <w:rFonts w:ascii="Arial" w:hAnsi="Arial"/>
              </w:rPr>
              <w:t xml:space="preserve">echoes modelled phonemes and pairs of rhyming words e.g. repeats single phonemes such as </w:t>
            </w:r>
            <w:proofErr w:type="gramStart"/>
            <w:r w:rsidRPr="00ED430D">
              <w:rPr>
                <w:rFonts w:ascii="Arial" w:hAnsi="Arial"/>
              </w:rPr>
              <w:t>/a/ and</w:t>
            </w:r>
            <w:proofErr w:type="gramEnd"/>
            <w:r w:rsidRPr="00ED430D">
              <w:rPr>
                <w:rFonts w:ascii="Arial" w:hAnsi="Arial"/>
              </w:rPr>
              <w:t xml:space="preserve"> single-syllable rhyming words such as “in” and “tin”</w:t>
            </w:r>
          </w:p>
          <w:p w14:paraId="061D1DE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completes familiar phrases in texts including chants, songs and poems </w:t>
            </w:r>
            <w:bookmarkEnd w:id="83"/>
          </w:p>
        </w:tc>
      </w:tr>
      <w:tr w:rsidR="006E703A" w:rsidRPr="00ED430D" w14:paraId="674BBB7A" w14:textId="77777777" w:rsidTr="0B98EACD">
        <w:tc>
          <w:tcPr>
            <w:tcW w:w="1222" w:type="dxa"/>
            <w:shd w:val="clear" w:color="auto" w:fill="8CC7FF" w:themeFill="accent1" w:themeFillTint="66"/>
          </w:tcPr>
          <w:p w14:paraId="6C330D6B" w14:textId="0151FE03"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eastAsia="MS Gothic" w:hAnsi="Arial"/>
                <w:b/>
                <w:bCs/>
                <w:color w:val="auto"/>
                <w:sz w:val="20"/>
              </w:rPr>
              <w:t xml:space="preserve">P2 </w:t>
            </w:r>
          </w:p>
        </w:tc>
        <w:tc>
          <w:tcPr>
            <w:tcW w:w="9097" w:type="dxa"/>
          </w:tcPr>
          <w:p w14:paraId="7D96AC31" w14:textId="767F47D4" w:rsidR="006E703A" w:rsidRPr="00ED430D" w:rsidRDefault="006E703A" w:rsidP="00604E05">
            <w:pPr>
              <w:pStyle w:val="ACARAbulletpoint"/>
              <w:spacing w:line="240" w:lineRule="auto"/>
              <w:rPr>
                <w:rFonts w:ascii="Arial" w:hAnsi="Arial"/>
                <w:iCs/>
              </w:rPr>
            </w:pPr>
            <w:r w:rsidRPr="00ED430D">
              <w:rPr>
                <w:rFonts w:ascii="Arial" w:hAnsi="Arial"/>
              </w:rPr>
              <w:t xml:space="preserve">segments a short, spoken sentence of 3 to 5 words into separate spoken words </w:t>
            </w:r>
          </w:p>
          <w:p w14:paraId="1858CA6A" w14:textId="71EA336A" w:rsidR="006E703A" w:rsidRPr="00ED430D" w:rsidRDefault="006E703A" w:rsidP="00604E05">
            <w:pPr>
              <w:pStyle w:val="ACARAbulletpoint"/>
              <w:spacing w:line="240" w:lineRule="auto"/>
              <w:rPr>
                <w:rFonts w:ascii="Arial" w:hAnsi="Arial"/>
                <w:iCs/>
              </w:rPr>
            </w:pPr>
            <w:r w:rsidRPr="00ED430D">
              <w:rPr>
                <w:rFonts w:ascii="Arial" w:hAnsi="Arial"/>
              </w:rPr>
              <w:t>orally blends and segments words with 2 and 3 syllables (e.g. “</w:t>
            </w:r>
            <w:proofErr w:type="spellStart"/>
            <w:r w:rsidRPr="00ED430D">
              <w:rPr>
                <w:rFonts w:ascii="Arial" w:hAnsi="Arial"/>
              </w:rPr>
              <w:t>hopp</w:t>
            </w:r>
            <w:proofErr w:type="spellEnd"/>
            <w:r w:rsidRPr="00ED430D">
              <w:rPr>
                <w:rFonts w:ascii="Arial" w:hAnsi="Arial"/>
              </w:rPr>
              <w:t>-</w:t>
            </w:r>
            <w:r w:rsidRPr="00ED430D">
              <w:rPr>
                <w:rFonts w:ascii="Arial" w:hAnsi="Arial"/>
              </w:rPr>
              <w:noBreakHyphen/>
            </w:r>
            <w:proofErr w:type="spellStart"/>
            <w:r w:rsidRPr="00ED430D">
              <w:rPr>
                <w:rFonts w:ascii="Arial" w:hAnsi="Arial"/>
              </w:rPr>
              <w:t>ing</w:t>
            </w:r>
            <w:proofErr w:type="spellEnd"/>
            <w:r w:rsidRPr="00ED430D">
              <w:rPr>
                <w:rFonts w:ascii="Arial" w:hAnsi="Arial"/>
              </w:rPr>
              <w:t>”, “fam-</w:t>
            </w:r>
            <w:r w:rsidRPr="00ED430D">
              <w:rPr>
                <w:rFonts w:ascii="Arial" w:hAnsi="Arial"/>
              </w:rPr>
              <w:noBreakHyphen/>
              <w:t>I-</w:t>
            </w:r>
            <w:r w:rsidRPr="00ED430D">
              <w:rPr>
                <w:rFonts w:ascii="Arial" w:hAnsi="Arial"/>
              </w:rPr>
              <w:noBreakHyphen/>
            </w:r>
            <w:proofErr w:type="spellStart"/>
            <w:r w:rsidRPr="00ED430D">
              <w:rPr>
                <w:rFonts w:ascii="Arial" w:hAnsi="Arial"/>
              </w:rPr>
              <w:t>ly</w:t>
            </w:r>
            <w:proofErr w:type="spellEnd"/>
            <w:r w:rsidRPr="00ED430D">
              <w:rPr>
                <w:rFonts w:ascii="Arial" w:hAnsi="Arial"/>
              </w:rPr>
              <w:t xml:space="preserve">”) </w:t>
            </w:r>
          </w:p>
          <w:p w14:paraId="215A0CAA" w14:textId="211D7B13" w:rsidR="006E703A" w:rsidRPr="00ED430D" w:rsidRDefault="006E703A" w:rsidP="00604E05">
            <w:pPr>
              <w:pStyle w:val="ACARAbulletpoint"/>
              <w:spacing w:line="240" w:lineRule="auto"/>
              <w:rPr>
                <w:rFonts w:ascii="Arial" w:hAnsi="Arial"/>
                <w:iCs/>
              </w:rPr>
            </w:pPr>
            <w:r w:rsidRPr="00ED430D">
              <w:rPr>
                <w:rFonts w:ascii="Arial" w:hAnsi="Arial"/>
              </w:rPr>
              <w:t>orally blends initial consonants with following letters to say one-syllable words (e.g. “m/um” = “mum”, “h/at” = “hat”, “</w:t>
            </w:r>
            <w:proofErr w:type="spellStart"/>
            <w:r w:rsidRPr="00ED430D">
              <w:rPr>
                <w:rFonts w:ascii="Arial" w:hAnsi="Arial"/>
              </w:rPr>
              <w:t>sh</w:t>
            </w:r>
            <w:proofErr w:type="spellEnd"/>
            <w:r w:rsidRPr="00ED430D">
              <w:rPr>
                <w:rFonts w:ascii="Arial" w:hAnsi="Arial"/>
              </w:rPr>
              <w:t xml:space="preserve">/o p” = “shop”) </w:t>
            </w:r>
          </w:p>
          <w:p w14:paraId="16A4AC87" w14:textId="030749FE" w:rsidR="006E703A" w:rsidRPr="00ED430D" w:rsidRDefault="006E703A" w:rsidP="00604E05">
            <w:pPr>
              <w:pStyle w:val="ACARAbulletpoint"/>
              <w:spacing w:line="240" w:lineRule="auto"/>
              <w:rPr>
                <w:rFonts w:ascii="Arial" w:hAnsi="Arial"/>
                <w:iCs/>
              </w:rPr>
            </w:pPr>
            <w:r w:rsidRPr="00ED430D">
              <w:rPr>
                <w:rFonts w:ascii="Arial" w:hAnsi="Arial"/>
              </w:rPr>
              <w:t xml:space="preserve">provides a word when given a starting phoneme (e.g. “p” – “picture”) </w:t>
            </w:r>
          </w:p>
          <w:p w14:paraId="467B778E" w14:textId="49AE50B1" w:rsidR="006E703A" w:rsidRPr="00ED430D" w:rsidRDefault="006E703A" w:rsidP="00604E05">
            <w:pPr>
              <w:pStyle w:val="ACARAbulletpoint"/>
              <w:spacing w:line="240" w:lineRule="auto"/>
              <w:rPr>
                <w:rFonts w:ascii="Arial" w:hAnsi="Arial"/>
                <w:iCs/>
              </w:rPr>
            </w:pPr>
            <w:r w:rsidRPr="00ED430D">
              <w:rPr>
                <w:rFonts w:ascii="Arial" w:hAnsi="Arial"/>
              </w:rPr>
              <w:t xml:space="preserve">consistently says the first phoneme of a spoken word (e.g. “good” – “g”) </w:t>
            </w:r>
          </w:p>
          <w:p w14:paraId="09A66B7D" w14:textId="13185BE0" w:rsidR="006E703A" w:rsidRPr="00ED430D" w:rsidRDefault="006E703A" w:rsidP="00604E05">
            <w:pPr>
              <w:pStyle w:val="ACARAbulletpoint"/>
              <w:spacing w:line="240" w:lineRule="auto"/>
              <w:rPr>
                <w:rFonts w:ascii="Arial" w:hAnsi="Arial"/>
                <w:iCs/>
              </w:rPr>
            </w:pPr>
            <w:r w:rsidRPr="00ED430D">
              <w:rPr>
                <w:rFonts w:ascii="Arial" w:hAnsi="Arial"/>
              </w:rPr>
              <w:t xml:space="preserve">listens and identifies rhyming words from a choice of up to 4 one-syllable words (e.g. “sing”, “thing”, “dog”, “wing”) </w:t>
            </w:r>
          </w:p>
          <w:p w14:paraId="50765946" w14:textId="46B65524" w:rsidR="006E703A" w:rsidRPr="00ED430D" w:rsidRDefault="006E703A" w:rsidP="00604E05">
            <w:pPr>
              <w:pStyle w:val="ACARAbulletpoint"/>
              <w:spacing w:line="240" w:lineRule="auto"/>
              <w:rPr>
                <w:rFonts w:ascii="Arial" w:hAnsi="Arial"/>
                <w:iCs/>
              </w:rPr>
            </w:pPr>
            <w:r w:rsidRPr="00ED430D">
              <w:rPr>
                <w:rFonts w:ascii="Arial" w:hAnsi="Arial"/>
              </w:rPr>
              <w:t xml:space="preserve">listens to a group of words, indicates those that start with the same phoneme and says other words that start with that phoneme </w:t>
            </w:r>
          </w:p>
        </w:tc>
      </w:tr>
      <w:tr w:rsidR="006E703A" w:rsidRPr="00ED430D" w14:paraId="537C4A56" w14:textId="77777777" w:rsidTr="0B98EACD">
        <w:tc>
          <w:tcPr>
            <w:tcW w:w="1222" w:type="dxa"/>
            <w:shd w:val="clear" w:color="auto" w:fill="C5E3FF" w:themeFill="accent1" w:themeFillTint="33"/>
          </w:tcPr>
          <w:p w14:paraId="5F642A7C" w14:textId="5BED1CFE" w:rsidR="006E703A" w:rsidRPr="00ED430D" w:rsidRDefault="006E703A" w:rsidP="00604E05">
            <w:pPr>
              <w:spacing w:after="120"/>
              <w:jc w:val="center"/>
              <w:rPr>
                <w:rFonts w:ascii="Arial" w:eastAsia="MS Gothic" w:hAnsi="Arial"/>
                <w:b/>
                <w:bCs/>
                <w:color w:val="auto"/>
                <w:sz w:val="20"/>
              </w:rPr>
            </w:pPr>
            <w:r w:rsidRPr="00ED430D">
              <w:rPr>
                <w:rFonts w:ascii="Arial" w:eastAsia="MS Gothic" w:hAnsi="Arial"/>
                <w:b/>
                <w:bCs/>
                <w:color w:val="auto"/>
                <w:sz w:val="20"/>
              </w:rPr>
              <w:t xml:space="preserve">P3 </w:t>
            </w:r>
          </w:p>
        </w:tc>
        <w:tc>
          <w:tcPr>
            <w:tcW w:w="9097" w:type="dxa"/>
          </w:tcPr>
          <w:p w14:paraId="20BEB7DB" w14:textId="64441FA9" w:rsidR="006E703A" w:rsidRPr="00ED430D" w:rsidRDefault="006E703A" w:rsidP="00604E05">
            <w:pPr>
              <w:pStyle w:val="ACARAbulletpoint"/>
              <w:spacing w:line="240" w:lineRule="auto"/>
              <w:rPr>
                <w:rFonts w:ascii="Arial" w:hAnsi="Arial"/>
                <w:iCs/>
              </w:rPr>
            </w:pPr>
            <w:r w:rsidRPr="00ED430D">
              <w:rPr>
                <w:rFonts w:ascii="Arial" w:hAnsi="Arial"/>
              </w:rPr>
              <w:t>orally blends 2 or 3 phonemes together to make a one-syllable word (e.g. “a</w:t>
            </w:r>
            <w:r w:rsidRPr="00ED430D">
              <w:rPr>
                <w:rFonts w:ascii="Arial" w:hAnsi="Arial"/>
              </w:rPr>
              <w:noBreakHyphen/>
            </w:r>
            <w:proofErr w:type="spellStart"/>
            <w:r w:rsidRPr="00ED430D">
              <w:rPr>
                <w:rFonts w:ascii="Arial" w:hAnsi="Arial"/>
              </w:rPr>
              <w:t>sh</w:t>
            </w:r>
            <w:proofErr w:type="spellEnd"/>
            <w:r w:rsidRPr="00ED430D">
              <w:rPr>
                <w:rFonts w:ascii="Arial" w:hAnsi="Arial"/>
              </w:rPr>
              <w:t>”, “s</w:t>
            </w:r>
            <w:r w:rsidRPr="00ED430D">
              <w:rPr>
                <w:rFonts w:ascii="Arial" w:hAnsi="Arial"/>
              </w:rPr>
              <w:noBreakHyphen/>
              <w:t>u</w:t>
            </w:r>
            <w:r w:rsidRPr="00ED430D">
              <w:rPr>
                <w:rFonts w:ascii="Arial" w:hAnsi="Arial"/>
              </w:rPr>
              <w:noBreakHyphen/>
              <w:t>n”, “b</w:t>
            </w:r>
            <w:r w:rsidRPr="00ED430D">
              <w:rPr>
                <w:rFonts w:ascii="Arial" w:hAnsi="Arial"/>
              </w:rPr>
              <w:noBreakHyphen/>
            </w:r>
            <w:proofErr w:type="spellStart"/>
            <w:r w:rsidRPr="00ED430D">
              <w:rPr>
                <w:rFonts w:ascii="Arial" w:hAnsi="Arial"/>
              </w:rPr>
              <w:t>i</w:t>
            </w:r>
            <w:proofErr w:type="spellEnd"/>
            <w:r w:rsidRPr="00ED430D">
              <w:rPr>
                <w:rFonts w:ascii="Arial" w:hAnsi="Arial"/>
              </w:rPr>
              <w:noBreakHyphen/>
              <w:t>n”, “</w:t>
            </w:r>
            <w:proofErr w:type="spellStart"/>
            <w:r w:rsidRPr="00ED430D">
              <w:rPr>
                <w:rFonts w:ascii="Arial" w:hAnsi="Arial"/>
              </w:rPr>
              <w:t>sh</w:t>
            </w:r>
            <w:proofErr w:type="spellEnd"/>
            <w:r w:rsidRPr="00ED430D">
              <w:rPr>
                <w:rFonts w:ascii="Arial" w:hAnsi="Arial"/>
              </w:rPr>
              <w:noBreakHyphen/>
            </w:r>
            <w:proofErr w:type="spellStart"/>
            <w:r w:rsidRPr="00ED430D">
              <w:rPr>
                <w:rFonts w:ascii="Arial" w:hAnsi="Arial"/>
              </w:rPr>
              <w:t>i</w:t>
            </w:r>
            <w:proofErr w:type="spellEnd"/>
            <w:r w:rsidRPr="00ED430D">
              <w:rPr>
                <w:rFonts w:ascii="Arial" w:hAnsi="Arial"/>
              </w:rPr>
              <w:noBreakHyphen/>
              <w:t xml:space="preserve">p”) </w:t>
            </w:r>
          </w:p>
          <w:p w14:paraId="4FA01A1C" w14:textId="45827A83" w:rsidR="006E703A" w:rsidRPr="00ED430D" w:rsidRDefault="006E703A" w:rsidP="00604E05">
            <w:pPr>
              <w:pStyle w:val="ACARAbulletpoint"/>
              <w:spacing w:line="240" w:lineRule="auto"/>
              <w:rPr>
                <w:rFonts w:ascii="Arial" w:hAnsi="Arial"/>
                <w:iCs/>
              </w:rPr>
            </w:pPr>
            <w:r w:rsidRPr="00ED430D">
              <w:rPr>
                <w:rFonts w:ascii="Arial" w:hAnsi="Arial"/>
              </w:rPr>
              <w:t>orally segments words of 2 or 3 phonemes into separate phonemes (e.g. “c</w:t>
            </w:r>
            <w:r w:rsidRPr="00ED430D">
              <w:rPr>
                <w:rFonts w:ascii="Arial" w:hAnsi="Arial"/>
              </w:rPr>
              <w:noBreakHyphen/>
              <w:t>a</w:t>
            </w:r>
            <w:r w:rsidRPr="00ED430D">
              <w:rPr>
                <w:rFonts w:ascii="Arial" w:hAnsi="Arial"/>
              </w:rPr>
              <w:noBreakHyphen/>
              <w:t>t”, “s</w:t>
            </w:r>
            <w:r w:rsidRPr="00ED430D">
              <w:rPr>
                <w:rFonts w:ascii="Arial" w:hAnsi="Arial"/>
              </w:rPr>
              <w:noBreakHyphen/>
              <w:t>u</w:t>
            </w:r>
            <w:r w:rsidRPr="00ED430D">
              <w:rPr>
                <w:rFonts w:ascii="Arial" w:hAnsi="Arial"/>
              </w:rPr>
              <w:noBreakHyphen/>
              <w:t>n”, “k</w:t>
            </w:r>
            <w:r w:rsidRPr="00ED430D">
              <w:rPr>
                <w:rFonts w:ascii="Arial" w:hAnsi="Arial"/>
              </w:rPr>
              <w:noBreakHyphen/>
            </w:r>
            <w:proofErr w:type="spellStart"/>
            <w:r w:rsidRPr="00ED430D">
              <w:rPr>
                <w:rFonts w:ascii="Arial" w:hAnsi="Arial"/>
              </w:rPr>
              <w:t>i</w:t>
            </w:r>
            <w:proofErr w:type="spellEnd"/>
            <w:r w:rsidRPr="00ED430D">
              <w:rPr>
                <w:rFonts w:ascii="Arial" w:hAnsi="Arial"/>
              </w:rPr>
              <w:noBreakHyphen/>
              <w:t xml:space="preserve">ck”) </w:t>
            </w:r>
          </w:p>
          <w:p w14:paraId="4C167DF0" w14:textId="39A2DBAA"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the number of phonemes that make up a spoken one-syllable word comprised of less than 4 phonemes </w:t>
            </w:r>
          </w:p>
          <w:p w14:paraId="15EA2AE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first and final phoneme in a word </w:t>
            </w:r>
          </w:p>
        </w:tc>
      </w:tr>
      <w:tr w:rsidR="006E703A" w:rsidRPr="00ED430D" w14:paraId="5630A683" w14:textId="77777777" w:rsidTr="0B98EACD">
        <w:tc>
          <w:tcPr>
            <w:tcW w:w="1222" w:type="dxa"/>
            <w:shd w:val="clear" w:color="auto" w:fill="8CC7FF" w:themeFill="accent1" w:themeFillTint="66"/>
          </w:tcPr>
          <w:p w14:paraId="623CB974" w14:textId="37D1EE10" w:rsidR="006E703A" w:rsidRPr="00ED430D" w:rsidRDefault="006E703A" w:rsidP="00604E05">
            <w:pPr>
              <w:spacing w:after="120"/>
              <w:jc w:val="center"/>
              <w:rPr>
                <w:rFonts w:ascii="Arial" w:eastAsia="MS Gothic" w:hAnsi="Arial"/>
                <w:b/>
                <w:bCs/>
                <w:color w:val="auto"/>
                <w:sz w:val="20"/>
              </w:rPr>
            </w:pPr>
            <w:r w:rsidRPr="00ED430D">
              <w:rPr>
                <w:rFonts w:ascii="Arial" w:eastAsia="MS Gothic" w:hAnsi="Arial"/>
                <w:b/>
                <w:bCs/>
                <w:color w:val="auto"/>
                <w:sz w:val="20"/>
              </w:rPr>
              <w:t xml:space="preserve">P4 </w:t>
            </w:r>
          </w:p>
        </w:tc>
        <w:tc>
          <w:tcPr>
            <w:tcW w:w="9097" w:type="dxa"/>
          </w:tcPr>
          <w:p w14:paraId="4EA38CC7" w14:textId="798FADD1" w:rsidR="006E703A" w:rsidRPr="00ED430D" w:rsidRDefault="006E703A" w:rsidP="00604E05">
            <w:pPr>
              <w:pStyle w:val="ACARAbulletpoint"/>
              <w:spacing w:line="240" w:lineRule="auto"/>
              <w:rPr>
                <w:rFonts w:ascii="Arial" w:hAnsi="Arial"/>
                <w:iCs/>
              </w:rPr>
            </w:pPr>
            <w:r w:rsidRPr="00ED430D">
              <w:rPr>
                <w:rFonts w:ascii="Arial" w:hAnsi="Arial"/>
              </w:rPr>
              <w:t>orally blends 4 phonemes together to make a one-syllable spoken word (e.g. “s</w:t>
            </w:r>
            <w:r w:rsidR="006C3103" w:rsidRPr="00ED430D">
              <w:rPr>
                <w:rFonts w:ascii="Arial" w:hAnsi="Arial"/>
              </w:rPr>
              <w:t>-</w:t>
            </w:r>
            <w:r w:rsidRPr="00ED430D">
              <w:rPr>
                <w:rFonts w:ascii="Arial" w:hAnsi="Arial"/>
              </w:rPr>
              <w:t>t</w:t>
            </w:r>
            <w:r w:rsidR="006C3103" w:rsidRPr="00ED430D">
              <w:rPr>
                <w:rFonts w:ascii="Arial" w:hAnsi="Arial"/>
              </w:rPr>
              <w:t>-</w:t>
            </w:r>
            <w:r w:rsidRPr="00ED430D">
              <w:rPr>
                <w:rFonts w:ascii="Arial" w:hAnsi="Arial"/>
              </w:rPr>
              <w:t>o</w:t>
            </w:r>
            <w:r w:rsidR="006C3103" w:rsidRPr="00ED430D">
              <w:rPr>
                <w:rFonts w:ascii="Arial" w:hAnsi="Arial"/>
              </w:rPr>
              <w:t>-</w:t>
            </w:r>
            <w:r w:rsidRPr="00ED430D">
              <w:rPr>
                <w:rFonts w:ascii="Arial" w:hAnsi="Arial"/>
              </w:rPr>
              <w:t xml:space="preserve">p” – “stop”) </w:t>
            </w:r>
          </w:p>
          <w:p w14:paraId="735C8EDF" w14:textId="5358A89B" w:rsidR="006E703A" w:rsidRPr="00ED430D" w:rsidRDefault="006E703A" w:rsidP="00604E05">
            <w:pPr>
              <w:pStyle w:val="ACARAbulletpoint"/>
              <w:spacing w:line="240" w:lineRule="auto"/>
              <w:rPr>
                <w:rFonts w:ascii="Arial" w:hAnsi="Arial"/>
                <w:iCs/>
              </w:rPr>
            </w:pPr>
            <w:r w:rsidRPr="00ED430D">
              <w:rPr>
                <w:rFonts w:ascii="Arial" w:hAnsi="Arial"/>
              </w:rPr>
              <w:t>orally segments spoken words comprised of 4 phonemes into separate phonemes (e.g. “fresh” – “f</w:t>
            </w:r>
            <w:r w:rsidRPr="00ED430D">
              <w:rPr>
                <w:rFonts w:ascii="Arial" w:hAnsi="Arial"/>
              </w:rPr>
              <w:noBreakHyphen/>
              <w:t>r</w:t>
            </w:r>
            <w:r w:rsidRPr="00ED430D">
              <w:rPr>
                <w:rFonts w:ascii="Arial" w:hAnsi="Arial"/>
              </w:rPr>
              <w:noBreakHyphen/>
              <w:t>e</w:t>
            </w:r>
            <w:r w:rsidRPr="00ED430D">
              <w:rPr>
                <w:rFonts w:ascii="Arial" w:hAnsi="Arial"/>
              </w:rPr>
              <w:noBreakHyphen/>
            </w:r>
            <w:proofErr w:type="spellStart"/>
            <w:r w:rsidRPr="00ED430D">
              <w:rPr>
                <w:rFonts w:ascii="Arial" w:hAnsi="Arial"/>
              </w:rPr>
              <w:t>sh</w:t>
            </w:r>
            <w:proofErr w:type="spellEnd"/>
            <w:r w:rsidRPr="00ED430D">
              <w:rPr>
                <w:rFonts w:ascii="Arial" w:hAnsi="Arial"/>
              </w:rPr>
              <w:t xml:space="preserve">”) </w:t>
            </w:r>
          </w:p>
          <w:p w14:paraId="40E20662" w14:textId="0B4917E1"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the number of phonemes that make up a spoken, one-syllable word comprised of less than 5 phonemes </w:t>
            </w:r>
          </w:p>
          <w:p w14:paraId="3A1BC3BB" w14:textId="0E25D6DA"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the vowel phoneme in single-syllable words </w:t>
            </w:r>
          </w:p>
        </w:tc>
      </w:tr>
      <w:tr w:rsidR="006E703A" w:rsidRPr="00ED430D" w14:paraId="492B8175" w14:textId="77777777" w:rsidTr="0B98EACD">
        <w:tc>
          <w:tcPr>
            <w:tcW w:w="1222" w:type="dxa"/>
            <w:shd w:val="clear" w:color="auto" w:fill="C5E3FF" w:themeFill="accent1" w:themeFillTint="33"/>
          </w:tcPr>
          <w:p w14:paraId="2370D7AB" w14:textId="5CB020F1" w:rsidR="006E703A" w:rsidRPr="00ED430D" w:rsidRDefault="006E703A" w:rsidP="00604E05">
            <w:pPr>
              <w:spacing w:after="120"/>
              <w:jc w:val="center"/>
              <w:rPr>
                <w:rFonts w:ascii="Arial" w:eastAsia="MS Gothic" w:hAnsi="Arial"/>
                <w:b/>
                <w:bCs/>
                <w:color w:val="auto"/>
                <w:sz w:val="20"/>
              </w:rPr>
            </w:pPr>
            <w:r w:rsidRPr="00ED430D">
              <w:rPr>
                <w:rFonts w:ascii="Arial" w:eastAsia="MS Gothic" w:hAnsi="Arial"/>
                <w:b/>
                <w:bCs/>
                <w:color w:val="auto"/>
                <w:sz w:val="20"/>
              </w:rPr>
              <w:t xml:space="preserve">P5 </w:t>
            </w:r>
          </w:p>
        </w:tc>
        <w:tc>
          <w:tcPr>
            <w:tcW w:w="9097" w:type="dxa"/>
          </w:tcPr>
          <w:p w14:paraId="3B0E7A1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says the new word when asked to delete an initial phoneme (e.g. “cat” becomes “at”) </w:t>
            </w:r>
          </w:p>
          <w:p w14:paraId="356D817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says the new word when asked to add an initial phoneme (e.g. “all” becomes “ball”) </w:t>
            </w:r>
          </w:p>
          <w:p w14:paraId="450CA14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says the new word when asked to substitute an initial phoneme (e.g. “cat” becomes “bat”) </w:t>
            </w:r>
          </w:p>
          <w:p w14:paraId="1093DB9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says the new word when asked to delete a final phoneme (e.g. “puppy” becomes “pup”) </w:t>
            </w:r>
          </w:p>
          <w:p w14:paraId="135CE01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says the new word when asked to add a final phoneme at (e.g. “me” becomes “meet”) </w:t>
            </w:r>
          </w:p>
          <w:p w14:paraId="6D0CB15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says the new word when asked to substitute a final phoneme (e.g. “bet” becomes “bell”) </w:t>
            </w:r>
          </w:p>
          <w:p w14:paraId="501ED057" w14:textId="445FE883" w:rsidR="006E703A" w:rsidRPr="00ED430D" w:rsidRDefault="006E703A" w:rsidP="00604E05">
            <w:pPr>
              <w:pStyle w:val="ACARAbulletpoint"/>
              <w:spacing w:line="240" w:lineRule="auto"/>
              <w:rPr>
                <w:rFonts w:ascii="Arial" w:hAnsi="Arial"/>
                <w:iCs/>
              </w:rPr>
            </w:pPr>
            <w:r w:rsidRPr="00ED430D">
              <w:rPr>
                <w:rFonts w:ascii="Arial" w:hAnsi="Arial"/>
              </w:rPr>
              <w:t xml:space="preserve">says the new word when asked to substitute a medial phoneme (e.g. “mat” becomes “met”) </w:t>
            </w:r>
          </w:p>
        </w:tc>
      </w:tr>
    </w:tbl>
    <w:p w14:paraId="251235E7" w14:textId="77777777" w:rsidR="006E703A" w:rsidRPr="00ED430D" w:rsidRDefault="006E703A" w:rsidP="00604E05">
      <w:pPr>
        <w:spacing w:before="0" w:after="160" w:line="240" w:lineRule="auto"/>
        <w:rPr>
          <w:rFonts w:eastAsia="MS Mincho"/>
          <w:iCs/>
          <w:color w:val="auto"/>
          <w:szCs w:val="24"/>
          <w:lang w:val="en-US"/>
        </w:rPr>
      </w:pPr>
    </w:p>
    <w:tbl>
      <w:tblPr>
        <w:tblStyle w:val="TableGrid2"/>
        <w:tblW w:w="10319" w:type="dxa"/>
        <w:tblLook w:val="04A0" w:firstRow="1" w:lastRow="0" w:firstColumn="1" w:lastColumn="0" w:noHBand="0" w:noVBand="1"/>
        <w:tblCaption w:val="Table with heading Phonic knowledge and word recognition"/>
      </w:tblPr>
      <w:tblGrid>
        <w:gridCol w:w="1222"/>
        <w:gridCol w:w="9097"/>
      </w:tblGrid>
      <w:tr w:rsidR="006E703A" w:rsidRPr="00ED430D" w14:paraId="06FDBEC6" w14:textId="77777777" w:rsidTr="55CA6575">
        <w:trPr>
          <w:trHeight w:val="567"/>
        </w:trPr>
        <w:tc>
          <w:tcPr>
            <w:tcW w:w="10319" w:type="dxa"/>
            <w:gridSpan w:val="2"/>
            <w:shd w:val="clear" w:color="auto" w:fill="005D93" w:themeFill="text2"/>
          </w:tcPr>
          <w:p w14:paraId="1DEC22BF" w14:textId="0BC8CDCF" w:rsidR="006E703A" w:rsidRPr="00ED430D" w:rsidRDefault="006E703A" w:rsidP="00604E05">
            <w:pPr>
              <w:pStyle w:val="ACARAheading2table"/>
              <w:rPr>
                <w:rFonts w:ascii="Arial" w:hAnsi="Arial"/>
              </w:rPr>
            </w:pPr>
            <w:bookmarkStart w:id="84" w:name="_Toc39735799"/>
            <w:bookmarkStart w:id="85" w:name="_Toc176423193"/>
            <w:bookmarkStart w:id="86" w:name="_Toc176423226"/>
            <w:bookmarkStart w:id="87" w:name="_Toc176423297"/>
            <w:r w:rsidRPr="00ED430D">
              <w:rPr>
                <w:rFonts w:ascii="Arial" w:hAnsi="Arial"/>
              </w:rPr>
              <w:lastRenderedPageBreak/>
              <w:t>Phonic knowledge and word recognition</w:t>
            </w:r>
            <w:bookmarkEnd w:id="84"/>
            <w:bookmarkEnd w:id="85"/>
            <w:bookmarkEnd w:id="86"/>
            <w:bookmarkEnd w:id="87"/>
          </w:p>
        </w:tc>
      </w:tr>
      <w:tr w:rsidR="006E703A" w:rsidRPr="00ED430D" w14:paraId="77FE7D17" w14:textId="77777777" w:rsidTr="00064D05">
        <w:tc>
          <w:tcPr>
            <w:tcW w:w="1222" w:type="dxa"/>
            <w:shd w:val="clear" w:color="auto" w:fill="DAEEF3"/>
          </w:tcPr>
          <w:p w14:paraId="4A3CDEBE"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Level</w:t>
            </w:r>
          </w:p>
        </w:tc>
        <w:tc>
          <w:tcPr>
            <w:tcW w:w="9097" w:type="dxa"/>
            <w:shd w:val="clear" w:color="auto" w:fill="DAEEF3"/>
          </w:tcPr>
          <w:p w14:paraId="1C39FF29"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2DD240B5" w14:textId="77777777" w:rsidTr="55CA6575">
        <w:tc>
          <w:tcPr>
            <w:tcW w:w="1222" w:type="dxa"/>
            <w:shd w:val="clear" w:color="auto" w:fill="C5E3FF" w:themeFill="accent1" w:themeFillTint="33"/>
          </w:tcPr>
          <w:p w14:paraId="04D6E382" w14:textId="4406BF0D"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hAnsi="Arial"/>
                <w:b/>
                <w:bCs/>
                <w:color w:val="auto"/>
                <w:sz w:val="20"/>
              </w:rPr>
              <w:t>P1</w:t>
            </w:r>
          </w:p>
        </w:tc>
        <w:tc>
          <w:tcPr>
            <w:tcW w:w="9097" w:type="dxa"/>
          </w:tcPr>
          <w:p w14:paraId="42E2ACE5"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Word recognition</w:t>
            </w:r>
          </w:p>
          <w:p w14:paraId="0D0FAFA7" w14:textId="25E7661D" w:rsidR="006E703A" w:rsidRPr="00ED430D" w:rsidRDefault="006E703A" w:rsidP="00604E05">
            <w:pPr>
              <w:pStyle w:val="ACARAbulletpoint"/>
              <w:spacing w:line="240" w:lineRule="auto"/>
              <w:rPr>
                <w:rFonts w:ascii="Arial" w:hAnsi="Arial"/>
                <w:iCs/>
              </w:rPr>
            </w:pPr>
            <w:r w:rsidRPr="00ED430D">
              <w:rPr>
                <w:rFonts w:ascii="Arial" w:hAnsi="Arial"/>
              </w:rPr>
              <w:t>indicates words and letters in a variety of situations in the environment (e.g. in written texts, on a whiteboard) (note: not required to read the word or say the sound or name of the letter)</w:t>
            </w:r>
          </w:p>
        </w:tc>
      </w:tr>
      <w:tr w:rsidR="006E703A" w:rsidRPr="00ED430D" w14:paraId="796AC128" w14:textId="77777777" w:rsidTr="55CA6575">
        <w:tc>
          <w:tcPr>
            <w:tcW w:w="1222" w:type="dxa"/>
            <w:shd w:val="clear" w:color="auto" w:fill="8CC7FF" w:themeFill="accent1" w:themeFillTint="66"/>
          </w:tcPr>
          <w:p w14:paraId="76092B94" w14:textId="39453AFB" w:rsidR="006E703A" w:rsidRPr="00ED430D" w:rsidRDefault="006E703A" w:rsidP="00604E05">
            <w:pPr>
              <w:spacing w:after="120"/>
              <w:jc w:val="center"/>
              <w:rPr>
                <w:rFonts w:ascii="Arial" w:eastAsia="MS Gothic" w:hAnsi="Arial"/>
                <w:b/>
                <w:bCs/>
                <w:color w:val="auto"/>
                <w:sz w:val="20"/>
              </w:rPr>
            </w:pPr>
            <w:r w:rsidRPr="00ED430D">
              <w:rPr>
                <w:rFonts w:ascii="Arial" w:hAnsi="Arial"/>
                <w:b/>
                <w:bCs/>
                <w:color w:val="auto"/>
                <w:sz w:val="20"/>
              </w:rPr>
              <w:t>P2</w:t>
            </w:r>
          </w:p>
        </w:tc>
        <w:tc>
          <w:tcPr>
            <w:tcW w:w="9097" w:type="dxa"/>
          </w:tcPr>
          <w:p w14:paraId="58D9C613"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Word recognition</w:t>
            </w:r>
          </w:p>
          <w:p w14:paraId="3590A3B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pictures, words, and spaces between words and numerals in texts (e.g. points to/indicates pictures, words and spaces around words in a continuous text) </w:t>
            </w:r>
          </w:p>
          <w:p w14:paraId="08E66587"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some familiar words and identifies them in environmental print (e.g. labels, shop names, street signs)</w:t>
            </w:r>
          </w:p>
          <w:p w14:paraId="09D193AF"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own name or familiar names when presented in written form</w:t>
            </w:r>
          </w:p>
          <w:p w14:paraId="481B576C" w14:textId="77777777" w:rsidR="006E703A" w:rsidRPr="00ED430D" w:rsidRDefault="006E703A" w:rsidP="00604E05">
            <w:pPr>
              <w:pStyle w:val="ACARAbulletpoint"/>
              <w:spacing w:line="240" w:lineRule="auto"/>
              <w:rPr>
                <w:rFonts w:ascii="Arial" w:hAnsi="Arial"/>
                <w:iCs/>
              </w:rPr>
            </w:pPr>
            <w:r w:rsidRPr="00ED430D">
              <w:rPr>
                <w:rFonts w:ascii="Arial" w:hAnsi="Arial"/>
              </w:rPr>
              <w:t>distinguishes own name from a small number of alternative words</w:t>
            </w:r>
          </w:p>
          <w:p w14:paraId="5BF5A293" w14:textId="518D301F" w:rsidR="006E703A" w:rsidRPr="00ED430D" w:rsidRDefault="006E703A" w:rsidP="00604E05">
            <w:pPr>
              <w:pStyle w:val="ACARAbulletpoint"/>
              <w:spacing w:line="240" w:lineRule="auto"/>
              <w:rPr>
                <w:rFonts w:ascii="Arial" w:hAnsi="Arial"/>
                <w:iCs/>
              </w:rPr>
            </w:pPr>
            <w:r w:rsidRPr="00ED430D">
              <w:rPr>
                <w:rFonts w:ascii="Arial" w:hAnsi="Arial"/>
              </w:rPr>
              <w:t>identifies 2 or more letters that are the same in 2 words (e.g. “bird”, “red”)</w:t>
            </w:r>
          </w:p>
        </w:tc>
      </w:tr>
      <w:tr w:rsidR="006E703A" w:rsidRPr="00ED430D" w14:paraId="2194DF15" w14:textId="77777777" w:rsidTr="55CA6575">
        <w:tc>
          <w:tcPr>
            <w:tcW w:w="1222" w:type="dxa"/>
            <w:shd w:val="clear" w:color="auto" w:fill="C5E3FF" w:themeFill="accent1" w:themeFillTint="33"/>
          </w:tcPr>
          <w:p w14:paraId="0F8120FB" w14:textId="307BEEE1" w:rsidR="006E703A" w:rsidRPr="00ED430D" w:rsidRDefault="006E703A" w:rsidP="00604E05">
            <w:pPr>
              <w:spacing w:after="120"/>
              <w:jc w:val="center"/>
              <w:rPr>
                <w:rFonts w:ascii="Arial" w:eastAsia="MS Gothic" w:hAnsi="Arial"/>
                <w:b/>
                <w:bCs/>
                <w:color w:val="auto"/>
                <w:sz w:val="20"/>
              </w:rPr>
            </w:pPr>
            <w:r w:rsidRPr="00ED430D">
              <w:rPr>
                <w:rFonts w:ascii="Arial" w:hAnsi="Arial"/>
                <w:b/>
                <w:bCs/>
                <w:color w:val="auto"/>
                <w:sz w:val="20"/>
              </w:rPr>
              <w:t>P3</w:t>
            </w:r>
          </w:p>
        </w:tc>
        <w:tc>
          <w:tcPr>
            <w:tcW w:w="9097" w:type="dxa"/>
          </w:tcPr>
          <w:p w14:paraId="67DB03FD"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Phonic knowledge </w:t>
            </w:r>
          </w:p>
          <w:p w14:paraId="5834F3B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says the most common phoneme for taught single-letter graphemes (e.g. “Tt”, “Mm”, “Ss”) </w:t>
            </w:r>
          </w:p>
          <w:p w14:paraId="0275FE5C"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and names letters for taught single-letter graphemes</w:t>
            </w:r>
          </w:p>
          <w:p w14:paraId="03ABCB38" w14:textId="023C3C9F" w:rsidR="006E703A" w:rsidRPr="00ED430D" w:rsidRDefault="006E703A" w:rsidP="00604E05">
            <w:pPr>
              <w:pStyle w:val="ACARAbulletpoint"/>
              <w:spacing w:line="240" w:lineRule="auto"/>
              <w:rPr>
                <w:rFonts w:ascii="Arial" w:hAnsi="Arial"/>
                <w:iCs/>
              </w:rPr>
            </w:pPr>
            <w:r w:rsidRPr="00ED430D">
              <w:rPr>
                <w:rFonts w:ascii="Arial" w:hAnsi="Arial"/>
              </w:rPr>
              <w:t>blends phonemes for taught single-letter graphemes to decode vowel–consonant (VC) words (e.g. “at”) and consonant–vowel–consonant (CVC) words (e.g. “hop”)</w:t>
            </w:r>
          </w:p>
          <w:p w14:paraId="709FD4DF"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first phoneme in words</w:t>
            </w:r>
          </w:p>
          <w:p w14:paraId="3EB66251" w14:textId="77777777" w:rsidR="006E703A" w:rsidRPr="00ED430D" w:rsidRDefault="006E703A" w:rsidP="00604E05">
            <w:pPr>
              <w:pStyle w:val="ACARAbulletpoint"/>
              <w:spacing w:line="240" w:lineRule="auto"/>
              <w:rPr>
                <w:rFonts w:ascii="Arial" w:hAnsi="Arial"/>
                <w:iCs/>
              </w:rPr>
            </w:pPr>
            <w:r w:rsidRPr="00ED430D">
              <w:rPr>
                <w:rFonts w:ascii="Arial" w:hAnsi="Arial"/>
              </w:rPr>
              <w:t>orally segments CVC words (e.g. “c-a-t”, “h-a-t”)</w:t>
            </w:r>
          </w:p>
          <w:p w14:paraId="75E69CF5"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taught graphemes when represented in various fonts, capitals and lower-case (e.g. “Aa”, “Rr”, “Dd”)</w:t>
            </w:r>
          </w:p>
          <w:p w14:paraId="2B20538C"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Word recognition</w:t>
            </w:r>
          </w:p>
          <w:p w14:paraId="1231F51C" w14:textId="77777777" w:rsidR="006E703A" w:rsidRPr="00ED430D" w:rsidRDefault="006E703A" w:rsidP="00604E05">
            <w:pPr>
              <w:pStyle w:val="ACARAbulletpoint"/>
              <w:spacing w:line="240" w:lineRule="auto"/>
              <w:rPr>
                <w:rFonts w:ascii="Arial" w:hAnsi="Arial"/>
                <w:iCs/>
              </w:rPr>
            </w:pPr>
            <w:r w:rsidRPr="00ED430D">
              <w:rPr>
                <w:rFonts w:ascii="Arial" w:hAnsi="Arial"/>
              </w:rPr>
              <w:t>reads taught high-frequency words in a text and in the environment (e.g. “the”, “to”, “I”, “no”, “said”)</w:t>
            </w:r>
          </w:p>
        </w:tc>
      </w:tr>
      <w:tr w:rsidR="006E703A" w:rsidRPr="00ED430D" w14:paraId="43C5734C" w14:textId="77777777" w:rsidTr="55CA6575">
        <w:tc>
          <w:tcPr>
            <w:tcW w:w="1222" w:type="dxa"/>
            <w:shd w:val="clear" w:color="auto" w:fill="8CC7FF" w:themeFill="accent1" w:themeFillTint="66"/>
          </w:tcPr>
          <w:p w14:paraId="673EED09" w14:textId="5BEE4680"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P4</w:t>
            </w:r>
          </w:p>
        </w:tc>
        <w:tc>
          <w:tcPr>
            <w:tcW w:w="9097" w:type="dxa"/>
          </w:tcPr>
          <w:p w14:paraId="74186C40"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Phonic knowledge </w:t>
            </w:r>
          </w:p>
          <w:p w14:paraId="67FDC85C" w14:textId="77777777" w:rsidR="006E703A" w:rsidRPr="00ED430D" w:rsidRDefault="006E703A" w:rsidP="00604E05">
            <w:pPr>
              <w:pStyle w:val="ACARAbulletpoint"/>
              <w:spacing w:line="240" w:lineRule="auto"/>
              <w:rPr>
                <w:rFonts w:ascii="Arial" w:hAnsi="Arial"/>
                <w:iCs/>
              </w:rPr>
            </w:pPr>
            <w:r w:rsidRPr="00ED430D">
              <w:rPr>
                <w:rFonts w:ascii="Arial" w:hAnsi="Arial"/>
              </w:rPr>
              <w:t>says the most common phoneme for all single-letter graphemes</w:t>
            </w:r>
          </w:p>
          <w:p w14:paraId="0DFC6E0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and names letters for all single-letter graphemes including those represented in various letter styles, capitals and lower-case (e.g. “Bb”, “Gg”) </w:t>
            </w:r>
          </w:p>
          <w:p w14:paraId="2815DF02" w14:textId="77777777" w:rsidR="006E703A" w:rsidRPr="00ED430D" w:rsidRDefault="006E703A" w:rsidP="00604E05">
            <w:pPr>
              <w:pStyle w:val="ACARAbulletpoint"/>
              <w:spacing w:line="240" w:lineRule="auto"/>
              <w:rPr>
                <w:rFonts w:ascii="Arial" w:hAnsi="Arial"/>
                <w:iCs/>
              </w:rPr>
            </w:pPr>
            <w:r w:rsidRPr="00ED430D">
              <w:rPr>
                <w:rFonts w:ascii="Arial" w:hAnsi="Arial"/>
              </w:rPr>
              <w:t>writes/selects corresponding graphemes for all common phonemes</w:t>
            </w:r>
          </w:p>
          <w:p w14:paraId="6A1908BF" w14:textId="77777777" w:rsidR="006E703A" w:rsidRPr="00ED430D" w:rsidRDefault="006E703A" w:rsidP="00604E05">
            <w:pPr>
              <w:pStyle w:val="ACARAbulletpoint"/>
              <w:spacing w:line="240" w:lineRule="auto"/>
              <w:rPr>
                <w:rFonts w:ascii="Arial" w:hAnsi="Arial"/>
                <w:iCs/>
              </w:rPr>
            </w:pPr>
            <w:r w:rsidRPr="00ED430D">
              <w:rPr>
                <w:rFonts w:ascii="Arial" w:hAnsi="Arial"/>
              </w:rPr>
              <w:t>blends phonemes for all common, single-letter graphemes to read VC words (e.g. “in”) and CVC words (e.g. “pan”) and applies this knowledge when reading decodable texts</w:t>
            </w:r>
          </w:p>
          <w:p w14:paraId="5D7169FE" w14:textId="77777777" w:rsidR="006E703A" w:rsidRPr="00ED430D" w:rsidRDefault="006E703A" w:rsidP="00604E05">
            <w:pPr>
              <w:pStyle w:val="ACARAbulletpoint"/>
              <w:spacing w:line="240" w:lineRule="auto"/>
              <w:rPr>
                <w:rFonts w:ascii="Arial" w:hAnsi="Arial"/>
                <w:iCs/>
              </w:rPr>
            </w:pPr>
            <w:r w:rsidRPr="00ED430D">
              <w:rPr>
                <w:rFonts w:ascii="Arial" w:hAnsi="Arial"/>
              </w:rPr>
              <w:t>segments and writes VC and CVC words with letters in correct order and reads them aloud</w:t>
            </w:r>
          </w:p>
          <w:p w14:paraId="62FC109C" w14:textId="0828B65D" w:rsidR="006E703A" w:rsidRPr="00ED430D" w:rsidRDefault="006E703A" w:rsidP="00604E05">
            <w:pPr>
              <w:pStyle w:val="ACARAbulletpoint"/>
              <w:spacing w:line="240" w:lineRule="auto"/>
              <w:rPr>
                <w:rFonts w:ascii="Arial" w:hAnsi="Arial"/>
                <w:iCs/>
              </w:rPr>
            </w:pPr>
            <w:r w:rsidRPr="00ED430D">
              <w:rPr>
                <w:rFonts w:ascii="Arial" w:hAnsi="Arial"/>
              </w:rPr>
              <w:t>reads single-syllable words with common double consonants and applies this knowledge when reading decodable texts (e.g. “ss” – “fuss”, “</w:t>
            </w:r>
            <w:proofErr w:type="spellStart"/>
            <w:r w:rsidRPr="00ED430D">
              <w:rPr>
                <w:rFonts w:ascii="Arial" w:hAnsi="Arial"/>
              </w:rPr>
              <w:t>ll</w:t>
            </w:r>
            <w:proofErr w:type="spellEnd"/>
            <w:r w:rsidRPr="00ED430D">
              <w:rPr>
                <w:rFonts w:ascii="Arial" w:hAnsi="Arial"/>
              </w:rPr>
              <w:t>” – “will”, “ff” – “puff”)</w:t>
            </w:r>
          </w:p>
          <w:p w14:paraId="7B161A9E"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Word recognition</w:t>
            </w:r>
          </w:p>
          <w:p w14:paraId="2089DB2F" w14:textId="77777777" w:rsidR="006E703A" w:rsidRPr="00ED4559" w:rsidRDefault="006E703A" w:rsidP="00604E05">
            <w:pPr>
              <w:pStyle w:val="ACARAbulletpoint"/>
              <w:spacing w:line="240" w:lineRule="auto"/>
              <w:rPr>
                <w:rFonts w:ascii="Arial" w:hAnsi="Arial"/>
                <w:iCs/>
              </w:rPr>
            </w:pPr>
            <w:r w:rsidRPr="00ED430D">
              <w:rPr>
                <w:rFonts w:ascii="Arial" w:hAnsi="Arial"/>
              </w:rPr>
              <w:t>reads an increasing number of taught high-frequency words in decodable texts and own writing (e.g. “was”, “you”, “one”, “said”, “have”, “were”)</w:t>
            </w:r>
          </w:p>
          <w:p w14:paraId="50FB6A03" w14:textId="77777777" w:rsidR="00ED4559" w:rsidRDefault="00ED4559" w:rsidP="00ED4559">
            <w:pPr>
              <w:pStyle w:val="ACARAbulletpoint"/>
              <w:numPr>
                <w:ilvl w:val="0"/>
                <w:numId w:val="0"/>
              </w:numPr>
              <w:spacing w:line="240" w:lineRule="auto"/>
              <w:ind w:left="644" w:hanging="360"/>
              <w:rPr>
                <w:rFonts w:ascii="Arial" w:hAnsi="Arial"/>
                <w:iCs/>
              </w:rPr>
            </w:pPr>
          </w:p>
          <w:p w14:paraId="1A081976" w14:textId="691BCBA7" w:rsidR="00ED4559" w:rsidRPr="00ED430D" w:rsidRDefault="00ED4559" w:rsidP="00ED4559">
            <w:pPr>
              <w:pStyle w:val="ACARAbulletpoint"/>
              <w:numPr>
                <w:ilvl w:val="0"/>
                <w:numId w:val="0"/>
              </w:numPr>
              <w:spacing w:line="240" w:lineRule="auto"/>
              <w:ind w:left="644" w:hanging="360"/>
              <w:rPr>
                <w:rFonts w:ascii="Arial" w:hAnsi="Arial"/>
                <w:iCs/>
              </w:rPr>
            </w:pPr>
          </w:p>
        </w:tc>
      </w:tr>
      <w:tr w:rsidR="006E703A" w:rsidRPr="00ED430D" w14:paraId="6412927B" w14:textId="77777777" w:rsidTr="55CA6575">
        <w:tc>
          <w:tcPr>
            <w:tcW w:w="1222" w:type="dxa"/>
            <w:shd w:val="clear" w:color="auto" w:fill="C5E3FF" w:themeFill="accent1" w:themeFillTint="33"/>
          </w:tcPr>
          <w:p w14:paraId="08E503A1" w14:textId="1CE8B99F"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P5</w:t>
            </w:r>
          </w:p>
        </w:tc>
        <w:tc>
          <w:tcPr>
            <w:tcW w:w="9097" w:type="dxa"/>
          </w:tcPr>
          <w:p w14:paraId="54C8E2DF"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Phonic knowledge</w:t>
            </w:r>
          </w:p>
          <w:p w14:paraId="39B4655F" w14:textId="77777777" w:rsidR="006E703A" w:rsidRPr="00ED430D" w:rsidRDefault="006E703A" w:rsidP="00604E05">
            <w:pPr>
              <w:pStyle w:val="ACARAbulletpoint"/>
              <w:spacing w:line="240" w:lineRule="auto"/>
              <w:rPr>
                <w:rFonts w:ascii="Arial" w:hAnsi="Arial"/>
                <w:iCs/>
              </w:rPr>
            </w:pPr>
            <w:r w:rsidRPr="00ED430D">
              <w:rPr>
                <w:rFonts w:ascii="Arial" w:hAnsi="Arial"/>
              </w:rPr>
              <w:t>gives examples of phonemes that can be represented by more than one consonant (e.g. “ck”, “</w:t>
            </w:r>
            <w:proofErr w:type="spellStart"/>
            <w:r w:rsidRPr="00ED430D">
              <w:rPr>
                <w:rFonts w:ascii="Arial" w:hAnsi="Arial"/>
              </w:rPr>
              <w:t>ph</w:t>
            </w:r>
            <w:proofErr w:type="spellEnd"/>
            <w:r w:rsidRPr="00ED430D">
              <w:rPr>
                <w:rFonts w:ascii="Arial" w:hAnsi="Arial"/>
              </w:rPr>
              <w:t>”)</w:t>
            </w:r>
          </w:p>
          <w:p w14:paraId="58A1B79D" w14:textId="59ADABFA" w:rsidR="006E703A" w:rsidRPr="00ED430D" w:rsidRDefault="006E703A" w:rsidP="00604E05">
            <w:pPr>
              <w:pStyle w:val="ACARAbulletpoint"/>
              <w:spacing w:line="240" w:lineRule="auto"/>
              <w:rPr>
                <w:rFonts w:ascii="Arial" w:hAnsi="Arial"/>
                <w:iCs/>
              </w:rPr>
            </w:pPr>
            <w:r w:rsidRPr="00ED430D">
              <w:rPr>
                <w:rFonts w:ascii="Arial" w:hAnsi="Arial"/>
              </w:rPr>
              <w:t>blends phonemes for all common, single-letter graphemes to read consonant–consonant–vowel–consonant (CCVC) words (e.g. “blot”), consonant–vowel–consonant–consonant (CVCC) words (e.g. “list”) and applies this knowledge when reading decodable texts</w:t>
            </w:r>
          </w:p>
          <w:p w14:paraId="4F0DF486" w14:textId="77777777" w:rsidR="006E703A" w:rsidRPr="00ED430D" w:rsidRDefault="006E703A" w:rsidP="00604E05">
            <w:pPr>
              <w:pStyle w:val="ACARAbulletpoint"/>
              <w:spacing w:line="240" w:lineRule="auto"/>
              <w:rPr>
                <w:rFonts w:ascii="Arial" w:hAnsi="Arial"/>
                <w:iCs/>
              </w:rPr>
            </w:pPr>
            <w:r w:rsidRPr="00ED430D">
              <w:rPr>
                <w:rFonts w:ascii="Arial" w:hAnsi="Arial"/>
              </w:rPr>
              <w:t>reads words with split digraphs (e.g. “cake”, “blame”)</w:t>
            </w:r>
          </w:p>
          <w:p w14:paraId="656AA77F" w14:textId="07856F28" w:rsidR="006E703A" w:rsidRPr="00ED430D" w:rsidRDefault="006E703A" w:rsidP="00604E05">
            <w:pPr>
              <w:pStyle w:val="ACARAbulletpoint"/>
              <w:spacing w:line="240" w:lineRule="auto"/>
              <w:rPr>
                <w:rFonts w:ascii="Arial" w:hAnsi="Arial"/>
                <w:iCs/>
              </w:rPr>
            </w:pPr>
            <w:r w:rsidRPr="00ED430D">
              <w:rPr>
                <w:rFonts w:ascii="Arial" w:hAnsi="Arial"/>
              </w:rPr>
              <w:t>reads single-syllable words with taught consonant digraphs and applies this knowledge when reading decodable texts (e.g. “</w:t>
            </w:r>
            <w:proofErr w:type="spellStart"/>
            <w:r w:rsidRPr="00ED430D">
              <w:rPr>
                <w:rFonts w:ascii="Arial" w:hAnsi="Arial"/>
              </w:rPr>
              <w:t>sh</w:t>
            </w:r>
            <w:proofErr w:type="spellEnd"/>
            <w:r w:rsidRPr="00ED430D">
              <w:rPr>
                <w:rFonts w:ascii="Arial" w:hAnsi="Arial"/>
              </w:rPr>
              <w:t>”, “</w:t>
            </w:r>
            <w:proofErr w:type="spellStart"/>
            <w:r w:rsidRPr="00ED430D">
              <w:rPr>
                <w:rFonts w:ascii="Arial" w:hAnsi="Arial"/>
              </w:rPr>
              <w:t>ch</w:t>
            </w:r>
            <w:proofErr w:type="spellEnd"/>
            <w:r w:rsidRPr="00ED430D">
              <w:rPr>
                <w:rFonts w:ascii="Arial" w:hAnsi="Arial"/>
              </w:rPr>
              <w:t>” and “ck” – “</w:t>
            </w:r>
            <w:proofErr w:type="spellStart"/>
            <w:r w:rsidRPr="00ED430D">
              <w:rPr>
                <w:rFonts w:ascii="Arial" w:hAnsi="Arial"/>
              </w:rPr>
              <w:t>sh</w:t>
            </w:r>
            <w:proofErr w:type="spellEnd"/>
            <w:r w:rsidRPr="00ED430D">
              <w:rPr>
                <w:rFonts w:ascii="Arial" w:hAnsi="Arial"/>
              </w:rPr>
              <w:noBreakHyphen/>
            </w:r>
            <w:proofErr w:type="spellStart"/>
            <w:r w:rsidRPr="00ED430D">
              <w:rPr>
                <w:rFonts w:ascii="Arial" w:hAnsi="Arial"/>
              </w:rPr>
              <w:t>i</w:t>
            </w:r>
            <w:proofErr w:type="spellEnd"/>
            <w:r w:rsidRPr="00ED430D">
              <w:rPr>
                <w:rFonts w:ascii="Arial" w:hAnsi="Arial"/>
              </w:rPr>
              <w:noBreakHyphen/>
              <w:t>p”, “r</w:t>
            </w:r>
            <w:r w:rsidRPr="00ED430D">
              <w:rPr>
                <w:rFonts w:ascii="Arial" w:hAnsi="Arial"/>
              </w:rPr>
              <w:noBreakHyphen/>
            </w:r>
            <w:proofErr w:type="spellStart"/>
            <w:r w:rsidRPr="00ED430D">
              <w:rPr>
                <w:rFonts w:ascii="Arial" w:hAnsi="Arial"/>
              </w:rPr>
              <w:t>i</w:t>
            </w:r>
            <w:proofErr w:type="spellEnd"/>
            <w:r w:rsidRPr="00ED430D">
              <w:rPr>
                <w:rFonts w:ascii="Arial" w:hAnsi="Arial"/>
              </w:rPr>
              <w:noBreakHyphen/>
            </w:r>
            <w:proofErr w:type="spellStart"/>
            <w:r w:rsidRPr="00ED430D">
              <w:rPr>
                <w:rFonts w:ascii="Arial" w:hAnsi="Arial"/>
              </w:rPr>
              <w:t>ch</w:t>
            </w:r>
            <w:proofErr w:type="spellEnd"/>
            <w:r w:rsidRPr="00ED430D">
              <w:rPr>
                <w:rFonts w:ascii="Arial" w:hAnsi="Arial"/>
              </w:rPr>
              <w:t>”, “l</w:t>
            </w:r>
            <w:r w:rsidRPr="00ED430D">
              <w:rPr>
                <w:rFonts w:ascii="Arial" w:hAnsi="Arial"/>
              </w:rPr>
              <w:noBreakHyphen/>
              <w:t>o</w:t>
            </w:r>
            <w:r w:rsidRPr="00ED430D">
              <w:rPr>
                <w:rFonts w:ascii="Arial" w:hAnsi="Arial"/>
              </w:rPr>
              <w:noBreakHyphen/>
              <w:t xml:space="preserve">ck”) </w:t>
            </w:r>
          </w:p>
          <w:p w14:paraId="47A8A5C7" w14:textId="77777777" w:rsidR="006E703A" w:rsidRPr="00ED430D" w:rsidRDefault="006E703A" w:rsidP="00604E05">
            <w:pPr>
              <w:pStyle w:val="ACARAbulletpoint"/>
              <w:spacing w:line="240" w:lineRule="auto"/>
              <w:rPr>
                <w:rFonts w:ascii="Arial" w:hAnsi="Arial"/>
                <w:iCs/>
              </w:rPr>
            </w:pPr>
            <w:r w:rsidRPr="00ED430D">
              <w:rPr>
                <w:rFonts w:ascii="Arial" w:hAnsi="Arial"/>
              </w:rPr>
              <w:t>reads words with taught common vowel graphemes (e.g. “</w:t>
            </w:r>
            <w:proofErr w:type="spellStart"/>
            <w:r w:rsidRPr="00ED430D">
              <w:rPr>
                <w:rFonts w:ascii="Arial" w:hAnsi="Arial"/>
              </w:rPr>
              <w:t>ee</w:t>
            </w:r>
            <w:proofErr w:type="spellEnd"/>
            <w:r w:rsidRPr="00ED430D">
              <w:rPr>
                <w:rFonts w:ascii="Arial" w:hAnsi="Arial"/>
              </w:rPr>
              <w:t>”, “</w:t>
            </w:r>
            <w:proofErr w:type="spellStart"/>
            <w:r w:rsidRPr="00ED430D">
              <w:rPr>
                <w:rFonts w:ascii="Arial" w:hAnsi="Arial"/>
              </w:rPr>
              <w:t>ea</w:t>
            </w:r>
            <w:proofErr w:type="spellEnd"/>
            <w:r w:rsidRPr="00ED430D">
              <w:rPr>
                <w:rFonts w:ascii="Arial" w:hAnsi="Arial"/>
              </w:rPr>
              <w:t>”, “</w:t>
            </w:r>
            <w:proofErr w:type="spellStart"/>
            <w:r w:rsidRPr="00ED430D">
              <w:rPr>
                <w:rFonts w:ascii="Arial" w:hAnsi="Arial"/>
              </w:rPr>
              <w:t>ie</w:t>
            </w:r>
            <w:proofErr w:type="spellEnd"/>
            <w:r w:rsidRPr="00ED430D">
              <w:rPr>
                <w:rFonts w:ascii="Arial" w:hAnsi="Arial"/>
              </w:rPr>
              <w:t>”, “-e” and including “-y”) and applies this knowledge when reading decodable texts</w:t>
            </w:r>
          </w:p>
          <w:p w14:paraId="2BEC99B0" w14:textId="24093200" w:rsidR="006E703A" w:rsidRPr="00ED430D" w:rsidRDefault="006E703A" w:rsidP="00604E05">
            <w:pPr>
              <w:pStyle w:val="ACARAbulletpoint"/>
              <w:spacing w:line="240" w:lineRule="auto"/>
              <w:rPr>
                <w:rFonts w:ascii="Arial" w:hAnsi="Arial"/>
                <w:iCs/>
              </w:rPr>
            </w:pPr>
            <w:r w:rsidRPr="00ED430D">
              <w:rPr>
                <w:rFonts w:ascii="Arial" w:hAnsi="Arial"/>
              </w:rPr>
              <w:t>reads one- and two-syllable words with common suffixes (e.g. “-</w:t>
            </w:r>
            <w:r w:rsidRPr="00ED430D">
              <w:rPr>
                <w:rFonts w:ascii="Arial" w:hAnsi="Arial"/>
              </w:rPr>
              <w:noBreakHyphen/>
              <w:t>ed”, “-</w:t>
            </w:r>
            <w:r w:rsidRPr="00ED430D">
              <w:rPr>
                <w:rFonts w:ascii="Arial" w:hAnsi="Arial"/>
              </w:rPr>
              <w:noBreakHyphen/>
            </w:r>
            <w:proofErr w:type="spellStart"/>
            <w:r w:rsidRPr="00ED430D">
              <w:rPr>
                <w:rFonts w:ascii="Arial" w:hAnsi="Arial"/>
              </w:rPr>
              <w:t>ing</w:t>
            </w:r>
            <w:proofErr w:type="spellEnd"/>
            <w:r w:rsidRPr="00ED430D">
              <w:rPr>
                <w:rFonts w:ascii="Arial" w:hAnsi="Arial"/>
              </w:rPr>
              <w:t>”, “-</w:t>
            </w:r>
            <w:r w:rsidRPr="00ED430D">
              <w:rPr>
                <w:rFonts w:ascii="Arial" w:hAnsi="Arial"/>
              </w:rPr>
              <w:noBreakHyphen/>
              <w:t xml:space="preserve">s/es”) and applies this knowledge when reading decodable texts (e.g. “jumping”, “boxes”) </w:t>
            </w:r>
          </w:p>
          <w:p w14:paraId="2ED0B8F9" w14:textId="7DBBDE24" w:rsidR="006E703A" w:rsidRPr="00ED430D" w:rsidRDefault="006E703A" w:rsidP="00604E05">
            <w:pPr>
              <w:pStyle w:val="ACARAbulletpoint"/>
              <w:spacing w:line="240" w:lineRule="auto"/>
              <w:rPr>
                <w:rFonts w:ascii="Arial" w:hAnsi="Arial"/>
                <w:iCs/>
              </w:rPr>
            </w:pPr>
            <w:r w:rsidRPr="00ED430D">
              <w:rPr>
                <w:rFonts w:ascii="Arial" w:hAnsi="Arial"/>
              </w:rPr>
              <w:t>segments and represents CCVC and CVCC words containing consonant digraphs and/or clusters of consonants (e.g. “</w:t>
            </w:r>
            <w:proofErr w:type="spellStart"/>
            <w:r w:rsidRPr="00ED430D">
              <w:rPr>
                <w:rFonts w:ascii="Arial" w:hAnsi="Arial"/>
              </w:rPr>
              <w:t>ch</w:t>
            </w:r>
            <w:proofErr w:type="spellEnd"/>
            <w:r w:rsidRPr="00ED430D">
              <w:rPr>
                <w:rFonts w:ascii="Arial" w:hAnsi="Arial"/>
              </w:rPr>
              <w:t>-</w:t>
            </w:r>
            <w:r w:rsidRPr="00ED430D">
              <w:rPr>
                <w:rFonts w:ascii="Arial" w:hAnsi="Arial"/>
              </w:rPr>
              <w:noBreakHyphen/>
              <w:t>o-p”, “w-</w:t>
            </w:r>
            <w:r w:rsidRPr="00ED430D">
              <w:rPr>
                <w:rFonts w:ascii="Arial" w:hAnsi="Arial"/>
              </w:rPr>
              <w:noBreakHyphen/>
            </w:r>
            <w:proofErr w:type="spellStart"/>
            <w:r w:rsidRPr="00ED430D">
              <w:rPr>
                <w:rFonts w:ascii="Arial" w:hAnsi="Arial"/>
              </w:rPr>
              <w:t>i</w:t>
            </w:r>
            <w:proofErr w:type="spellEnd"/>
            <w:r w:rsidRPr="00ED430D">
              <w:rPr>
                <w:rFonts w:ascii="Arial" w:hAnsi="Arial"/>
              </w:rPr>
              <w:noBreakHyphen/>
              <w:t>-</w:t>
            </w:r>
            <w:r w:rsidRPr="00ED430D">
              <w:rPr>
                <w:rFonts w:ascii="Arial" w:hAnsi="Arial"/>
              </w:rPr>
              <w:noBreakHyphen/>
            </w:r>
            <w:proofErr w:type="spellStart"/>
            <w:r w:rsidRPr="00ED430D">
              <w:rPr>
                <w:rFonts w:ascii="Arial" w:hAnsi="Arial"/>
              </w:rPr>
              <w:t>sh</w:t>
            </w:r>
            <w:proofErr w:type="spellEnd"/>
            <w:r w:rsidRPr="00ED430D">
              <w:rPr>
                <w:rFonts w:ascii="Arial" w:hAnsi="Arial"/>
              </w:rPr>
              <w:t>”, “b-e-</w:t>
            </w:r>
            <w:r w:rsidRPr="00ED430D">
              <w:rPr>
                <w:rFonts w:ascii="Arial" w:hAnsi="Arial"/>
              </w:rPr>
              <w:noBreakHyphen/>
              <w:t>s-</w:t>
            </w:r>
            <w:r w:rsidRPr="00ED430D">
              <w:rPr>
                <w:rFonts w:ascii="Arial" w:hAnsi="Arial"/>
              </w:rPr>
              <w:noBreakHyphen/>
              <w:t>t”)</w:t>
            </w:r>
          </w:p>
          <w:p w14:paraId="1854FF9A"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Word recognition</w:t>
            </w:r>
          </w:p>
          <w:p w14:paraId="0FDE73F1" w14:textId="77777777" w:rsidR="006E703A" w:rsidRPr="00ED430D" w:rsidRDefault="006E703A" w:rsidP="00604E05">
            <w:pPr>
              <w:pStyle w:val="ACARAbulletpoint"/>
              <w:spacing w:line="240" w:lineRule="auto"/>
              <w:rPr>
                <w:rFonts w:ascii="Arial" w:hAnsi="Arial"/>
                <w:iCs/>
              </w:rPr>
            </w:pPr>
            <w:r w:rsidRPr="00ED430D">
              <w:rPr>
                <w:rFonts w:ascii="Arial" w:hAnsi="Arial"/>
              </w:rPr>
              <w:t>reads an increasing number of taught high-frequency words in decodable texts and different contexts (e.g. own writing, shared reading)</w:t>
            </w:r>
          </w:p>
        </w:tc>
      </w:tr>
      <w:tr w:rsidR="006E703A" w:rsidRPr="00ED430D" w14:paraId="39E32BFE" w14:textId="77777777" w:rsidTr="55CA6575">
        <w:tc>
          <w:tcPr>
            <w:tcW w:w="1222" w:type="dxa"/>
            <w:shd w:val="clear" w:color="auto" w:fill="8CC7FF" w:themeFill="accent1" w:themeFillTint="66"/>
          </w:tcPr>
          <w:p w14:paraId="378A5FC9" w14:textId="0F481AF4"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P6</w:t>
            </w:r>
          </w:p>
        </w:tc>
        <w:tc>
          <w:tcPr>
            <w:tcW w:w="9097" w:type="dxa"/>
          </w:tcPr>
          <w:p w14:paraId="52897976"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Phonic knowledge </w:t>
            </w:r>
          </w:p>
          <w:p w14:paraId="7F057CBB" w14:textId="77777777" w:rsidR="006E703A" w:rsidRPr="00ED430D" w:rsidRDefault="006E703A" w:rsidP="00604E05">
            <w:pPr>
              <w:pStyle w:val="ACARAbulletpoint"/>
              <w:spacing w:line="240" w:lineRule="auto"/>
              <w:rPr>
                <w:rFonts w:ascii="Arial" w:hAnsi="Arial"/>
                <w:iCs/>
              </w:rPr>
            </w:pPr>
            <w:r w:rsidRPr="00ED430D">
              <w:rPr>
                <w:rFonts w:ascii="Arial" w:hAnsi="Arial"/>
              </w:rPr>
              <w:t>reads words with taught vowel digraphs (e.g. “</w:t>
            </w:r>
            <w:proofErr w:type="spellStart"/>
            <w:r w:rsidRPr="00ED430D">
              <w:rPr>
                <w:rFonts w:ascii="Arial" w:hAnsi="Arial"/>
              </w:rPr>
              <w:t>ee</w:t>
            </w:r>
            <w:proofErr w:type="spellEnd"/>
            <w:r w:rsidRPr="00ED430D">
              <w:rPr>
                <w:rFonts w:ascii="Arial" w:hAnsi="Arial"/>
              </w:rPr>
              <w:t>”, “</w:t>
            </w:r>
            <w:proofErr w:type="spellStart"/>
            <w:r w:rsidRPr="00ED430D">
              <w:rPr>
                <w:rFonts w:ascii="Arial" w:hAnsi="Arial"/>
              </w:rPr>
              <w:t>oo</w:t>
            </w:r>
            <w:proofErr w:type="spellEnd"/>
            <w:r w:rsidRPr="00ED430D">
              <w:rPr>
                <w:rFonts w:ascii="Arial" w:hAnsi="Arial"/>
              </w:rPr>
              <w:t>”, “ay”, “ai”, “</w:t>
            </w:r>
            <w:proofErr w:type="spellStart"/>
            <w:r w:rsidRPr="00ED430D">
              <w:rPr>
                <w:rFonts w:ascii="Arial" w:hAnsi="Arial"/>
              </w:rPr>
              <w:t>ea</w:t>
            </w:r>
            <w:proofErr w:type="spellEnd"/>
            <w:r w:rsidRPr="00ED430D">
              <w:rPr>
                <w:rFonts w:ascii="Arial" w:hAnsi="Arial"/>
              </w:rPr>
              <w:t>”, “</w:t>
            </w:r>
            <w:proofErr w:type="spellStart"/>
            <w:r w:rsidRPr="00ED430D">
              <w:rPr>
                <w:rFonts w:ascii="Arial" w:hAnsi="Arial"/>
              </w:rPr>
              <w:t>oa</w:t>
            </w:r>
            <w:proofErr w:type="spellEnd"/>
            <w:r w:rsidRPr="00ED430D">
              <w:rPr>
                <w:rFonts w:ascii="Arial" w:hAnsi="Arial"/>
              </w:rPr>
              <w:t>”, “ow”) and applies this knowledge when reading decodable texts</w:t>
            </w:r>
          </w:p>
          <w:p w14:paraId="108EFC1C" w14:textId="5C3EB6DD" w:rsidR="006E703A" w:rsidRPr="00ED430D" w:rsidRDefault="006E703A" w:rsidP="00604E05">
            <w:pPr>
              <w:pStyle w:val="ACARAbulletpoint"/>
              <w:spacing w:line="240" w:lineRule="auto"/>
              <w:rPr>
                <w:rFonts w:ascii="Arial" w:hAnsi="Arial"/>
                <w:iCs/>
              </w:rPr>
            </w:pPr>
            <w:r w:rsidRPr="00ED430D">
              <w:rPr>
                <w:rFonts w:ascii="Arial" w:hAnsi="Arial"/>
              </w:rPr>
              <w:t>reads and writes common, one- and two-syllable words with clusters of consonants (e.g. “plant”, “string”, “object”)</w:t>
            </w:r>
          </w:p>
          <w:p w14:paraId="586A807B" w14:textId="6CFA2D46" w:rsidR="006E703A" w:rsidRPr="00ED430D" w:rsidRDefault="006E703A" w:rsidP="00604E05">
            <w:pPr>
              <w:pStyle w:val="ACARAbulletpoint"/>
              <w:spacing w:line="240" w:lineRule="auto"/>
              <w:rPr>
                <w:rFonts w:ascii="Arial" w:hAnsi="Arial"/>
                <w:iCs/>
              </w:rPr>
            </w:pPr>
            <w:r w:rsidRPr="00ED430D">
              <w:rPr>
                <w:rFonts w:ascii="Arial" w:hAnsi="Arial"/>
              </w:rPr>
              <w:t>reads 2-syllable words with open or long vowel sounds when reading decodable texts (e.g. “label”, “project”, “even”)</w:t>
            </w:r>
          </w:p>
          <w:p w14:paraId="08CFE560"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Word recognition</w:t>
            </w:r>
          </w:p>
          <w:p w14:paraId="2A9F3C90" w14:textId="77777777" w:rsidR="006E703A" w:rsidRPr="00ED430D" w:rsidRDefault="006E703A" w:rsidP="00604E05">
            <w:pPr>
              <w:pStyle w:val="ListParagraph"/>
              <w:numPr>
                <w:ilvl w:val="0"/>
                <w:numId w:val="15"/>
              </w:numPr>
              <w:shd w:val="clear" w:color="auto" w:fill="FFFFFF"/>
              <w:spacing w:after="120" w:line="240" w:lineRule="auto"/>
              <w:ind w:left="357" w:hanging="357"/>
              <w:textAlignment w:val="baseline"/>
              <w:rPr>
                <w:rFonts w:ascii="Arial" w:eastAsia="Times New Roman" w:hAnsi="Arial"/>
                <w:i w:val="0"/>
                <w:iCs w:val="0"/>
                <w:color w:val="auto"/>
                <w:sz w:val="20"/>
                <w:lang w:val="en-AU" w:eastAsia="en-AU"/>
              </w:rPr>
            </w:pPr>
            <w:r w:rsidRPr="00ED430D">
              <w:rPr>
                <w:rFonts w:ascii="Arial" w:eastAsia="Times New Roman" w:hAnsi="Arial"/>
                <w:i w:val="0"/>
                <w:iCs w:val="0"/>
                <w:color w:val="auto"/>
                <w:sz w:val="20"/>
                <w:lang w:val="en-AU" w:eastAsia="en-AU"/>
              </w:rPr>
              <w:t>reads most common high-frequency words (e.g. 100 or more) in continuous text</w:t>
            </w:r>
          </w:p>
        </w:tc>
      </w:tr>
      <w:tr w:rsidR="006E703A" w:rsidRPr="00ED430D" w14:paraId="6040C147" w14:textId="77777777" w:rsidTr="55CA6575">
        <w:tc>
          <w:tcPr>
            <w:tcW w:w="1222" w:type="dxa"/>
            <w:shd w:val="clear" w:color="auto" w:fill="C5E3FF" w:themeFill="accent1" w:themeFillTint="33"/>
          </w:tcPr>
          <w:p w14:paraId="5B1B7448" w14:textId="54A7D356"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P7</w:t>
            </w:r>
          </w:p>
        </w:tc>
        <w:tc>
          <w:tcPr>
            <w:tcW w:w="9097" w:type="dxa"/>
          </w:tcPr>
          <w:p w14:paraId="4748D329"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Phonic knowledge </w:t>
            </w:r>
          </w:p>
          <w:p w14:paraId="4FD9A00A" w14:textId="77777777" w:rsidR="006E703A" w:rsidRPr="00ED430D" w:rsidRDefault="006E703A" w:rsidP="00604E05">
            <w:pPr>
              <w:pStyle w:val="ACARAbulletpoint"/>
              <w:spacing w:line="240" w:lineRule="auto"/>
              <w:rPr>
                <w:rFonts w:ascii="Arial" w:hAnsi="Arial"/>
                <w:iCs/>
              </w:rPr>
            </w:pPr>
            <w:r w:rsidRPr="00ED430D">
              <w:rPr>
                <w:rFonts w:ascii="Arial" w:hAnsi="Arial"/>
              </w:rPr>
              <w:t>reads CCVCC words (e.g. “trust”), CCCVC words (e.g. “scrap”), CCCVCC words (e.g. “thrust”) and applies this knowledge when reading continuous texts</w:t>
            </w:r>
          </w:p>
          <w:p w14:paraId="6ADD78CC" w14:textId="75B89C25" w:rsidR="006E703A" w:rsidRPr="00ED430D" w:rsidRDefault="006E703A" w:rsidP="00604E05">
            <w:pPr>
              <w:pStyle w:val="ACARAbulletpoint"/>
              <w:spacing w:line="240" w:lineRule="auto"/>
              <w:rPr>
                <w:rFonts w:ascii="Arial" w:hAnsi="Arial"/>
                <w:iCs/>
              </w:rPr>
            </w:pPr>
            <w:r w:rsidRPr="00ED430D">
              <w:rPr>
                <w:rFonts w:ascii="Arial" w:hAnsi="Arial"/>
              </w:rPr>
              <w:t>reads words with r-controlled vowel diagraphs “</w:t>
            </w:r>
            <w:proofErr w:type="spellStart"/>
            <w:r w:rsidRPr="00ED430D">
              <w:rPr>
                <w:rFonts w:ascii="Arial" w:hAnsi="Arial"/>
              </w:rPr>
              <w:t>ar</w:t>
            </w:r>
            <w:proofErr w:type="spellEnd"/>
            <w:r w:rsidRPr="00ED430D">
              <w:rPr>
                <w:rFonts w:ascii="Arial" w:hAnsi="Arial"/>
              </w:rPr>
              <w:t xml:space="preserve">”, “er”, </w:t>
            </w:r>
            <w:proofErr w:type="gramStart"/>
            <w:r w:rsidRPr="00ED430D">
              <w:rPr>
                <w:rFonts w:ascii="Arial" w:hAnsi="Arial"/>
              </w:rPr>
              <w:t>“or”,</w:t>
            </w:r>
            <w:proofErr w:type="gramEnd"/>
            <w:r w:rsidRPr="00ED430D">
              <w:rPr>
                <w:rFonts w:ascii="Arial" w:hAnsi="Arial"/>
              </w:rPr>
              <w:t xml:space="preserve"> “</w:t>
            </w:r>
            <w:proofErr w:type="spellStart"/>
            <w:r w:rsidRPr="00ED430D">
              <w:rPr>
                <w:rFonts w:ascii="Arial" w:hAnsi="Arial"/>
              </w:rPr>
              <w:t>ur</w:t>
            </w:r>
            <w:proofErr w:type="spellEnd"/>
            <w:r w:rsidRPr="00ED430D">
              <w:rPr>
                <w:rFonts w:ascii="Arial" w:hAnsi="Arial"/>
              </w:rPr>
              <w:t>”, “</w:t>
            </w:r>
            <w:proofErr w:type="spellStart"/>
            <w:r w:rsidRPr="00ED430D">
              <w:rPr>
                <w:rFonts w:ascii="Arial" w:hAnsi="Arial"/>
              </w:rPr>
              <w:t>ir</w:t>
            </w:r>
            <w:proofErr w:type="spellEnd"/>
            <w:r w:rsidRPr="00ED430D">
              <w:rPr>
                <w:rFonts w:ascii="Arial" w:hAnsi="Arial"/>
              </w:rPr>
              <w:t>”, writes words accordingly and applies this knowledge when reading continuous texts (e.g. “</w:t>
            </w:r>
            <w:proofErr w:type="spellStart"/>
            <w:r w:rsidRPr="00ED430D">
              <w:rPr>
                <w:rFonts w:ascii="Arial" w:hAnsi="Arial"/>
              </w:rPr>
              <w:t>ir</w:t>
            </w:r>
            <w:proofErr w:type="spellEnd"/>
            <w:r w:rsidRPr="00ED430D">
              <w:rPr>
                <w:rFonts w:ascii="Arial" w:hAnsi="Arial"/>
              </w:rPr>
              <w:t>” – “bird”, “er” – “sister”, “</w:t>
            </w:r>
            <w:proofErr w:type="spellStart"/>
            <w:r w:rsidRPr="00ED430D">
              <w:rPr>
                <w:rFonts w:ascii="Arial" w:hAnsi="Arial"/>
              </w:rPr>
              <w:t>ar</w:t>
            </w:r>
            <w:proofErr w:type="spellEnd"/>
            <w:r w:rsidRPr="00ED430D">
              <w:rPr>
                <w:rFonts w:ascii="Arial" w:hAnsi="Arial"/>
              </w:rPr>
              <w:t>” – “card”, “</w:t>
            </w:r>
            <w:proofErr w:type="spellStart"/>
            <w:r w:rsidRPr="00ED430D">
              <w:rPr>
                <w:rFonts w:ascii="Arial" w:hAnsi="Arial"/>
              </w:rPr>
              <w:t>ur</w:t>
            </w:r>
            <w:proofErr w:type="spellEnd"/>
            <w:r w:rsidRPr="00ED430D">
              <w:rPr>
                <w:rFonts w:ascii="Arial" w:hAnsi="Arial"/>
              </w:rPr>
              <w:t>” – “hurt”, “or” – “word”)</w:t>
            </w:r>
          </w:p>
          <w:p w14:paraId="4D7009CB" w14:textId="1785F878" w:rsidR="006E703A" w:rsidRPr="00ED430D" w:rsidRDefault="006E703A" w:rsidP="00604E05">
            <w:pPr>
              <w:pStyle w:val="ACARAbulletpoint"/>
              <w:spacing w:line="240" w:lineRule="auto"/>
              <w:rPr>
                <w:rFonts w:ascii="Arial" w:hAnsi="Arial"/>
                <w:iCs/>
              </w:rPr>
            </w:pPr>
            <w:r w:rsidRPr="00ED430D">
              <w:rPr>
                <w:rFonts w:ascii="Arial" w:hAnsi="Arial"/>
              </w:rPr>
              <w:t>applies common phonic generalisations when reading continuous texts (e.g. soft “g” – “age”, hard “g” – “game”)</w:t>
            </w:r>
          </w:p>
          <w:p w14:paraId="5E3488EF" w14:textId="0999DA41" w:rsidR="006E703A" w:rsidRPr="00ED430D" w:rsidRDefault="006E703A" w:rsidP="00604E05">
            <w:pPr>
              <w:pStyle w:val="ACARAbulletpoint"/>
              <w:spacing w:line="240" w:lineRule="auto"/>
              <w:rPr>
                <w:rFonts w:ascii="Arial" w:hAnsi="Arial"/>
                <w:iCs/>
              </w:rPr>
            </w:pPr>
            <w:r w:rsidRPr="00ED430D">
              <w:rPr>
                <w:rFonts w:ascii="Arial" w:hAnsi="Arial"/>
              </w:rPr>
              <w:t>says and represents the new word when asked to delete a phoneme within an initial blend of a single-syllable word (e.g. “spat” – ”sat”)</w:t>
            </w:r>
          </w:p>
          <w:p w14:paraId="20763103" w14:textId="3BEBCB38" w:rsidR="006E703A" w:rsidRPr="00ED430D" w:rsidRDefault="006E703A" w:rsidP="00604E05">
            <w:pPr>
              <w:pStyle w:val="ACARAbulletpoint"/>
              <w:spacing w:line="240" w:lineRule="auto"/>
              <w:rPr>
                <w:rFonts w:ascii="Arial" w:hAnsi="Arial"/>
                <w:iCs/>
              </w:rPr>
            </w:pPr>
            <w:r w:rsidRPr="00ED430D">
              <w:rPr>
                <w:rFonts w:ascii="Arial" w:hAnsi="Arial"/>
              </w:rPr>
              <w:t>reads multisyllabic words with common double graphemes and applies this when reading continuous texts (e.g. “ss” – “blossom”, “</w:t>
            </w:r>
            <w:proofErr w:type="spellStart"/>
            <w:r w:rsidRPr="00ED430D">
              <w:rPr>
                <w:rFonts w:ascii="Arial" w:hAnsi="Arial"/>
              </w:rPr>
              <w:t>tt</w:t>
            </w:r>
            <w:proofErr w:type="spellEnd"/>
            <w:r w:rsidRPr="00ED430D">
              <w:rPr>
                <w:rFonts w:ascii="Arial" w:hAnsi="Arial"/>
              </w:rPr>
              <w:t>” – “letter”, “</w:t>
            </w:r>
            <w:proofErr w:type="spellStart"/>
            <w:r w:rsidRPr="00ED430D">
              <w:rPr>
                <w:rFonts w:ascii="Arial" w:hAnsi="Arial"/>
              </w:rPr>
              <w:t>zz</w:t>
            </w:r>
            <w:proofErr w:type="spellEnd"/>
            <w:r w:rsidRPr="00ED430D">
              <w:rPr>
                <w:rFonts w:ascii="Arial" w:hAnsi="Arial"/>
              </w:rPr>
              <w:t>” – “fizzy”, “ff” – “offend”)</w:t>
            </w:r>
          </w:p>
          <w:p w14:paraId="7143010D" w14:textId="77777777" w:rsidR="006E703A" w:rsidRPr="00ED4559" w:rsidRDefault="006E703A" w:rsidP="00604E05">
            <w:pPr>
              <w:pStyle w:val="ACARAbulletpoint"/>
              <w:spacing w:line="240" w:lineRule="auto"/>
              <w:rPr>
                <w:rFonts w:ascii="Arial" w:hAnsi="Arial"/>
                <w:iCs/>
              </w:rPr>
            </w:pPr>
            <w:r w:rsidRPr="00ED430D">
              <w:rPr>
                <w:rFonts w:ascii="Arial" w:hAnsi="Arial"/>
              </w:rPr>
              <w:t>reads words with graphemes representing diphthongs when reading continuous texts (e.g. “</w:t>
            </w:r>
            <w:proofErr w:type="spellStart"/>
            <w:r w:rsidRPr="00ED430D">
              <w:rPr>
                <w:rFonts w:ascii="Arial" w:hAnsi="Arial"/>
              </w:rPr>
              <w:t>ou</w:t>
            </w:r>
            <w:proofErr w:type="spellEnd"/>
            <w:r w:rsidRPr="00ED430D">
              <w:rPr>
                <w:rFonts w:ascii="Arial" w:hAnsi="Arial"/>
              </w:rPr>
              <w:t xml:space="preserve">” – “ground”, “ow” – “cow”, “oi” – “boil”) </w:t>
            </w:r>
          </w:p>
          <w:p w14:paraId="44A0FBA4" w14:textId="77777777" w:rsidR="00ED4559" w:rsidRDefault="00ED4559" w:rsidP="00ED4559">
            <w:pPr>
              <w:pStyle w:val="ACARAbulletpoint"/>
              <w:numPr>
                <w:ilvl w:val="0"/>
                <w:numId w:val="0"/>
              </w:numPr>
              <w:spacing w:line="240" w:lineRule="auto"/>
              <w:ind w:left="644" w:hanging="360"/>
              <w:rPr>
                <w:rFonts w:ascii="Arial" w:hAnsi="Arial"/>
                <w:iCs/>
              </w:rPr>
            </w:pPr>
          </w:p>
          <w:p w14:paraId="2A1CFF4D" w14:textId="77777777" w:rsidR="00ED4559" w:rsidRDefault="00ED4559" w:rsidP="00ED4559">
            <w:pPr>
              <w:pStyle w:val="ACARAbulletpoint"/>
              <w:numPr>
                <w:ilvl w:val="0"/>
                <w:numId w:val="0"/>
              </w:numPr>
              <w:spacing w:line="240" w:lineRule="auto"/>
              <w:ind w:left="644" w:hanging="360"/>
              <w:rPr>
                <w:rFonts w:ascii="Arial" w:hAnsi="Arial"/>
                <w:iCs/>
              </w:rPr>
            </w:pPr>
          </w:p>
          <w:p w14:paraId="5C4D1026" w14:textId="77777777" w:rsidR="00ED4559" w:rsidRDefault="00ED4559" w:rsidP="00ED4559">
            <w:pPr>
              <w:pStyle w:val="ACARAbulletpoint"/>
              <w:numPr>
                <w:ilvl w:val="0"/>
                <w:numId w:val="0"/>
              </w:numPr>
              <w:spacing w:line="240" w:lineRule="auto"/>
              <w:ind w:left="644" w:hanging="360"/>
              <w:rPr>
                <w:rFonts w:ascii="Arial" w:hAnsi="Arial"/>
                <w:iCs/>
              </w:rPr>
            </w:pPr>
          </w:p>
          <w:p w14:paraId="736187A4" w14:textId="77777777" w:rsidR="00ED4559" w:rsidRPr="00ED430D" w:rsidRDefault="00ED4559" w:rsidP="00ED4559">
            <w:pPr>
              <w:pStyle w:val="ACARAbulletpoint"/>
              <w:numPr>
                <w:ilvl w:val="0"/>
                <w:numId w:val="0"/>
              </w:numPr>
              <w:spacing w:line="240" w:lineRule="auto"/>
              <w:ind w:left="644" w:hanging="360"/>
              <w:rPr>
                <w:rFonts w:ascii="Arial" w:hAnsi="Arial"/>
                <w:iCs/>
              </w:rPr>
            </w:pPr>
          </w:p>
          <w:p w14:paraId="328C3C12"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lastRenderedPageBreak/>
              <w:t>Word recognition</w:t>
            </w:r>
          </w:p>
          <w:p w14:paraId="48E94B31" w14:textId="6E56AE1A" w:rsidR="006E703A" w:rsidRPr="00ED430D" w:rsidRDefault="006E703A" w:rsidP="00604E05">
            <w:pPr>
              <w:pStyle w:val="ACARAbulletpoint"/>
              <w:spacing w:line="240" w:lineRule="auto"/>
              <w:rPr>
                <w:rFonts w:ascii="Arial" w:hAnsi="Arial"/>
                <w:iCs/>
              </w:rPr>
            </w:pPr>
            <w:r w:rsidRPr="00ED430D">
              <w:rPr>
                <w:rFonts w:ascii="Arial" w:hAnsi="Arial"/>
              </w:rPr>
              <w:t>reads new words containing taught grapheme–phoneme correspondences in a variety of contexts without using obvious sounding-out strategies</w:t>
            </w:r>
          </w:p>
          <w:p w14:paraId="38F669A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high-frequency words within a continuous text accurately and without hesitation (see </w:t>
            </w:r>
            <w:r w:rsidRPr="00ED430D">
              <w:rPr>
                <w:rFonts w:ascii="Arial" w:hAnsi="Arial"/>
                <w:i/>
              </w:rPr>
              <w:t>Fluency</w:t>
            </w:r>
            <w:r w:rsidRPr="00ED430D">
              <w:rPr>
                <w:rFonts w:ascii="Arial" w:hAnsi="Arial"/>
              </w:rPr>
              <w:t>)</w:t>
            </w:r>
          </w:p>
        </w:tc>
      </w:tr>
      <w:tr w:rsidR="006E703A" w:rsidRPr="00ED430D" w14:paraId="5B568071" w14:textId="77777777" w:rsidTr="55CA6575">
        <w:tc>
          <w:tcPr>
            <w:tcW w:w="1222" w:type="dxa"/>
            <w:shd w:val="clear" w:color="auto" w:fill="8CC7FF" w:themeFill="accent1" w:themeFillTint="66"/>
          </w:tcPr>
          <w:p w14:paraId="2F4399CF" w14:textId="0E620805"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P8</w:t>
            </w:r>
          </w:p>
        </w:tc>
        <w:tc>
          <w:tcPr>
            <w:tcW w:w="9097" w:type="dxa"/>
          </w:tcPr>
          <w:p w14:paraId="4F706BF2"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Phonic knowledge and word recognition</w:t>
            </w:r>
          </w:p>
          <w:p w14:paraId="26EA034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w:t>
            </w:r>
            <w:proofErr w:type="gramStart"/>
            <w:r w:rsidRPr="00ED430D">
              <w:rPr>
                <w:rFonts w:ascii="Arial" w:hAnsi="Arial"/>
              </w:rPr>
              <w:t>less</w:t>
            </w:r>
            <w:proofErr w:type="gramEnd"/>
            <w:r w:rsidRPr="00ED430D">
              <w:rPr>
                <w:rFonts w:ascii="Arial" w:hAnsi="Arial"/>
              </w:rPr>
              <w:t xml:space="preserve"> common graphemes that contain alternative spellings for phonemes (e.g. /</w:t>
            </w:r>
            <w:proofErr w:type="spellStart"/>
            <w:r w:rsidRPr="00ED430D">
              <w:rPr>
                <w:rFonts w:ascii="Arial" w:hAnsi="Arial"/>
              </w:rPr>
              <w:t>ch</w:t>
            </w:r>
            <w:proofErr w:type="spellEnd"/>
            <w:r w:rsidRPr="00ED430D">
              <w:rPr>
                <w:rFonts w:ascii="Arial" w:hAnsi="Arial"/>
              </w:rPr>
              <w:t>/tch/j/g/) and applies this knowledge when reading continuous texts</w:t>
            </w:r>
          </w:p>
          <w:p w14:paraId="7A8C5E88" w14:textId="3A46DB3B" w:rsidR="006E703A" w:rsidRPr="00ED430D" w:rsidRDefault="006E703A" w:rsidP="00604E05">
            <w:pPr>
              <w:pStyle w:val="ACARAbulletpoint"/>
              <w:spacing w:line="240" w:lineRule="auto"/>
              <w:rPr>
                <w:rFonts w:ascii="Arial" w:hAnsi="Arial"/>
                <w:iCs/>
              </w:rPr>
            </w:pPr>
            <w:r w:rsidRPr="00ED430D">
              <w:rPr>
                <w:rFonts w:ascii="Arial" w:hAnsi="Arial"/>
              </w:rPr>
              <w:t>reads multisyllabic words, including those with prefixes and suffixes, and applies this knowledge when reading continuous texts (e.g. “in-</w:t>
            </w:r>
            <w:r w:rsidRPr="00ED430D">
              <w:rPr>
                <w:rFonts w:ascii="Arial" w:hAnsi="Arial"/>
              </w:rPr>
              <w:noBreakHyphen/>
              <w:t>“, “ex-</w:t>
            </w:r>
            <w:r w:rsidRPr="00ED430D">
              <w:rPr>
                <w:rFonts w:ascii="Arial" w:hAnsi="Arial"/>
              </w:rPr>
              <w:noBreakHyphen/>
              <w:t>“, “dis-</w:t>
            </w:r>
            <w:r w:rsidRPr="00ED430D">
              <w:rPr>
                <w:rFonts w:ascii="Arial" w:hAnsi="Arial"/>
              </w:rPr>
              <w:noBreakHyphen/>
              <w:t>“, “-</w:t>
            </w:r>
            <w:r w:rsidRPr="00ED430D">
              <w:rPr>
                <w:rFonts w:ascii="Arial" w:hAnsi="Arial"/>
              </w:rPr>
              <w:noBreakHyphen/>
            </w:r>
            <w:proofErr w:type="spellStart"/>
            <w:r w:rsidRPr="00ED430D">
              <w:rPr>
                <w:rFonts w:ascii="Arial" w:hAnsi="Arial"/>
              </w:rPr>
              <w:t>ful</w:t>
            </w:r>
            <w:proofErr w:type="spellEnd"/>
            <w:r w:rsidRPr="00ED430D">
              <w:rPr>
                <w:rFonts w:ascii="Arial" w:hAnsi="Arial"/>
              </w:rPr>
              <w:t>”, “-</w:t>
            </w:r>
            <w:r w:rsidRPr="00ED430D">
              <w:rPr>
                <w:rFonts w:ascii="Arial" w:hAnsi="Arial"/>
              </w:rPr>
              <w:noBreakHyphen/>
              <w:t>able”, “-</w:t>
            </w:r>
            <w:r w:rsidRPr="00ED430D">
              <w:rPr>
                <w:rFonts w:ascii="Arial" w:hAnsi="Arial"/>
              </w:rPr>
              <w:noBreakHyphen/>
            </w:r>
            <w:proofErr w:type="spellStart"/>
            <w:r w:rsidRPr="00ED430D">
              <w:rPr>
                <w:rFonts w:ascii="Arial" w:hAnsi="Arial"/>
              </w:rPr>
              <w:t>ly</w:t>
            </w:r>
            <w:proofErr w:type="spellEnd"/>
            <w:r w:rsidRPr="00ED430D">
              <w:rPr>
                <w:rFonts w:ascii="Arial" w:hAnsi="Arial"/>
              </w:rPr>
              <w:t>”)</w:t>
            </w:r>
          </w:p>
          <w:p w14:paraId="761379E5" w14:textId="608E7253" w:rsidR="006E703A" w:rsidRPr="00ED430D" w:rsidRDefault="006E703A" w:rsidP="00604E05">
            <w:pPr>
              <w:pStyle w:val="ACARAbulletpoint"/>
              <w:spacing w:line="240" w:lineRule="auto"/>
              <w:rPr>
                <w:rFonts w:ascii="Arial" w:hAnsi="Arial"/>
                <w:iCs/>
              </w:rPr>
            </w:pPr>
            <w:r w:rsidRPr="00ED430D">
              <w:rPr>
                <w:rFonts w:ascii="Arial" w:hAnsi="Arial"/>
              </w:rPr>
              <w:t>reads words with silent letters in digraphs and applies this knowledge when reading continuous texts (e.g. “</w:t>
            </w:r>
            <w:proofErr w:type="spellStart"/>
            <w:r w:rsidRPr="00ED430D">
              <w:rPr>
                <w:rFonts w:ascii="Arial" w:hAnsi="Arial"/>
              </w:rPr>
              <w:t>kn</w:t>
            </w:r>
            <w:proofErr w:type="spellEnd"/>
            <w:r w:rsidRPr="00ED430D">
              <w:rPr>
                <w:rFonts w:ascii="Arial" w:hAnsi="Arial"/>
              </w:rPr>
              <w:t>” – “knot”, “mb” – “lamb”)</w:t>
            </w:r>
          </w:p>
          <w:p w14:paraId="64383502" w14:textId="33D8643A" w:rsidR="006E703A" w:rsidRPr="00ED430D" w:rsidRDefault="006E703A" w:rsidP="00604E05">
            <w:pPr>
              <w:pStyle w:val="ACARAbulletpoint"/>
              <w:spacing w:line="240" w:lineRule="auto"/>
              <w:rPr>
                <w:rFonts w:ascii="Arial" w:hAnsi="Arial"/>
                <w:iCs/>
              </w:rPr>
            </w:pPr>
            <w:r w:rsidRPr="00ED430D">
              <w:rPr>
                <w:rFonts w:ascii="Arial" w:hAnsi="Arial"/>
              </w:rPr>
              <w:t>reads multisyllabic words with more complex letter combinations and letter clusters (e.g.       “-</w:t>
            </w:r>
            <w:r w:rsidRPr="00ED430D">
              <w:rPr>
                <w:rFonts w:ascii="Arial" w:hAnsi="Arial"/>
              </w:rPr>
              <w:noBreakHyphen/>
            </w:r>
            <w:proofErr w:type="spellStart"/>
            <w:r w:rsidRPr="00ED430D">
              <w:rPr>
                <w:rFonts w:ascii="Arial" w:hAnsi="Arial"/>
              </w:rPr>
              <w:t>igh</w:t>
            </w:r>
            <w:proofErr w:type="spellEnd"/>
            <w:r w:rsidRPr="00ED430D">
              <w:rPr>
                <w:rFonts w:ascii="Arial" w:hAnsi="Arial"/>
              </w:rPr>
              <w:t>” – “right”, “-</w:t>
            </w:r>
            <w:r w:rsidRPr="00ED430D">
              <w:rPr>
                <w:rFonts w:ascii="Arial" w:hAnsi="Arial"/>
              </w:rPr>
              <w:noBreakHyphen/>
            </w:r>
            <w:proofErr w:type="spellStart"/>
            <w:r w:rsidRPr="00ED430D">
              <w:rPr>
                <w:rFonts w:ascii="Arial" w:hAnsi="Arial"/>
              </w:rPr>
              <w:t>tion</w:t>
            </w:r>
            <w:proofErr w:type="spellEnd"/>
            <w:r w:rsidRPr="00ED430D">
              <w:rPr>
                <w:rFonts w:ascii="Arial" w:hAnsi="Arial"/>
              </w:rPr>
              <w:t>” – “station”, “-</w:t>
            </w:r>
            <w:r w:rsidRPr="00ED430D">
              <w:rPr>
                <w:rFonts w:ascii="Arial" w:hAnsi="Arial"/>
              </w:rPr>
              <w:noBreakHyphen/>
            </w:r>
            <w:proofErr w:type="spellStart"/>
            <w:r w:rsidRPr="00ED430D">
              <w:rPr>
                <w:rFonts w:ascii="Arial" w:hAnsi="Arial"/>
              </w:rPr>
              <w:t>ough</w:t>
            </w:r>
            <w:proofErr w:type="spellEnd"/>
            <w:r w:rsidRPr="00ED430D">
              <w:rPr>
                <w:rFonts w:ascii="Arial" w:hAnsi="Arial"/>
              </w:rPr>
              <w:t>” – “cough”)</w:t>
            </w:r>
          </w:p>
        </w:tc>
      </w:tr>
      <w:tr w:rsidR="006E703A" w:rsidRPr="00ED430D" w14:paraId="60C18195" w14:textId="77777777" w:rsidTr="55CA6575">
        <w:tc>
          <w:tcPr>
            <w:tcW w:w="1222" w:type="dxa"/>
            <w:shd w:val="clear" w:color="auto" w:fill="C5E3FF" w:themeFill="accent1" w:themeFillTint="33"/>
          </w:tcPr>
          <w:p w14:paraId="208A4C6A" w14:textId="0F89CCA1"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P9</w:t>
            </w:r>
          </w:p>
        </w:tc>
        <w:tc>
          <w:tcPr>
            <w:tcW w:w="9097" w:type="dxa"/>
          </w:tcPr>
          <w:p w14:paraId="74A23E6B"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Phonic knowledge and word recognition</w:t>
            </w:r>
          </w:p>
          <w:p w14:paraId="0F418CC1" w14:textId="347C01DF" w:rsidR="006E703A" w:rsidRPr="00ED430D" w:rsidRDefault="006E703A" w:rsidP="00604E05">
            <w:pPr>
              <w:pStyle w:val="ACARAbulletpoint"/>
              <w:spacing w:line="240" w:lineRule="auto"/>
              <w:rPr>
                <w:rFonts w:ascii="Arial" w:hAnsi="Arial"/>
                <w:iCs/>
              </w:rPr>
            </w:pPr>
            <w:r w:rsidRPr="00ED430D">
              <w:rPr>
                <w:rFonts w:ascii="Arial" w:hAnsi="Arial"/>
              </w:rPr>
              <w:t xml:space="preserve">uses grapheme–phoneme knowledge and blending skills to read continuous texts containing multisyllabic, complex and unfamiliar words quickly and accurately (see </w:t>
            </w:r>
            <w:r w:rsidRPr="00ED430D">
              <w:rPr>
                <w:rFonts w:ascii="Arial" w:hAnsi="Arial"/>
                <w:i/>
              </w:rPr>
              <w:t>Understanding texts, Fluency</w:t>
            </w:r>
            <w:r w:rsidRPr="00ED430D">
              <w:rPr>
                <w:rFonts w:ascii="Arial" w:hAnsi="Arial"/>
              </w:rPr>
              <w:t>)</w:t>
            </w:r>
          </w:p>
        </w:tc>
      </w:tr>
    </w:tbl>
    <w:p w14:paraId="44A728AF" w14:textId="2729ABE7" w:rsidR="006E703A" w:rsidRPr="00ED430D" w:rsidRDefault="006E703A" w:rsidP="00604E05">
      <w:pPr>
        <w:spacing w:before="0" w:after="0" w:line="240" w:lineRule="auto"/>
        <w:rPr>
          <w:rFonts w:eastAsia="MS Mincho"/>
          <w:iCs/>
          <w:color w:val="auto"/>
          <w:szCs w:val="24"/>
          <w:lang w:val="en-US"/>
        </w:rPr>
      </w:pPr>
    </w:p>
    <w:tbl>
      <w:tblPr>
        <w:tblStyle w:val="TableGrid2"/>
        <w:tblW w:w="10319" w:type="dxa"/>
        <w:tblLook w:val="04A0" w:firstRow="1" w:lastRow="0" w:firstColumn="1" w:lastColumn="0" w:noHBand="0" w:noVBand="1"/>
        <w:tblCaption w:val="Table with heading Fluency"/>
      </w:tblPr>
      <w:tblGrid>
        <w:gridCol w:w="1222"/>
        <w:gridCol w:w="9097"/>
      </w:tblGrid>
      <w:tr w:rsidR="006E703A" w:rsidRPr="00ED430D" w14:paraId="6FAA235D" w14:textId="77777777" w:rsidTr="17E22817">
        <w:trPr>
          <w:trHeight w:val="567"/>
        </w:trPr>
        <w:tc>
          <w:tcPr>
            <w:tcW w:w="10319" w:type="dxa"/>
            <w:gridSpan w:val="2"/>
            <w:shd w:val="clear" w:color="auto" w:fill="005D93" w:themeFill="text2"/>
          </w:tcPr>
          <w:p w14:paraId="5BD0ADD8" w14:textId="77777777" w:rsidR="006E703A" w:rsidRPr="00ED430D" w:rsidRDefault="006E703A" w:rsidP="00604E05">
            <w:pPr>
              <w:pStyle w:val="ACARAheading2table"/>
              <w:rPr>
                <w:rFonts w:ascii="Arial" w:hAnsi="Arial"/>
                <w:color w:val="005D93"/>
              </w:rPr>
            </w:pPr>
            <w:bookmarkStart w:id="88" w:name="_Toc39735800"/>
            <w:bookmarkStart w:id="89" w:name="_Toc176423194"/>
            <w:bookmarkStart w:id="90" w:name="_Toc176423227"/>
            <w:bookmarkStart w:id="91" w:name="_Toc176423298"/>
            <w:r w:rsidRPr="00ED430D">
              <w:rPr>
                <w:rFonts w:ascii="Arial" w:hAnsi="Arial"/>
                <w:color w:val="auto"/>
                <w:sz w:val="2"/>
                <w:szCs w:val="2"/>
              </w:rPr>
              <w:t>5B5B</w:t>
            </w:r>
            <w:r w:rsidRPr="00ED430D">
              <w:rPr>
                <w:rFonts w:ascii="Arial" w:hAnsi="Arial"/>
              </w:rPr>
              <w:t>Fluency</w:t>
            </w:r>
            <w:bookmarkEnd w:id="88"/>
            <w:bookmarkEnd w:id="89"/>
            <w:bookmarkEnd w:id="90"/>
            <w:bookmarkEnd w:id="91"/>
          </w:p>
        </w:tc>
      </w:tr>
      <w:tr w:rsidR="006E703A" w:rsidRPr="00ED430D" w14:paraId="2210B26A" w14:textId="77777777" w:rsidTr="00064D05">
        <w:tc>
          <w:tcPr>
            <w:tcW w:w="1222" w:type="dxa"/>
            <w:shd w:val="clear" w:color="auto" w:fill="DAEEF3"/>
          </w:tcPr>
          <w:p w14:paraId="0F0DB5D7"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Level</w:t>
            </w:r>
          </w:p>
        </w:tc>
        <w:tc>
          <w:tcPr>
            <w:tcW w:w="9097" w:type="dxa"/>
            <w:shd w:val="clear" w:color="auto" w:fill="DAEEF3"/>
          </w:tcPr>
          <w:p w14:paraId="1C05B580"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3BD6AF71" w14:textId="77777777" w:rsidTr="17E22817">
        <w:tc>
          <w:tcPr>
            <w:tcW w:w="1222" w:type="dxa"/>
            <w:shd w:val="clear" w:color="auto" w:fill="C5E3FF" w:themeFill="accent1" w:themeFillTint="33"/>
          </w:tcPr>
          <w:p w14:paraId="432C20AF" w14:textId="170EA073"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hAnsi="Arial"/>
                <w:b/>
                <w:bCs/>
                <w:color w:val="auto"/>
                <w:sz w:val="20"/>
              </w:rPr>
              <w:t>P1</w:t>
            </w:r>
          </w:p>
        </w:tc>
        <w:tc>
          <w:tcPr>
            <w:tcW w:w="9097" w:type="dxa"/>
          </w:tcPr>
          <w:p w14:paraId="0EEEAF12" w14:textId="77777777" w:rsidR="006E703A" w:rsidRPr="00ED430D" w:rsidRDefault="006E703A" w:rsidP="00604E05">
            <w:pPr>
              <w:pStyle w:val="ACARAbulletpoint"/>
              <w:spacing w:line="240" w:lineRule="auto"/>
              <w:rPr>
                <w:rFonts w:ascii="Arial" w:hAnsi="Arial"/>
                <w:iCs/>
              </w:rPr>
            </w:pPr>
            <w:r w:rsidRPr="00ED430D">
              <w:rPr>
                <w:rFonts w:ascii="Arial" w:hAnsi="Arial"/>
              </w:rPr>
              <w:t>reads aloud decodable or familiar texts word by word, with emphasis on one-to-one matching</w:t>
            </w:r>
          </w:p>
          <w:p w14:paraId="75BF02AD" w14:textId="77777777" w:rsidR="006E703A" w:rsidRPr="00ED430D" w:rsidRDefault="006E703A" w:rsidP="00604E05">
            <w:pPr>
              <w:pStyle w:val="ACARAbulletpoint"/>
              <w:spacing w:line="240" w:lineRule="auto"/>
              <w:rPr>
                <w:rFonts w:ascii="Arial" w:hAnsi="Arial"/>
                <w:iCs/>
              </w:rPr>
            </w:pPr>
            <w:r w:rsidRPr="00ED430D">
              <w:rPr>
                <w:rFonts w:ascii="Arial" w:hAnsi="Arial"/>
              </w:rPr>
              <w:t>reads with some intonation and expression</w:t>
            </w:r>
          </w:p>
        </w:tc>
      </w:tr>
      <w:tr w:rsidR="006E703A" w:rsidRPr="00ED430D" w14:paraId="5F412774" w14:textId="77777777" w:rsidTr="17E22817">
        <w:tc>
          <w:tcPr>
            <w:tcW w:w="1222" w:type="dxa"/>
            <w:shd w:val="clear" w:color="auto" w:fill="8CC7FF" w:themeFill="accent1" w:themeFillTint="66"/>
          </w:tcPr>
          <w:p w14:paraId="361560FC" w14:textId="272E0DE8"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P2</w:t>
            </w:r>
          </w:p>
        </w:tc>
        <w:tc>
          <w:tcPr>
            <w:tcW w:w="9097" w:type="dxa"/>
          </w:tcPr>
          <w:p w14:paraId="6D3682B4" w14:textId="2CD8449D" w:rsidR="006E703A" w:rsidRPr="00ED430D" w:rsidRDefault="006E703A" w:rsidP="00604E05">
            <w:pPr>
              <w:pStyle w:val="ACARAbulletpoint"/>
              <w:spacing w:line="240" w:lineRule="auto"/>
              <w:rPr>
                <w:rFonts w:ascii="Arial" w:hAnsi="Arial"/>
                <w:iCs/>
              </w:rPr>
            </w:pPr>
            <w:r w:rsidRPr="00ED430D">
              <w:rPr>
                <w:rFonts w:ascii="Arial" w:hAnsi="Arial"/>
              </w:rPr>
              <w:t>reads decodable or familiar texts by phrasing 2 words at a time with some attention to expression</w:t>
            </w:r>
          </w:p>
        </w:tc>
      </w:tr>
      <w:tr w:rsidR="006E703A" w:rsidRPr="00ED430D" w14:paraId="4DD9B91F" w14:textId="77777777" w:rsidTr="17E22817">
        <w:tc>
          <w:tcPr>
            <w:tcW w:w="1222" w:type="dxa"/>
            <w:shd w:val="clear" w:color="auto" w:fill="C5E3FF" w:themeFill="accent1" w:themeFillTint="33"/>
          </w:tcPr>
          <w:p w14:paraId="619374EA" w14:textId="7FCD11E0"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P3</w:t>
            </w:r>
          </w:p>
        </w:tc>
        <w:tc>
          <w:tcPr>
            <w:tcW w:w="9097" w:type="dxa"/>
          </w:tcPr>
          <w:p w14:paraId="70F924C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aloud a decodable or simple text at a reasonable pace, grouping words into meaningful phrases (see </w:t>
            </w:r>
            <w:r w:rsidRPr="00ED430D">
              <w:rPr>
                <w:rFonts w:ascii="Arial" w:hAnsi="Arial"/>
                <w:i/>
              </w:rPr>
              <w:t>Understanding texts</w:t>
            </w:r>
            <w:r w:rsidRPr="00ED430D">
              <w:rPr>
                <w:rFonts w:ascii="Arial" w:hAnsi="Arial"/>
              </w:rPr>
              <w:t>)</w:t>
            </w:r>
          </w:p>
          <w:p w14:paraId="2105A69D" w14:textId="77777777" w:rsidR="006E703A" w:rsidRPr="00ED430D" w:rsidRDefault="006E703A" w:rsidP="00604E05">
            <w:pPr>
              <w:pStyle w:val="ACARAbulletpoint"/>
              <w:spacing w:line="240" w:lineRule="auto"/>
              <w:rPr>
                <w:rFonts w:ascii="Arial" w:hAnsi="Arial"/>
                <w:iCs/>
              </w:rPr>
            </w:pPr>
            <w:r w:rsidRPr="00ED430D">
              <w:rPr>
                <w:rFonts w:ascii="Arial" w:hAnsi="Arial"/>
              </w:rPr>
              <w:t>uses punctuation cues, and some intonation and expression</w:t>
            </w:r>
          </w:p>
          <w:p w14:paraId="70D59C4A" w14:textId="77777777" w:rsidR="006E703A" w:rsidRPr="00ED430D" w:rsidRDefault="006E703A" w:rsidP="00604E05">
            <w:pPr>
              <w:pStyle w:val="ACARAbulletpoint"/>
              <w:spacing w:line="240" w:lineRule="auto"/>
              <w:rPr>
                <w:rFonts w:ascii="Arial" w:hAnsi="Arial"/>
                <w:iCs/>
              </w:rPr>
            </w:pPr>
            <w:r w:rsidRPr="00ED430D">
              <w:rPr>
                <w:rFonts w:ascii="Arial" w:hAnsi="Arial"/>
              </w:rPr>
              <w:t>reads accurately at an efficient pace without overt sounding and blending</w:t>
            </w:r>
          </w:p>
        </w:tc>
      </w:tr>
      <w:tr w:rsidR="006E703A" w:rsidRPr="00ED430D" w14:paraId="2454F06D" w14:textId="77777777" w:rsidTr="17E22817">
        <w:tc>
          <w:tcPr>
            <w:tcW w:w="1222" w:type="dxa"/>
            <w:shd w:val="clear" w:color="auto" w:fill="8CC7FF" w:themeFill="accent1" w:themeFillTint="66"/>
          </w:tcPr>
          <w:p w14:paraId="349FA604" w14:textId="7933AC37"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P4</w:t>
            </w:r>
          </w:p>
        </w:tc>
        <w:tc>
          <w:tcPr>
            <w:tcW w:w="9097" w:type="dxa"/>
          </w:tcPr>
          <w:p w14:paraId="6BB0B36E" w14:textId="4E62C546" w:rsidR="006E703A" w:rsidRPr="00ED430D" w:rsidRDefault="006E703A" w:rsidP="00604E05">
            <w:pPr>
              <w:pStyle w:val="ACARAbulletpoint"/>
              <w:spacing w:line="240" w:lineRule="auto"/>
              <w:rPr>
                <w:rFonts w:ascii="Arial" w:hAnsi="Arial"/>
                <w:iCs/>
              </w:rPr>
            </w:pPr>
            <w:r w:rsidRPr="00ED430D">
              <w:rPr>
                <w:rFonts w:ascii="Arial" w:hAnsi="Arial"/>
              </w:rPr>
              <w:t>reads aloud an elementary text at a flowing pace, pausing to attend to more complex punctuation</w:t>
            </w:r>
          </w:p>
          <w:p w14:paraId="74E063D7" w14:textId="77777777" w:rsidR="006E703A" w:rsidRPr="00ED430D" w:rsidRDefault="006E703A" w:rsidP="00604E05">
            <w:pPr>
              <w:pStyle w:val="ACARAbulletpoint"/>
              <w:spacing w:line="240" w:lineRule="auto"/>
              <w:rPr>
                <w:rFonts w:ascii="Arial" w:hAnsi="Arial"/>
                <w:iCs/>
              </w:rPr>
            </w:pPr>
            <w:r w:rsidRPr="00ED430D">
              <w:rPr>
                <w:rFonts w:ascii="Arial" w:hAnsi="Arial"/>
              </w:rPr>
              <w:t>uses effective intonation, stress and expression that indicate comprehension</w:t>
            </w:r>
          </w:p>
          <w:p w14:paraId="5F632A10" w14:textId="77777777" w:rsidR="006E703A" w:rsidRPr="00ED430D" w:rsidRDefault="006E703A" w:rsidP="00604E05">
            <w:pPr>
              <w:pStyle w:val="ACARAbulletpoint"/>
              <w:spacing w:line="240" w:lineRule="auto"/>
              <w:rPr>
                <w:rFonts w:ascii="Arial" w:hAnsi="Arial"/>
                <w:iCs/>
              </w:rPr>
            </w:pPr>
            <w:r w:rsidRPr="00ED430D">
              <w:rPr>
                <w:rFonts w:ascii="Arial" w:hAnsi="Arial"/>
              </w:rPr>
              <w:t>maintains pace and accuracy when reading with an experienced reader</w:t>
            </w:r>
          </w:p>
          <w:p w14:paraId="7A51847F" w14:textId="77777777" w:rsidR="006E703A" w:rsidRPr="00ED430D" w:rsidRDefault="006E703A" w:rsidP="00604E05">
            <w:pPr>
              <w:pStyle w:val="ACARAbulletpoint"/>
              <w:spacing w:line="240" w:lineRule="auto"/>
              <w:rPr>
                <w:rFonts w:ascii="Arial" w:hAnsi="Arial"/>
                <w:iCs/>
              </w:rPr>
            </w:pPr>
            <w:r w:rsidRPr="00ED430D">
              <w:rPr>
                <w:rFonts w:ascii="Arial" w:hAnsi="Arial"/>
              </w:rPr>
              <w:t>reads without finger tracing</w:t>
            </w:r>
          </w:p>
        </w:tc>
      </w:tr>
      <w:tr w:rsidR="006E703A" w:rsidRPr="00ED430D" w14:paraId="0BF7E76D" w14:textId="77777777" w:rsidTr="17E22817">
        <w:tc>
          <w:tcPr>
            <w:tcW w:w="1222" w:type="dxa"/>
            <w:shd w:val="clear" w:color="auto" w:fill="C5E3FF" w:themeFill="accent1" w:themeFillTint="33"/>
          </w:tcPr>
          <w:p w14:paraId="69985BD7" w14:textId="3E36DBAE"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P5</w:t>
            </w:r>
          </w:p>
        </w:tc>
        <w:tc>
          <w:tcPr>
            <w:tcW w:w="9097" w:type="dxa"/>
          </w:tcPr>
          <w:p w14:paraId="15082392" w14:textId="77777777" w:rsidR="006E703A" w:rsidRPr="00ED430D" w:rsidRDefault="006E703A" w:rsidP="00604E05">
            <w:pPr>
              <w:pStyle w:val="ACARAbulletpoint"/>
              <w:spacing w:line="240" w:lineRule="auto"/>
              <w:rPr>
                <w:rFonts w:ascii="Arial" w:hAnsi="Arial"/>
                <w:iCs/>
              </w:rPr>
            </w:pPr>
            <w:r w:rsidRPr="00ED430D">
              <w:rPr>
                <w:rFonts w:ascii="Arial" w:hAnsi="Arial"/>
              </w:rPr>
              <w:t>reads aloud a range of moderately complex texts with fluency and phrasing, adjusting pace, volume, pitch and pronunciation to enhance meaning and expression</w:t>
            </w:r>
          </w:p>
          <w:p w14:paraId="7449510E" w14:textId="77777777" w:rsidR="006E703A" w:rsidRPr="00ED430D" w:rsidRDefault="006E703A" w:rsidP="00604E05">
            <w:pPr>
              <w:pStyle w:val="ACARAbulletpoint"/>
              <w:spacing w:line="240" w:lineRule="auto"/>
              <w:rPr>
                <w:rFonts w:ascii="Arial" w:hAnsi="Arial"/>
                <w:iCs/>
              </w:rPr>
            </w:pPr>
            <w:r w:rsidRPr="00ED430D">
              <w:rPr>
                <w:rFonts w:ascii="Arial" w:hAnsi="Arial"/>
              </w:rPr>
              <w:t>varies pace according to purpose and audience</w:t>
            </w:r>
          </w:p>
          <w:p w14:paraId="3BB78F0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aloud with expression that reflects the author’s purpose and meaning (see </w:t>
            </w:r>
            <w:r w:rsidRPr="00ED430D">
              <w:rPr>
                <w:rFonts w:ascii="Arial" w:hAnsi="Arial"/>
                <w:i/>
              </w:rPr>
              <w:t>Understanding texts</w:t>
            </w:r>
            <w:r w:rsidRPr="00ED430D">
              <w:rPr>
                <w:rFonts w:ascii="Arial" w:hAnsi="Arial"/>
              </w:rPr>
              <w:t>)</w:t>
            </w:r>
          </w:p>
        </w:tc>
      </w:tr>
      <w:tr w:rsidR="006E703A" w:rsidRPr="00ED430D" w14:paraId="13EA3392" w14:textId="77777777" w:rsidTr="17E22817">
        <w:tc>
          <w:tcPr>
            <w:tcW w:w="1222" w:type="dxa"/>
            <w:shd w:val="clear" w:color="auto" w:fill="8CC7FF" w:themeFill="accent1" w:themeFillTint="66"/>
          </w:tcPr>
          <w:p w14:paraId="4076042F" w14:textId="59968677"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P6</w:t>
            </w:r>
          </w:p>
        </w:tc>
        <w:tc>
          <w:tcPr>
            <w:tcW w:w="9097" w:type="dxa"/>
          </w:tcPr>
          <w:p w14:paraId="0A8B52C6" w14:textId="77777777" w:rsidR="006E703A" w:rsidRPr="00ED430D" w:rsidRDefault="006E703A" w:rsidP="00604E05">
            <w:pPr>
              <w:pStyle w:val="ACARAbulletpoint"/>
              <w:spacing w:line="240" w:lineRule="auto"/>
              <w:rPr>
                <w:rFonts w:ascii="Arial" w:hAnsi="Arial"/>
                <w:iCs/>
              </w:rPr>
            </w:pPr>
            <w:r w:rsidRPr="00ED430D">
              <w:rPr>
                <w:rFonts w:ascii="Arial" w:hAnsi="Arial"/>
              </w:rPr>
              <w:t>reads aloud a range of complex and highly complex texts, which include multisyllabic words and complex sentences, with fluency and appropriate expression</w:t>
            </w:r>
          </w:p>
          <w:p w14:paraId="1DF32549" w14:textId="77777777" w:rsidR="006E703A" w:rsidRPr="00ED430D" w:rsidRDefault="006E703A" w:rsidP="00604E05">
            <w:pPr>
              <w:pStyle w:val="ACARAbulletpoint"/>
              <w:spacing w:line="240" w:lineRule="auto"/>
              <w:rPr>
                <w:rFonts w:ascii="Arial" w:hAnsi="Arial"/>
                <w:iCs/>
              </w:rPr>
            </w:pPr>
            <w:r w:rsidRPr="00ED430D">
              <w:rPr>
                <w:rFonts w:ascii="Arial" w:hAnsi="Arial"/>
              </w:rPr>
              <w:t>consistently and automatically integrates pausing, intonation, phrasing and rate</w:t>
            </w:r>
          </w:p>
        </w:tc>
      </w:tr>
    </w:tbl>
    <w:p w14:paraId="2F990F7B" w14:textId="4C2E5C0A" w:rsidR="006E703A" w:rsidRPr="00ED430D" w:rsidRDefault="006E703A" w:rsidP="00604E05">
      <w:pPr>
        <w:spacing w:before="0" w:after="0" w:line="240" w:lineRule="auto"/>
        <w:rPr>
          <w:rFonts w:eastAsia="MS Mincho"/>
          <w:iCs/>
          <w:color w:val="auto"/>
          <w:szCs w:val="24"/>
          <w:lang w:val="en-US"/>
        </w:rPr>
      </w:pPr>
    </w:p>
    <w:tbl>
      <w:tblPr>
        <w:tblStyle w:val="TableGrid2"/>
        <w:tblW w:w="10319" w:type="dxa"/>
        <w:tblLook w:val="04A0" w:firstRow="1" w:lastRow="0" w:firstColumn="1" w:lastColumn="0" w:noHBand="0" w:noVBand="1"/>
        <w:tblCaption w:val="Table with heading Understanding texts"/>
      </w:tblPr>
      <w:tblGrid>
        <w:gridCol w:w="1222"/>
        <w:gridCol w:w="9097"/>
      </w:tblGrid>
      <w:tr w:rsidR="006E703A" w:rsidRPr="00ED430D" w14:paraId="28994A6F" w14:textId="77777777" w:rsidTr="0B98EACD">
        <w:trPr>
          <w:trHeight w:val="567"/>
        </w:trPr>
        <w:tc>
          <w:tcPr>
            <w:tcW w:w="10319" w:type="dxa"/>
            <w:gridSpan w:val="2"/>
            <w:shd w:val="clear" w:color="auto" w:fill="005D93" w:themeFill="text2"/>
          </w:tcPr>
          <w:p w14:paraId="1DF3AF50" w14:textId="77777777" w:rsidR="006E703A" w:rsidRPr="00ED430D" w:rsidRDefault="006E703A" w:rsidP="00604E05">
            <w:pPr>
              <w:pStyle w:val="ACARAheading2table"/>
              <w:rPr>
                <w:rFonts w:ascii="Arial" w:hAnsi="Arial"/>
                <w:color w:val="005D93"/>
              </w:rPr>
            </w:pPr>
            <w:bookmarkStart w:id="92" w:name="_Toc39735801"/>
            <w:bookmarkStart w:id="93" w:name="_Toc176423195"/>
            <w:bookmarkStart w:id="94" w:name="_Toc176423228"/>
            <w:bookmarkStart w:id="95" w:name="_Toc176423299"/>
            <w:r w:rsidRPr="00ED430D">
              <w:rPr>
                <w:rFonts w:ascii="Arial" w:hAnsi="Arial"/>
                <w:color w:val="auto"/>
                <w:sz w:val="2"/>
                <w:szCs w:val="2"/>
              </w:rPr>
              <w:t>6B6B</w:t>
            </w:r>
            <w:r w:rsidRPr="00ED430D">
              <w:rPr>
                <w:rFonts w:ascii="Arial" w:hAnsi="Arial"/>
              </w:rPr>
              <w:t>Understanding texts</w:t>
            </w:r>
            <w:bookmarkEnd w:id="92"/>
            <w:bookmarkEnd w:id="93"/>
            <w:bookmarkEnd w:id="94"/>
            <w:bookmarkEnd w:id="95"/>
          </w:p>
        </w:tc>
      </w:tr>
      <w:tr w:rsidR="006E703A" w:rsidRPr="00ED430D" w14:paraId="1656F758" w14:textId="77777777" w:rsidTr="00064D05">
        <w:tc>
          <w:tcPr>
            <w:tcW w:w="1222" w:type="dxa"/>
            <w:shd w:val="clear" w:color="auto" w:fill="DAEEF3"/>
          </w:tcPr>
          <w:p w14:paraId="73D1CF14"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Level</w:t>
            </w:r>
          </w:p>
        </w:tc>
        <w:tc>
          <w:tcPr>
            <w:tcW w:w="9097" w:type="dxa"/>
            <w:shd w:val="clear" w:color="auto" w:fill="DAEEF3"/>
          </w:tcPr>
          <w:p w14:paraId="53023278"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59AD1F11" w14:textId="77777777" w:rsidTr="0B98EACD">
        <w:tc>
          <w:tcPr>
            <w:tcW w:w="1222" w:type="dxa"/>
            <w:shd w:val="clear" w:color="auto" w:fill="C5E3FF" w:themeFill="accent1" w:themeFillTint="33"/>
          </w:tcPr>
          <w:p w14:paraId="45C61967" w14:textId="77067488"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P1a</w:t>
            </w:r>
          </w:p>
        </w:tc>
        <w:tc>
          <w:tcPr>
            <w:tcW w:w="9097" w:type="dxa"/>
          </w:tcPr>
          <w:p w14:paraId="5BC96ED1" w14:textId="77777777" w:rsidR="006E703A" w:rsidRPr="00ED430D" w:rsidRDefault="006E703A" w:rsidP="00604E05">
            <w:pPr>
              <w:pStyle w:val="ACARAbulletpoint"/>
              <w:spacing w:line="240" w:lineRule="auto"/>
              <w:rPr>
                <w:rFonts w:ascii="Arial" w:hAnsi="Arial"/>
                <w:iCs/>
              </w:rPr>
            </w:pPr>
            <w:r w:rsidRPr="00ED430D">
              <w:rPr>
                <w:rFonts w:ascii="Arial" w:hAnsi="Arial"/>
              </w:rPr>
              <w:t>shows interest in familiar people, events and activities (e.g. tracks the speaker’s movements, turns head in the direction of the speaker)</w:t>
            </w:r>
          </w:p>
        </w:tc>
      </w:tr>
      <w:tr w:rsidR="006E703A" w:rsidRPr="00ED430D" w14:paraId="0B24726F" w14:textId="77777777" w:rsidTr="0B98EACD">
        <w:tc>
          <w:tcPr>
            <w:tcW w:w="1222" w:type="dxa"/>
            <w:shd w:val="clear" w:color="auto" w:fill="8CC7FF" w:themeFill="accent1" w:themeFillTint="66"/>
          </w:tcPr>
          <w:p w14:paraId="618DB287" w14:textId="4DB1781F"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P1b</w:t>
            </w:r>
          </w:p>
        </w:tc>
        <w:tc>
          <w:tcPr>
            <w:tcW w:w="9097" w:type="dxa"/>
          </w:tcPr>
          <w:p w14:paraId="1406DFB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responds consistently to social interactions with familiar people </w:t>
            </w:r>
          </w:p>
          <w:p w14:paraId="66C0BD20" w14:textId="2C5A1AB3" w:rsidR="006E703A" w:rsidRPr="00ED430D" w:rsidRDefault="006E703A" w:rsidP="00604E05">
            <w:pPr>
              <w:pStyle w:val="ACARAbulletpoint"/>
              <w:spacing w:line="240" w:lineRule="auto"/>
              <w:rPr>
                <w:rFonts w:ascii="Arial" w:hAnsi="Arial"/>
                <w:iCs/>
              </w:rPr>
            </w:pPr>
            <w:r w:rsidRPr="00ED430D">
              <w:rPr>
                <w:rFonts w:ascii="Arial" w:hAnsi="Arial"/>
              </w:rPr>
              <w:t>uses informal responses, which can include vocalising, facial expressions, gestures, moving and touching (e.g. touches a target object in response to a question or directive)</w:t>
            </w:r>
          </w:p>
        </w:tc>
      </w:tr>
      <w:tr w:rsidR="006E703A" w:rsidRPr="00ED430D" w14:paraId="27845163" w14:textId="77777777" w:rsidTr="0B98EACD">
        <w:tc>
          <w:tcPr>
            <w:tcW w:w="1222" w:type="dxa"/>
            <w:shd w:val="clear" w:color="auto" w:fill="C5E3FF" w:themeFill="accent1" w:themeFillTint="33"/>
          </w:tcPr>
          <w:p w14:paraId="1046BED4" w14:textId="17BF0BEA"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w:t>
            </w:r>
          </w:p>
        </w:tc>
        <w:tc>
          <w:tcPr>
            <w:tcW w:w="9097" w:type="dxa"/>
          </w:tcPr>
          <w:p w14:paraId="05138ED4"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5A5B1D40" w14:textId="77777777" w:rsidR="006E703A" w:rsidRPr="00ED430D" w:rsidRDefault="006E703A" w:rsidP="00604E05">
            <w:pPr>
              <w:pStyle w:val="ACARAbulletpoint"/>
              <w:spacing w:line="240" w:lineRule="auto"/>
              <w:rPr>
                <w:rFonts w:ascii="Arial" w:hAnsi="Arial"/>
                <w:iCs/>
              </w:rPr>
            </w:pPr>
            <w:r w:rsidRPr="00ED430D">
              <w:rPr>
                <w:rFonts w:ascii="Arial" w:hAnsi="Arial"/>
              </w:rPr>
              <w:t>demonstrates interest in texts</w:t>
            </w:r>
          </w:p>
          <w:p w14:paraId="747E0FF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recognises images in texts </w:t>
            </w:r>
          </w:p>
          <w:p w14:paraId="23377044"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some icons or symbols from the environment (e.g. familiar logos)</w:t>
            </w:r>
          </w:p>
          <w:p w14:paraId="20DAAC28"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000B5101" w14:textId="77777777" w:rsidR="006E703A" w:rsidRPr="00ED430D" w:rsidRDefault="006E703A" w:rsidP="00604E05">
            <w:pPr>
              <w:pStyle w:val="ACARAbulletpoint"/>
              <w:spacing w:line="240" w:lineRule="auto"/>
              <w:rPr>
                <w:rFonts w:ascii="Arial" w:hAnsi="Arial"/>
                <w:iCs/>
              </w:rPr>
            </w:pPr>
            <w:r w:rsidRPr="00ED430D">
              <w:rPr>
                <w:rFonts w:ascii="Arial" w:hAnsi="Arial"/>
              </w:rPr>
              <w:t>names familiar objects in texts including texts in the environment (e.g. apple, table, boy)</w:t>
            </w:r>
          </w:p>
          <w:p w14:paraId="4D2F3801" w14:textId="77777777" w:rsidR="006E703A" w:rsidRPr="00ED430D" w:rsidRDefault="006E703A" w:rsidP="00604E05">
            <w:pPr>
              <w:pStyle w:val="ACARAbulletpoint"/>
              <w:spacing w:line="240" w:lineRule="auto"/>
              <w:rPr>
                <w:rFonts w:ascii="Arial" w:hAnsi="Arial"/>
                <w:iCs/>
              </w:rPr>
            </w:pPr>
            <w:r w:rsidRPr="00ED430D">
              <w:rPr>
                <w:rFonts w:ascii="Arial" w:hAnsi="Arial"/>
              </w:rPr>
              <w:t>names some familiar icons or symbols in the environment (e.g. school crossing sign)</w:t>
            </w:r>
          </w:p>
        </w:tc>
      </w:tr>
      <w:tr w:rsidR="006E703A" w:rsidRPr="00ED430D" w14:paraId="0FEF4707" w14:textId="77777777" w:rsidTr="0B98EACD">
        <w:tc>
          <w:tcPr>
            <w:tcW w:w="1222" w:type="dxa"/>
            <w:shd w:val="clear" w:color="auto" w:fill="8CC7FF" w:themeFill="accent1" w:themeFillTint="66"/>
          </w:tcPr>
          <w:p w14:paraId="1A330DF8" w14:textId="1738BD0B"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P2</w:t>
            </w:r>
          </w:p>
        </w:tc>
        <w:tc>
          <w:tcPr>
            <w:tcW w:w="9097" w:type="dxa"/>
          </w:tcPr>
          <w:p w14:paraId="33ABB61E"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5D765A43" w14:textId="76B908D6" w:rsidR="006E703A" w:rsidRPr="00ED430D" w:rsidRDefault="006E703A" w:rsidP="00604E05">
            <w:pPr>
              <w:pStyle w:val="ACARAbulletpoint"/>
              <w:spacing w:line="240" w:lineRule="auto"/>
              <w:rPr>
                <w:rFonts w:ascii="Arial" w:hAnsi="Arial"/>
                <w:iCs/>
              </w:rPr>
            </w:pPr>
            <w:r w:rsidRPr="00ED430D">
              <w:rPr>
                <w:rFonts w:ascii="Arial" w:hAnsi="Arial"/>
              </w:rPr>
              <w:t>answers simple literal questions about texts read by a proficient reader</w:t>
            </w:r>
          </w:p>
          <w:p w14:paraId="2071B37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repeats fragments of text </w:t>
            </w:r>
          </w:p>
          <w:p w14:paraId="44FF21D1" w14:textId="77777777" w:rsidR="006E703A" w:rsidRPr="00ED430D" w:rsidRDefault="006E703A" w:rsidP="00604E05">
            <w:pPr>
              <w:pStyle w:val="ACARAbulletpoint"/>
              <w:spacing w:line="240" w:lineRule="auto"/>
              <w:rPr>
                <w:rFonts w:ascii="Arial" w:hAnsi="Arial"/>
                <w:iCs/>
              </w:rPr>
            </w:pPr>
            <w:r w:rsidRPr="00ED430D">
              <w:rPr>
                <w:rFonts w:ascii="Arial" w:hAnsi="Arial"/>
              </w:rPr>
              <w:t>invents a spoken text based on images</w:t>
            </w:r>
          </w:p>
          <w:p w14:paraId="0AC1283E"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Processes</w:t>
            </w:r>
          </w:p>
          <w:p w14:paraId="2F3199C8"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symbols and words in texts (e.g. recognises own name)</w:t>
            </w:r>
          </w:p>
          <w:p w14:paraId="1CE55D88" w14:textId="77777777" w:rsidR="006E703A" w:rsidRPr="00ED430D" w:rsidRDefault="006E703A" w:rsidP="00604E05">
            <w:pPr>
              <w:pStyle w:val="ACARAbulletpoint"/>
              <w:spacing w:line="240" w:lineRule="auto"/>
              <w:rPr>
                <w:rFonts w:ascii="Arial" w:hAnsi="Arial"/>
                <w:iCs/>
              </w:rPr>
            </w:pPr>
            <w:r w:rsidRPr="00ED430D">
              <w:rPr>
                <w:rFonts w:ascii="Arial" w:hAnsi="Arial"/>
              </w:rPr>
              <w:t>distinguishes between print and images</w:t>
            </w:r>
          </w:p>
          <w:p w14:paraId="2641F603" w14:textId="77777777" w:rsidR="006E703A" w:rsidRPr="00ED430D" w:rsidRDefault="006E703A" w:rsidP="00604E05">
            <w:pPr>
              <w:pStyle w:val="ACARAbulletpoint"/>
              <w:spacing w:line="240" w:lineRule="auto"/>
              <w:rPr>
                <w:rFonts w:ascii="Arial" w:hAnsi="Arial"/>
                <w:iCs/>
              </w:rPr>
            </w:pPr>
            <w:r w:rsidRPr="00ED430D">
              <w:rPr>
                <w:rFonts w:ascii="Arial" w:hAnsi="Arial"/>
              </w:rPr>
              <w:t>shows awareness of correct orientation of text (e.g. holds the book or tablet the right way up)</w:t>
            </w:r>
          </w:p>
          <w:p w14:paraId="4B878F21" w14:textId="339502A3" w:rsidR="006E703A" w:rsidRPr="00ED430D" w:rsidRDefault="006E703A" w:rsidP="00604E05">
            <w:pPr>
              <w:pStyle w:val="ACARAbulletpoint"/>
              <w:spacing w:line="240" w:lineRule="auto"/>
              <w:rPr>
                <w:rFonts w:ascii="Arial" w:hAnsi="Arial"/>
                <w:iCs/>
              </w:rPr>
            </w:pPr>
            <w:r w:rsidRPr="00ED430D">
              <w:rPr>
                <w:rFonts w:ascii="Arial" w:hAnsi="Arial"/>
              </w:rPr>
              <w:t xml:space="preserve">imitates reading behaviour by turning pages, swiping the screen and inventing own version of the text </w:t>
            </w:r>
          </w:p>
          <w:p w14:paraId="2A8ACE1D"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2A12024F" w14:textId="0BD7EE38" w:rsidR="006E703A" w:rsidRPr="00ED430D" w:rsidRDefault="006E703A" w:rsidP="00604E05">
            <w:pPr>
              <w:pStyle w:val="ACARAbulletpoint"/>
              <w:spacing w:line="240" w:lineRule="auto"/>
              <w:rPr>
                <w:rFonts w:ascii="Arial" w:hAnsi="Arial"/>
                <w:iCs/>
              </w:rPr>
            </w:pPr>
            <w:r w:rsidRPr="00ED430D">
              <w:rPr>
                <w:rFonts w:ascii="Arial" w:hAnsi="Arial"/>
              </w:rPr>
              <w:t>identifies familiar images in texts and comments by adding some detail (e.g. “the dog is wet”)</w:t>
            </w:r>
          </w:p>
        </w:tc>
      </w:tr>
      <w:tr w:rsidR="006E703A" w:rsidRPr="00ED430D" w14:paraId="450B4FCD" w14:textId="77777777" w:rsidTr="0B98EACD">
        <w:tc>
          <w:tcPr>
            <w:tcW w:w="1222" w:type="dxa"/>
            <w:shd w:val="clear" w:color="auto" w:fill="C5E3FF" w:themeFill="accent1" w:themeFillTint="33"/>
          </w:tcPr>
          <w:p w14:paraId="69847F1A" w14:textId="75DA8700"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P3</w:t>
            </w:r>
          </w:p>
        </w:tc>
        <w:tc>
          <w:tcPr>
            <w:tcW w:w="9097" w:type="dxa"/>
          </w:tcPr>
          <w:p w14:paraId="1B0D050E"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5D87A02F" w14:textId="77777777" w:rsidR="006E703A" w:rsidRPr="00ED430D" w:rsidRDefault="006E703A" w:rsidP="00604E05">
            <w:pPr>
              <w:pStyle w:val="ACARAbulletpoint"/>
              <w:spacing w:line="240" w:lineRule="auto"/>
              <w:rPr>
                <w:rFonts w:ascii="Arial" w:hAnsi="Arial"/>
                <w:iCs/>
              </w:rPr>
            </w:pPr>
            <w:r w:rsidRPr="00ED430D">
              <w:rPr>
                <w:rFonts w:ascii="Arial" w:hAnsi="Arial"/>
              </w:rPr>
              <w:t>listens actively and responds to a range of texts read by others</w:t>
            </w:r>
          </w:p>
          <w:p w14:paraId="37190A75" w14:textId="77777777" w:rsidR="006E703A" w:rsidRPr="00ED430D" w:rsidRDefault="006E703A" w:rsidP="00604E05">
            <w:pPr>
              <w:pStyle w:val="ACARAbulletpoint"/>
              <w:spacing w:line="240" w:lineRule="auto"/>
              <w:rPr>
                <w:rFonts w:ascii="Arial" w:hAnsi="Arial"/>
                <w:iCs/>
              </w:rPr>
            </w:pPr>
            <w:r w:rsidRPr="00ED430D">
              <w:rPr>
                <w:rFonts w:ascii="Arial" w:hAnsi="Arial"/>
              </w:rPr>
              <w:t>makes a simple statement about the content of a text (e.g. “it was about the farm”)</w:t>
            </w:r>
          </w:p>
          <w:p w14:paraId="56B30D1C" w14:textId="77777777" w:rsidR="006E703A" w:rsidRPr="00ED430D" w:rsidRDefault="006E703A" w:rsidP="00604E05">
            <w:pPr>
              <w:pStyle w:val="ACARAbulletpoint"/>
              <w:spacing w:line="240" w:lineRule="auto"/>
              <w:rPr>
                <w:rFonts w:ascii="Arial" w:hAnsi="Arial"/>
                <w:iCs/>
              </w:rPr>
            </w:pPr>
            <w:r w:rsidRPr="00ED430D">
              <w:rPr>
                <w:rFonts w:ascii="Arial" w:hAnsi="Arial"/>
              </w:rPr>
              <w:t>engages in group discussion about a text or shared learning experience</w:t>
            </w:r>
          </w:p>
          <w:p w14:paraId="2E0AC683" w14:textId="77777777" w:rsidR="006E703A" w:rsidRPr="00ED430D" w:rsidRDefault="006E703A" w:rsidP="00604E05">
            <w:pPr>
              <w:pStyle w:val="ACARAbulletpoint"/>
              <w:spacing w:line="240" w:lineRule="auto"/>
              <w:rPr>
                <w:rFonts w:ascii="Arial" w:hAnsi="Arial"/>
                <w:iCs/>
              </w:rPr>
            </w:pPr>
            <w:r w:rsidRPr="00ED430D">
              <w:rPr>
                <w:rFonts w:ascii="Arial" w:hAnsi="Arial"/>
              </w:rPr>
              <w:t>talks about images and/or some printed words in a text</w:t>
            </w:r>
          </w:p>
          <w:p w14:paraId="6E6E532C" w14:textId="77777777" w:rsidR="006E703A" w:rsidRPr="00ED430D" w:rsidRDefault="006E703A" w:rsidP="00604E05">
            <w:pPr>
              <w:pStyle w:val="ACARAbulletpoint"/>
              <w:spacing w:line="240" w:lineRule="auto"/>
              <w:rPr>
                <w:rFonts w:ascii="Arial" w:hAnsi="Arial"/>
                <w:iCs/>
              </w:rPr>
            </w:pPr>
            <w:r w:rsidRPr="00ED430D">
              <w:rPr>
                <w:rFonts w:ascii="Arial" w:hAnsi="Arial"/>
              </w:rPr>
              <w:t>answers and poses mainly literal questions about the text</w:t>
            </w:r>
          </w:p>
          <w:p w14:paraId="1979B90C" w14:textId="77777777" w:rsidR="006E703A" w:rsidRPr="00ED430D" w:rsidRDefault="006E703A" w:rsidP="00604E05">
            <w:pPr>
              <w:pStyle w:val="ACARAbulletpoint"/>
              <w:spacing w:line="240" w:lineRule="auto"/>
              <w:rPr>
                <w:rFonts w:ascii="Arial" w:hAnsi="Arial"/>
                <w:iCs/>
              </w:rPr>
            </w:pPr>
            <w:r w:rsidRPr="00ED430D">
              <w:rPr>
                <w:rFonts w:ascii="Arial" w:hAnsi="Arial"/>
              </w:rPr>
              <w:t>infers and then describes obvious cause and effect relationships (e.g. uses information in the text to infer why a character is smiling in an image)</w:t>
            </w:r>
          </w:p>
          <w:p w14:paraId="6DBCB0C9"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lastRenderedPageBreak/>
              <w:t>Processes</w:t>
            </w:r>
          </w:p>
          <w:p w14:paraId="7AD70E6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follows text direction when read to by a proficient reader </w:t>
            </w:r>
          </w:p>
          <w:p w14:paraId="275030C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locates the front and back of a book and turns pages correctly </w:t>
            </w:r>
          </w:p>
          <w:p w14:paraId="4A6D08E8" w14:textId="77777777" w:rsidR="006E703A" w:rsidRPr="00ED430D" w:rsidRDefault="006E703A" w:rsidP="00604E05">
            <w:pPr>
              <w:pStyle w:val="ACARAbulletpoint"/>
              <w:spacing w:line="240" w:lineRule="auto"/>
              <w:rPr>
                <w:rFonts w:ascii="Arial" w:hAnsi="Arial"/>
                <w:iCs/>
              </w:rPr>
            </w:pPr>
            <w:r w:rsidRPr="00ED430D">
              <w:rPr>
                <w:rFonts w:ascii="Arial" w:hAnsi="Arial"/>
              </w:rPr>
              <w:t>locates the starting point for reading on a page or screen</w:t>
            </w:r>
          </w:p>
          <w:p w14:paraId="53FB7D5A" w14:textId="77777777" w:rsidR="006E703A" w:rsidRPr="00ED430D" w:rsidRDefault="006E703A" w:rsidP="00604E05">
            <w:pPr>
              <w:pStyle w:val="ACARAbulletpoint"/>
              <w:spacing w:line="240" w:lineRule="auto"/>
              <w:rPr>
                <w:rFonts w:ascii="Arial" w:hAnsi="Arial"/>
                <w:iCs/>
              </w:rPr>
            </w:pPr>
            <w:r w:rsidRPr="00ED430D">
              <w:rPr>
                <w:rFonts w:ascii="Arial" w:hAnsi="Arial"/>
              </w:rPr>
              <w:t>uses touch or click features to navigate a text (e.g. clicks arrows to move text along, uses pause/play button to start/stop text, clicks icons to view specific aspects of screen-based texts)</w:t>
            </w:r>
          </w:p>
          <w:p w14:paraId="7204D410"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3E485902" w14:textId="77777777" w:rsidR="006E703A" w:rsidRPr="00ED430D" w:rsidRDefault="006E703A" w:rsidP="00604E05">
            <w:pPr>
              <w:pStyle w:val="ACARAbulletpoint"/>
              <w:spacing w:line="240" w:lineRule="auto"/>
              <w:rPr>
                <w:rFonts w:ascii="Arial" w:hAnsi="Arial"/>
                <w:iCs/>
              </w:rPr>
            </w:pPr>
            <w:r w:rsidRPr="00ED430D">
              <w:rPr>
                <w:rFonts w:ascii="Arial" w:hAnsi="Arial"/>
              </w:rPr>
              <w:t>asks questions to find out meaning of unfamiliar words</w:t>
            </w:r>
          </w:p>
          <w:p w14:paraId="1780D8D6" w14:textId="6C01A07F" w:rsidR="006E703A" w:rsidRPr="00ED430D" w:rsidRDefault="006E703A" w:rsidP="00604E05">
            <w:pPr>
              <w:pStyle w:val="ACARAbulletpoint"/>
              <w:spacing w:line="240" w:lineRule="auto"/>
              <w:rPr>
                <w:rFonts w:ascii="Arial" w:hAnsi="Arial"/>
                <w:iCs/>
              </w:rPr>
            </w:pPr>
            <w:r w:rsidRPr="00ED430D">
              <w:rPr>
                <w:rFonts w:ascii="Arial" w:hAnsi="Arial"/>
              </w:rPr>
              <w:t xml:space="preserve">uses words that have been encountered in simple texts </w:t>
            </w:r>
          </w:p>
        </w:tc>
      </w:tr>
      <w:tr w:rsidR="006E703A" w:rsidRPr="00ED430D" w14:paraId="7B30140D" w14:textId="77777777" w:rsidTr="0B98EACD">
        <w:tc>
          <w:tcPr>
            <w:tcW w:w="1222" w:type="dxa"/>
            <w:shd w:val="clear" w:color="auto" w:fill="8CC7FF" w:themeFill="accent1" w:themeFillTint="66"/>
          </w:tcPr>
          <w:p w14:paraId="5E013EF1" w14:textId="357872D7"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P4</w:t>
            </w:r>
          </w:p>
        </w:tc>
        <w:tc>
          <w:tcPr>
            <w:tcW w:w="9097" w:type="dxa"/>
          </w:tcPr>
          <w:p w14:paraId="3E4EDFFB" w14:textId="49598CAF" w:rsidR="006E703A" w:rsidRPr="00ED430D" w:rsidRDefault="006E703A" w:rsidP="00604E05">
            <w:pPr>
              <w:spacing w:after="120"/>
              <w:ind w:left="346" w:hanging="346"/>
              <w:rPr>
                <w:rFonts w:ascii="Arial" w:hAnsi="Arial"/>
                <w:iCs w:val="0"/>
              </w:rPr>
            </w:pPr>
            <w:r w:rsidRPr="00ED430D">
              <w:rPr>
                <w:rFonts w:ascii="Arial" w:eastAsia="MS Gothic" w:hAnsi="Arial"/>
                <w:b/>
                <w:color w:val="auto"/>
                <w:sz w:val="20"/>
                <w:szCs w:val="20"/>
                <w:lang w:val="en-AU" w:eastAsia="en-AU"/>
              </w:rPr>
              <w:t>Comprehension</w:t>
            </w:r>
            <w:r w:rsidRPr="00ED430D">
              <w:rPr>
                <w:rFonts w:ascii="Arial" w:hAnsi="Arial"/>
              </w:rPr>
              <w:t xml:space="preserve"> </w:t>
            </w:r>
          </w:p>
          <w:p w14:paraId="72F374E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and views simple texts with support from a proficient reader (see </w:t>
            </w:r>
            <w:r w:rsidRPr="00ED430D">
              <w:rPr>
                <w:rFonts w:ascii="Arial" w:hAnsi="Arial"/>
                <w:i/>
              </w:rPr>
              <w:t>Text complexity</w:t>
            </w:r>
            <w:r w:rsidRPr="00ED430D">
              <w:rPr>
                <w:rFonts w:ascii="Arial" w:hAnsi="Arial"/>
              </w:rPr>
              <w:t>)</w:t>
            </w:r>
          </w:p>
          <w:p w14:paraId="00D992A6" w14:textId="77777777" w:rsidR="006E703A" w:rsidRPr="00ED430D" w:rsidRDefault="006E703A" w:rsidP="00604E05">
            <w:pPr>
              <w:pStyle w:val="ACARAbulletpoint"/>
              <w:spacing w:line="240" w:lineRule="auto"/>
              <w:rPr>
                <w:rFonts w:ascii="Arial" w:hAnsi="Arial"/>
                <w:iCs/>
              </w:rPr>
            </w:pPr>
            <w:r w:rsidRPr="00ED430D">
              <w:rPr>
                <w:rFonts w:ascii="Arial" w:hAnsi="Arial"/>
              </w:rPr>
              <w:t>retells a familiar story or shared learning experience</w:t>
            </w:r>
          </w:p>
          <w:p w14:paraId="35DBA92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contributes to group discussion, demonstrating understanding of a range of texts read by proficient readers </w:t>
            </w:r>
          </w:p>
          <w:p w14:paraId="46F5BFAC" w14:textId="77777777" w:rsidR="006E703A" w:rsidRPr="00ED430D" w:rsidRDefault="006E703A" w:rsidP="00604E05">
            <w:pPr>
              <w:pStyle w:val="ACARAbulletpoint"/>
              <w:spacing w:line="240" w:lineRule="auto"/>
              <w:rPr>
                <w:rFonts w:ascii="Arial" w:hAnsi="Arial"/>
                <w:iCs/>
              </w:rPr>
            </w:pPr>
            <w:r w:rsidRPr="00ED430D">
              <w:rPr>
                <w:rFonts w:ascii="Arial" w:hAnsi="Arial"/>
              </w:rPr>
              <w:t>makes relevant comments or asks relevant questions to demonstrate understanding of a text</w:t>
            </w:r>
          </w:p>
          <w:p w14:paraId="5CC701C0" w14:textId="77777777" w:rsidR="006E703A" w:rsidRPr="00ED430D" w:rsidRDefault="006E703A" w:rsidP="00604E05">
            <w:pPr>
              <w:pStyle w:val="ACARAbulletpoint"/>
              <w:spacing w:line="240" w:lineRule="auto"/>
              <w:rPr>
                <w:rFonts w:ascii="Arial" w:hAnsi="Arial"/>
                <w:iCs/>
              </w:rPr>
            </w:pPr>
            <w:r w:rsidRPr="00ED430D">
              <w:rPr>
                <w:rFonts w:ascii="Arial" w:hAnsi="Arial"/>
              </w:rPr>
              <w:t>makes connections between texts and personal experiences</w:t>
            </w:r>
          </w:p>
          <w:p w14:paraId="599AFB8A"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Processes</w:t>
            </w:r>
          </w:p>
          <w:p w14:paraId="29B0C05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some phonic and contextual knowledge to decode simple texts (see </w:t>
            </w:r>
            <w:r w:rsidRPr="00ED430D">
              <w:rPr>
                <w:rFonts w:ascii="Arial" w:hAnsi="Arial"/>
                <w:i/>
              </w:rPr>
              <w:t>Phonic knowledge and word recognition</w:t>
            </w:r>
            <w:r w:rsidRPr="00ED430D">
              <w:rPr>
                <w:rFonts w:ascii="Arial" w:hAnsi="Arial"/>
              </w:rPr>
              <w:t>)</w:t>
            </w:r>
          </w:p>
          <w:p w14:paraId="7CCF8FF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decodes a few words in a text using phonic knowledge (see </w:t>
            </w:r>
            <w:r w:rsidRPr="00ED430D">
              <w:rPr>
                <w:rFonts w:ascii="Arial" w:hAnsi="Arial"/>
                <w:i/>
              </w:rPr>
              <w:t>Phonic knowledge and word recognition</w:t>
            </w:r>
            <w:r w:rsidRPr="00ED430D">
              <w:rPr>
                <w:rFonts w:ascii="Arial" w:hAnsi="Arial"/>
              </w:rPr>
              <w:t>)</w:t>
            </w:r>
          </w:p>
          <w:p w14:paraId="41D2BFB6" w14:textId="68DA71D4"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taught high-frequency words in a text (see </w:t>
            </w:r>
            <w:r w:rsidRPr="00ED430D">
              <w:rPr>
                <w:rFonts w:ascii="Arial" w:hAnsi="Arial"/>
                <w:i/>
              </w:rPr>
              <w:t>Phonic knowledge and word recognition</w:t>
            </w:r>
            <w:r w:rsidRPr="00ED430D">
              <w:rPr>
                <w:rFonts w:ascii="Arial" w:hAnsi="Arial"/>
              </w:rPr>
              <w:t>)</w:t>
            </w:r>
          </w:p>
          <w:p w14:paraId="4D117FF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demonstrates one-to-one correspondence by pointing to words in a continuous text or in the environment (see </w:t>
            </w:r>
            <w:r w:rsidRPr="00ED430D">
              <w:rPr>
                <w:rFonts w:ascii="Arial" w:hAnsi="Arial"/>
                <w:i/>
              </w:rPr>
              <w:t>Phonic knowledge and word recognition</w:t>
            </w:r>
            <w:r w:rsidRPr="00ED430D">
              <w:rPr>
                <w:rFonts w:ascii="Arial" w:hAnsi="Arial"/>
              </w:rPr>
              <w:t xml:space="preserve">) </w:t>
            </w:r>
          </w:p>
          <w:p w14:paraId="3366C7DA" w14:textId="77777777" w:rsidR="006E703A" w:rsidRPr="00ED430D" w:rsidRDefault="006E703A" w:rsidP="00604E05">
            <w:pPr>
              <w:pStyle w:val="ACARAbulletpoint"/>
              <w:spacing w:line="240" w:lineRule="auto"/>
              <w:rPr>
                <w:rFonts w:ascii="Arial" w:hAnsi="Arial"/>
                <w:iCs/>
              </w:rPr>
            </w:pPr>
            <w:r w:rsidRPr="00ED430D">
              <w:rPr>
                <w:rFonts w:ascii="Arial" w:hAnsi="Arial"/>
              </w:rPr>
              <w:t>tracks text left to right</w:t>
            </w:r>
          </w:p>
          <w:p w14:paraId="090DB49D" w14:textId="77777777" w:rsidR="006E703A" w:rsidRPr="00ED430D" w:rsidRDefault="006E703A" w:rsidP="00604E05">
            <w:pPr>
              <w:pStyle w:val="ACARAbulletpoint"/>
              <w:spacing w:line="240" w:lineRule="auto"/>
              <w:rPr>
                <w:rFonts w:ascii="Arial" w:hAnsi="Arial"/>
                <w:iCs/>
              </w:rPr>
            </w:pPr>
            <w:r w:rsidRPr="00ED430D">
              <w:rPr>
                <w:rFonts w:ascii="Arial" w:hAnsi="Arial"/>
              </w:rPr>
              <w:t>uses return sweep</w:t>
            </w:r>
          </w:p>
          <w:p w14:paraId="6DD6AA46" w14:textId="77777777" w:rsidR="006E703A" w:rsidRPr="00ED430D" w:rsidRDefault="006E703A" w:rsidP="00604E05">
            <w:pPr>
              <w:pStyle w:val="ACARAbulletpoint"/>
              <w:spacing w:line="240" w:lineRule="auto"/>
              <w:rPr>
                <w:rFonts w:ascii="Arial" w:hAnsi="Arial"/>
                <w:iCs/>
              </w:rPr>
            </w:pPr>
            <w:r w:rsidRPr="00ED430D">
              <w:rPr>
                <w:rFonts w:ascii="Arial" w:hAnsi="Arial"/>
              </w:rPr>
              <w:t>consistently reads left page before right page</w:t>
            </w:r>
          </w:p>
          <w:p w14:paraId="5F4F24F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makes predictions (e.g. uses the cover of a book or screen image to predict the content) </w:t>
            </w:r>
          </w:p>
          <w:p w14:paraId="7A49A9A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simple grammatical features (e.g. identifies verbs in a set of instructions) (see </w:t>
            </w:r>
            <w:r w:rsidRPr="00ED430D">
              <w:rPr>
                <w:rFonts w:ascii="Arial" w:hAnsi="Arial"/>
                <w:i/>
              </w:rPr>
              <w:t>Grammar</w:t>
            </w:r>
            <w:r w:rsidRPr="00ED430D">
              <w:rPr>
                <w:rFonts w:ascii="Arial" w:hAnsi="Arial"/>
              </w:rPr>
              <w:t>)</w:t>
            </w:r>
          </w:p>
          <w:p w14:paraId="76FDBBDC" w14:textId="77777777" w:rsidR="006E703A" w:rsidRPr="00ED430D" w:rsidRDefault="006E703A" w:rsidP="00604E05">
            <w:pPr>
              <w:pStyle w:val="ACARAbulletpoint"/>
              <w:spacing w:line="240" w:lineRule="auto"/>
              <w:rPr>
                <w:rFonts w:ascii="Arial" w:hAnsi="Arial"/>
                <w:iCs/>
              </w:rPr>
            </w:pPr>
            <w:r w:rsidRPr="00ED430D">
              <w:rPr>
                <w:rFonts w:ascii="Arial" w:hAnsi="Arial"/>
              </w:rPr>
              <w:t>pauses or appeals for support when meaning is disrupted</w:t>
            </w:r>
          </w:p>
          <w:p w14:paraId="7F1CEB9E" w14:textId="1F4DB60C"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sentence boundary punctuation and uses it when reading aloud (see </w:t>
            </w:r>
            <w:r w:rsidRPr="00ED430D">
              <w:rPr>
                <w:rFonts w:ascii="Arial" w:hAnsi="Arial"/>
                <w:i/>
              </w:rPr>
              <w:t>Punctuation</w:t>
            </w:r>
            <w:r w:rsidRPr="00ED430D">
              <w:rPr>
                <w:rFonts w:ascii="Arial" w:hAnsi="Arial"/>
              </w:rPr>
              <w:t>)</w:t>
            </w:r>
          </w:p>
          <w:p w14:paraId="1388009E"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638C5662" w14:textId="77777777" w:rsidR="006E703A" w:rsidRPr="00ED430D" w:rsidRDefault="006E703A" w:rsidP="00604E05">
            <w:pPr>
              <w:pStyle w:val="ACARAbulletpoint"/>
              <w:spacing w:line="240" w:lineRule="auto"/>
              <w:rPr>
                <w:rFonts w:ascii="Arial" w:hAnsi="Arial"/>
                <w:iCs/>
              </w:rPr>
            </w:pPr>
            <w:r w:rsidRPr="00ED430D">
              <w:rPr>
                <w:rFonts w:ascii="Arial" w:hAnsi="Arial"/>
              </w:rPr>
              <w:t>demonstrates knowledge of common morphemic word families when reading (e.g. identifies the word “run” in “running”)</w:t>
            </w:r>
          </w:p>
          <w:p w14:paraId="19DAD52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recognises key content or repeated words in a simple text (see </w:t>
            </w:r>
            <w:r w:rsidRPr="00ED430D">
              <w:rPr>
                <w:rFonts w:ascii="Arial" w:hAnsi="Arial"/>
                <w:i/>
              </w:rPr>
              <w:t>Text complexity)</w:t>
            </w:r>
          </w:p>
        </w:tc>
      </w:tr>
      <w:tr w:rsidR="006E703A" w:rsidRPr="00ED430D" w14:paraId="4B2CE45E" w14:textId="77777777" w:rsidTr="0B98EACD">
        <w:tc>
          <w:tcPr>
            <w:tcW w:w="1222" w:type="dxa"/>
            <w:shd w:val="clear" w:color="auto" w:fill="C5E3FF" w:themeFill="accent1" w:themeFillTint="33"/>
          </w:tcPr>
          <w:p w14:paraId="7E7E4396" w14:textId="034DB0A5"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P5</w:t>
            </w:r>
          </w:p>
        </w:tc>
        <w:tc>
          <w:tcPr>
            <w:tcW w:w="9097" w:type="dxa"/>
          </w:tcPr>
          <w:p w14:paraId="4CF3BDEA"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3DC98D8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and views simple texts independently (see </w:t>
            </w:r>
            <w:r w:rsidRPr="00ED430D">
              <w:rPr>
                <w:rFonts w:ascii="Arial" w:hAnsi="Arial"/>
                <w:i/>
              </w:rPr>
              <w:t>Text complexity</w:t>
            </w:r>
            <w:r w:rsidRPr="00ED430D">
              <w:rPr>
                <w:rFonts w:ascii="Arial" w:hAnsi="Arial"/>
              </w:rPr>
              <w:t>)</w:t>
            </w:r>
          </w:p>
          <w:p w14:paraId="7848485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locates directly stated information </w:t>
            </w:r>
          </w:p>
          <w:p w14:paraId="080D187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recounts or describes sequenced ideas or information </w:t>
            </w:r>
          </w:p>
          <w:p w14:paraId="796F55E1" w14:textId="77777777" w:rsidR="006E703A" w:rsidRPr="00ED430D" w:rsidRDefault="006E703A" w:rsidP="00604E05">
            <w:pPr>
              <w:pStyle w:val="ACARAbulletpoint"/>
              <w:spacing w:line="240" w:lineRule="auto"/>
              <w:rPr>
                <w:rFonts w:ascii="Arial" w:hAnsi="Arial"/>
                <w:iCs/>
              </w:rPr>
            </w:pPr>
            <w:r w:rsidRPr="00ED430D">
              <w:rPr>
                <w:rFonts w:ascii="Arial" w:hAnsi="Arial"/>
              </w:rPr>
              <w:lastRenderedPageBreak/>
              <w:t xml:space="preserve">identifies </w:t>
            </w:r>
            <w:proofErr w:type="gramStart"/>
            <w:r w:rsidRPr="00ED430D">
              <w:rPr>
                <w:rFonts w:ascii="Arial" w:hAnsi="Arial"/>
              </w:rPr>
              <w:t>a clearly evident</w:t>
            </w:r>
            <w:proofErr w:type="gramEnd"/>
            <w:r w:rsidRPr="00ED430D">
              <w:rPr>
                <w:rFonts w:ascii="Arial" w:hAnsi="Arial"/>
              </w:rPr>
              <w:t xml:space="preserve"> main idea in a simple text</w:t>
            </w:r>
          </w:p>
          <w:p w14:paraId="3F3E86B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listens to texts to engage with learning area content (e.g. a text about </w:t>
            </w:r>
            <w:r w:rsidRPr="00ED430D">
              <w:rPr>
                <w:rFonts w:ascii="Arial" w:hAnsi="Arial"/>
              </w:rPr>
              <w:br/>
              <w:t>family histories)</w:t>
            </w:r>
          </w:p>
          <w:p w14:paraId="5CC3A6A6" w14:textId="77777777" w:rsidR="006E703A" w:rsidRPr="00ED430D" w:rsidRDefault="006E703A" w:rsidP="00604E05">
            <w:pPr>
              <w:pStyle w:val="ACARAbulletpoint"/>
              <w:spacing w:line="240" w:lineRule="auto"/>
              <w:rPr>
                <w:rFonts w:ascii="Arial" w:hAnsi="Arial"/>
                <w:iCs/>
              </w:rPr>
            </w:pPr>
            <w:r w:rsidRPr="00ED430D">
              <w:rPr>
                <w:rFonts w:ascii="Arial" w:hAnsi="Arial"/>
              </w:rPr>
              <w:t>reads and views the content of texts and describes new or learnt information</w:t>
            </w:r>
          </w:p>
          <w:p w14:paraId="58DD0BAA" w14:textId="77777777" w:rsidR="006E703A" w:rsidRPr="00ED430D" w:rsidRDefault="006E703A" w:rsidP="00604E05">
            <w:pPr>
              <w:pStyle w:val="ACARAbulletpoint"/>
              <w:spacing w:line="240" w:lineRule="auto"/>
              <w:rPr>
                <w:rFonts w:ascii="Arial" w:hAnsi="Arial"/>
                <w:iCs/>
              </w:rPr>
            </w:pPr>
            <w:r w:rsidRPr="00ED430D">
              <w:rPr>
                <w:rFonts w:ascii="Arial" w:hAnsi="Arial"/>
              </w:rPr>
              <w:t>expresses an opinion or preference for a topic or text with a supporting reason</w:t>
            </w:r>
          </w:p>
          <w:p w14:paraId="33155F09" w14:textId="77777777" w:rsidR="006E703A" w:rsidRPr="00ED430D" w:rsidRDefault="006E703A" w:rsidP="00604E05">
            <w:pPr>
              <w:pStyle w:val="ACARAbulletpoint"/>
              <w:spacing w:line="240" w:lineRule="auto"/>
              <w:rPr>
                <w:rFonts w:ascii="Arial" w:hAnsi="Arial"/>
                <w:iCs/>
              </w:rPr>
            </w:pPr>
            <w:r w:rsidRPr="00ED430D">
              <w:rPr>
                <w:rFonts w:ascii="Arial" w:hAnsi="Arial"/>
              </w:rPr>
              <w:t>draws obvious inferences by integrating print, visual and audio aspects of simple texts (e.g. uses images and key words to infer a character’s job)</w:t>
            </w:r>
          </w:p>
          <w:p w14:paraId="55EBB3C9" w14:textId="37C5EEF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some differences between imaginative and informative texts (e.g. different styles of images in a fairy tale and instructions for a game) </w:t>
            </w:r>
          </w:p>
          <w:p w14:paraId="4E5D05DA"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Processes</w:t>
            </w:r>
          </w:p>
          <w:p w14:paraId="61B6623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phonic knowledge, word recognition, sentence structure, punctuation and contextual knowledge to read simple texts (see </w:t>
            </w:r>
            <w:r w:rsidRPr="00ED430D">
              <w:rPr>
                <w:rFonts w:ascii="Arial" w:hAnsi="Arial"/>
                <w:i/>
              </w:rPr>
              <w:t>Phonic knowledge and word recognition</w:t>
            </w:r>
            <w:r w:rsidRPr="00ED430D">
              <w:rPr>
                <w:rFonts w:ascii="Arial" w:hAnsi="Arial"/>
              </w:rPr>
              <w:t xml:space="preserve">) (see </w:t>
            </w:r>
            <w:r w:rsidRPr="00ED430D">
              <w:rPr>
                <w:rFonts w:ascii="Arial" w:hAnsi="Arial"/>
                <w:i/>
              </w:rPr>
              <w:t>Text complexity</w:t>
            </w:r>
            <w:r w:rsidRPr="00ED430D">
              <w:rPr>
                <w:rFonts w:ascii="Arial" w:hAnsi="Arial"/>
              </w:rPr>
              <w:t>)</w:t>
            </w:r>
          </w:p>
          <w:p w14:paraId="2CE3F3DD" w14:textId="4B004A75" w:rsidR="006E703A" w:rsidRPr="00ED430D" w:rsidRDefault="006E703A" w:rsidP="00604E05">
            <w:pPr>
              <w:pStyle w:val="ACARAbulletpoint"/>
              <w:spacing w:line="240" w:lineRule="auto"/>
              <w:rPr>
                <w:rFonts w:ascii="Arial" w:hAnsi="Arial"/>
                <w:iCs/>
              </w:rPr>
            </w:pPr>
            <w:r w:rsidRPr="00ED430D">
              <w:rPr>
                <w:rFonts w:ascii="Arial" w:hAnsi="Arial"/>
              </w:rPr>
              <w:t xml:space="preserve">reads high-frequency words in continuous text </w:t>
            </w:r>
          </w:p>
          <w:p w14:paraId="400F2B1E" w14:textId="77777777" w:rsidR="006E703A" w:rsidRPr="00ED430D" w:rsidRDefault="006E703A" w:rsidP="00604E05">
            <w:pPr>
              <w:pStyle w:val="ACARAbulletpoint"/>
              <w:spacing w:line="240" w:lineRule="auto"/>
              <w:rPr>
                <w:rFonts w:ascii="Arial" w:hAnsi="Arial"/>
                <w:iCs/>
              </w:rPr>
            </w:pPr>
            <w:r w:rsidRPr="00ED430D">
              <w:rPr>
                <w:rFonts w:ascii="Arial" w:hAnsi="Arial"/>
              </w:rPr>
              <w:t>reads using sentence features such as word order and sentence boundary punctuation (e.g. question marks)</w:t>
            </w:r>
          </w:p>
          <w:p w14:paraId="20F602D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pauses when meaning breaks down and attempts </w:t>
            </w:r>
            <w:proofErr w:type="gramStart"/>
            <w:r w:rsidRPr="00ED430D">
              <w:rPr>
                <w:rFonts w:ascii="Arial" w:hAnsi="Arial"/>
              </w:rPr>
              <w:t>to</w:t>
            </w:r>
            <w:proofErr w:type="gramEnd"/>
            <w:r w:rsidRPr="00ED430D">
              <w:rPr>
                <w:rFonts w:ascii="Arial" w:hAnsi="Arial"/>
              </w:rPr>
              <w:t xml:space="preserve"> self-correct </w:t>
            </w:r>
          </w:p>
          <w:p w14:paraId="18D74C32" w14:textId="77777777" w:rsidR="006E703A" w:rsidRPr="00ED430D" w:rsidRDefault="006E703A" w:rsidP="00604E05">
            <w:pPr>
              <w:pStyle w:val="ACARAbulletpoint"/>
              <w:spacing w:line="240" w:lineRule="auto"/>
              <w:rPr>
                <w:rFonts w:ascii="Arial" w:hAnsi="Arial"/>
                <w:iCs/>
              </w:rPr>
            </w:pPr>
            <w:r w:rsidRPr="00ED430D">
              <w:rPr>
                <w:rFonts w:ascii="Arial" w:hAnsi="Arial"/>
              </w:rPr>
              <w:t>uses visual and auditory cues to build meaning (e.g. colour, shape and size of images, sound effects)</w:t>
            </w:r>
          </w:p>
          <w:p w14:paraId="1692D117" w14:textId="77777777" w:rsidR="006E703A" w:rsidRPr="00ED430D" w:rsidRDefault="006E703A" w:rsidP="00604E05">
            <w:pPr>
              <w:pStyle w:val="ACARAbulletpoint"/>
              <w:spacing w:line="240" w:lineRule="auto"/>
              <w:rPr>
                <w:rFonts w:ascii="Arial" w:hAnsi="Arial"/>
                <w:iCs/>
              </w:rPr>
            </w:pPr>
            <w:r w:rsidRPr="00ED430D">
              <w:rPr>
                <w:rFonts w:ascii="Arial" w:hAnsi="Arial"/>
              </w:rPr>
              <w:t>selects appropriate reading paths when reading simple texts and navigates simple screen-based texts for specific purposes</w:t>
            </w:r>
          </w:p>
          <w:p w14:paraId="196C184E"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r w:rsidRPr="00ED430D" w:rsidDel="00987FCE">
              <w:rPr>
                <w:rFonts w:ascii="Arial" w:hAnsi="Arial"/>
                <w:b/>
                <w:bCs/>
                <w:color w:val="auto"/>
                <w:sz w:val="20"/>
              </w:rPr>
              <w:t xml:space="preserve"> </w:t>
            </w:r>
          </w:p>
          <w:p w14:paraId="62ED1D9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key words and the meaning they carry (e.g. nouns, verbs) </w:t>
            </w:r>
          </w:p>
          <w:p w14:paraId="3D95C92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makes plausible interpretations of the meanings of unfamiliar words </w:t>
            </w:r>
          </w:p>
          <w:p w14:paraId="3651E090" w14:textId="77777777" w:rsidR="006E703A" w:rsidRPr="00ED430D" w:rsidRDefault="006E703A" w:rsidP="00604E05">
            <w:pPr>
              <w:pStyle w:val="ACARAbulletpoint"/>
              <w:spacing w:line="240" w:lineRule="auto"/>
              <w:rPr>
                <w:rFonts w:ascii="Arial" w:hAnsi="Arial"/>
                <w:iCs/>
              </w:rPr>
            </w:pPr>
            <w:r w:rsidRPr="00ED430D">
              <w:rPr>
                <w:rFonts w:ascii="Arial" w:hAnsi="Arial"/>
              </w:rPr>
              <w:t>understands simple qualifying or emotive words</w:t>
            </w:r>
          </w:p>
          <w:p w14:paraId="7E20CB8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context to understand homonyms </w:t>
            </w:r>
          </w:p>
        </w:tc>
      </w:tr>
      <w:tr w:rsidR="006E703A" w:rsidRPr="00ED430D" w14:paraId="7FBB3FE1" w14:textId="77777777" w:rsidTr="0B98EACD">
        <w:tc>
          <w:tcPr>
            <w:tcW w:w="1222" w:type="dxa"/>
            <w:shd w:val="clear" w:color="auto" w:fill="8CC7FF" w:themeFill="accent1" w:themeFillTint="66"/>
          </w:tcPr>
          <w:p w14:paraId="1441BA66" w14:textId="65353AAD"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P6</w:t>
            </w:r>
          </w:p>
        </w:tc>
        <w:tc>
          <w:tcPr>
            <w:tcW w:w="9097" w:type="dxa"/>
          </w:tcPr>
          <w:p w14:paraId="3898A323" w14:textId="77777777" w:rsidR="006E703A" w:rsidRPr="00ED430D" w:rsidRDefault="006E703A" w:rsidP="00604E05">
            <w:pPr>
              <w:shd w:val="clear" w:color="auto" w:fill="FFFFFF"/>
              <w:spacing w:after="120"/>
              <w:textAlignment w:val="baseline"/>
              <w:rPr>
                <w:rFonts w:ascii="Arial" w:hAnsi="Arial"/>
                <w:b/>
                <w:bCs/>
                <w:color w:val="auto"/>
                <w:sz w:val="20"/>
              </w:rPr>
            </w:pPr>
            <w:r w:rsidRPr="00ED430D">
              <w:rPr>
                <w:rFonts w:ascii="Arial" w:hAnsi="Arial"/>
                <w:b/>
                <w:bCs/>
                <w:color w:val="auto"/>
                <w:sz w:val="20"/>
              </w:rPr>
              <w:t>Comprehension</w:t>
            </w:r>
          </w:p>
          <w:p w14:paraId="52B74583" w14:textId="4618E653" w:rsidR="006E703A" w:rsidRPr="00ED430D" w:rsidRDefault="006E703A" w:rsidP="00604E05">
            <w:pPr>
              <w:pStyle w:val="ACARAbulletpoint"/>
              <w:spacing w:line="240" w:lineRule="auto"/>
              <w:rPr>
                <w:rFonts w:ascii="Arial" w:hAnsi="Arial"/>
                <w:iCs/>
              </w:rPr>
            </w:pPr>
            <w:r w:rsidRPr="00ED430D">
              <w:rPr>
                <w:rFonts w:ascii="Arial" w:hAnsi="Arial"/>
              </w:rPr>
              <w:t xml:space="preserve">reads and views simple texts and some elementary texts (see </w:t>
            </w:r>
            <w:r w:rsidRPr="00ED430D">
              <w:rPr>
                <w:rFonts w:ascii="Arial" w:hAnsi="Arial"/>
                <w:i/>
              </w:rPr>
              <w:t>Text complexity</w:t>
            </w:r>
            <w:r w:rsidRPr="00ED430D">
              <w:rPr>
                <w:rFonts w:ascii="Arial" w:hAnsi="Arial"/>
              </w:rPr>
              <w:t>)</w:t>
            </w:r>
          </w:p>
          <w:p w14:paraId="5BF29D96" w14:textId="6F1E7469" w:rsidR="006E703A" w:rsidRPr="00ED430D" w:rsidRDefault="006E703A" w:rsidP="00604E05">
            <w:pPr>
              <w:pStyle w:val="ACARAbulletpoint"/>
              <w:spacing w:line="240" w:lineRule="auto"/>
              <w:rPr>
                <w:rFonts w:ascii="Arial" w:hAnsi="Arial"/>
                <w:iCs/>
              </w:rPr>
            </w:pPr>
            <w:r w:rsidRPr="00ED430D">
              <w:rPr>
                <w:rFonts w:ascii="Arial" w:hAnsi="Arial"/>
              </w:rPr>
              <w:t xml:space="preserve">scans texts to locate specific information in </w:t>
            </w:r>
            <w:r w:rsidR="00C456BD" w:rsidRPr="00ED430D">
              <w:rPr>
                <w:rFonts w:ascii="Arial" w:hAnsi="Arial"/>
              </w:rPr>
              <w:t>elementary</w:t>
            </w:r>
            <w:r w:rsidRPr="00ED430D">
              <w:rPr>
                <w:rFonts w:ascii="Arial" w:hAnsi="Arial"/>
              </w:rPr>
              <w:t xml:space="preserve"> print text </w:t>
            </w:r>
          </w:p>
          <w:p w14:paraId="05946C05" w14:textId="77777777" w:rsidR="006E703A" w:rsidRPr="00ED430D" w:rsidRDefault="006E703A" w:rsidP="00604E05">
            <w:pPr>
              <w:pStyle w:val="ACARAbulletpoint"/>
              <w:spacing w:line="240" w:lineRule="auto"/>
              <w:rPr>
                <w:rFonts w:ascii="Arial" w:hAnsi="Arial"/>
                <w:iCs/>
              </w:rPr>
            </w:pPr>
            <w:r w:rsidRPr="00ED430D">
              <w:rPr>
                <w:rFonts w:ascii="Arial" w:hAnsi="Arial"/>
              </w:rPr>
              <w:t>recounts or describes the most relevant details from a text</w:t>
            </w:r>
          </w:p>
          <w:p w14:paraId="2A00BE34" w14:textId="77777777" w:rsidR="006E703A" w:rsidRPr="00ED430D" w:rsidRDefault="006E703A" w:rsidP="00604E05">
            <w:pPr>
              <w:pStyle w:val="ACARAbulletpoint"/>
              <w:spacing w:line="240" w:lineRule="auto"/>
              <w:rPr>
                <w:rFonts w:ascii="Arial" w:hAnsi="Arial"/>
                <w:iCs/>
              </w:rPr>
            </w:pPr>
            <w:r w:rsidRPr="00ED430D">
              <w:rPr>
                <w:rFonts w:ascii="Arial" w:hAnsi="Arial"/>
              </w:rPr>
              <w:t>tracks ideas or information throughout the text</w:t>
            </w:r>
          </w:p>
          <w:p w14:paraId="798DA82E"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main idea by synthesising information across a simple text</w:t>
            </w:r>
          </w:p>
          <w:p w14:paraId="4A79DE01" w14:textId="15D06F52"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the arguments in </w:t>
            </w:r>
            <w:r w:rsidR="00C456BD" w:rsidRPr="00ED430D">
              <w:rPr>
                <w:rFonts w:ascii="Arial" w:hAnsi="Arial"/>
              </w:rPr>
              <w:t>elementary</w:t>
            </w:r>
            <w:r w:rsidRPr="00ED430D">
              <w:rPr>
                <w:rFonts w:ascii="Arial" w:hAnsi="Arial"/>
              </w:rPr>
              <w:t xml:space="preserve"> text</w:t>
            </w:r>
          </w:p>
          <w:p w14:paraId="4046986A" w14:textId="4448D212" w:rsidR="006E703A" w:rsidRPr="00ED430D" w:rsidRDefault="006E703A" w:rsidP="00604E05">
            <w:pPr>
              <w:pStyle w:val="ACARAbulletpoint"/>
              <w:spacing w:line="240" w:lineRule="auto"/>
              <w:rPr>
                <w:rFonts w:ascii="Arial" w:hAnsi="Arial"/>
                <w:iCs/>
              </w:rPr>
            </w:pPr>
            <w:r w:rsidRPr="00ED430D">
              <w:rPr>
                <w:rFonts w:ascii="Arial" w:hAnsi="Arial"/>
              </w:rPr>
              <w:t>identifies the purpose of elementary informative, imaginative and persuasive texts (e.g. uses verbs and dot points to identify a set of instructions)</w:t>
            </w:r>
          </w:p>
          <w:p w14:paraId="6F52025B" w14:textId="7E25238A" w:rsidR="006E703A" w:rsidRPr="00ED430D" w:rsidRDefault="006E703A" w:rsidP="00604E05">
            <w:pPr>
              <w:pStyle w:val="ACARAbulletpoint"/>
              <w:spacing w:line="240" w:lineRule="auto"/>
              <w:rPr>
                <w:rFonts w:ascii="Arial" w:hAnsi="Arial"/>
                <w:iCs/>
              </w:rPr>
            </w:pPr>
            <w:r w:rsidRPr="00ED430D">
              <w:rPr>
                <w:rFonts w:ascii="Arial" w:hAnsi="Arial"/>
              </w:rPr>
              <w:t xml:space="preserve">explains how inferences are drawn using background knowledge or language features (e.g. infers character’s feelings from actions) </w:t>
            </w:r>
          </w:p>
          <w:p w14:paraId="383153D2" w14:textId="71D160E9" w:rsidR="006E703A" w:rsidRPr="00ED430D" w:rsidRDefault="006E703A" w:rsidP="00604E05">
            <w:pPr>
              <w:pStyle w:val="ACARAbulletpoint"/>
              <w:spacing w:line="240" w:lineRule="auto"/>
              <w:rPr>
                <w:rFonts w:ascii="Arial" w:hAnsi="Arial"/>
                <w:iCs/>
              </w:rPr>
            </w:pPr>
            <w:r w:rsidRPr="00ED430D">
              <w:rPr>
                <w:rFonts w:ascii="Arial" w:hAnsi="Arial"/>
              </w:rPr>
              <w:t>makes connections between texts (e.g. compares 2 versions of a well-known story)</w:t>
            </w:r>
          </w:p>
          <w:p w14:paraId="57697561" w14:textId="5FCEAE9D" w:rsidR="006E703A" w:rsidRPr="00ED430D" w:rsidRDefault="006E703A" w:rsidP="00604E05">
            <w:pPr>
              <w:pStyle w:val="ACARAbulletpoint"/>
              <w:spacing w:line="240" w:lineRule="auto"/>
              <w:rPr>
                <w:rFonts w:ascii="Arial" w:hAnsi="Arial"/>
                <w:iCs/>
              </w:rPr>
            </w:pPr>
            <w:r w:rsidRPr="00ED430D">
              <w:rPr>
                <w:rFonts w:ascii="Arial" w:hAnsi="Arial"/>
              </w:rPr>
              <w:t xml:space="preserve">integrates new learning from reading with current knowledge (e.g. “I know that insects have </w:t>
            </w:r>
            <w:proofErr w:type="gramStart"/>
            <w:r w:rsidRPr="00ED430D">
              <w:rPr>
                <w:rFonts w:ascii="Arial" w:hAnsi="Arial"/>
              </w:rPr>
              <w:t>wings</w:t>
            </w:r>
            <w:proofErr w:type="gramEnd"/>
            <w:r w:rsidRPr="00ED430D">
              <w:rPr>
                <w:rFonts w:ascii="Arial" w:hAnsi="Arial"/>
              </w:rPr>
              <w:t xml:space="preserve"> but I didn’t know all insects have six legs.”) </w:t>
            </w:r>
          </w:p>
          <w:p w14:paraId="03C8FF21" w14:textId="77777777" w:rsidR="006E703A" w:rsidRPr="00ED4559" w:rsidRDefault="006E703A" w:rsidP="00604E05">
            <w:pPr>
              <w:pStyle w:val="ACARAbulletpoint"/>
              <w:spacing w:line="240" w:lineRule="auto"/>
              <w:rPr>
                <w:rFonts w:ascii="Arial" w:hAnsi="Arial"/>
                <w:iCs/>
              </w:rPr>
            </w:pPr>
            <w:r w:rsidRPr="00ED430D">
              <w:rPr>
                <w:rFonts w:ascii="Arial" w:hAnsi="Arial"/>
              </w:rPr>
              <w:t>predicts the content and purpose of a text based on a range of text features</w:t>
            </w:r>
          </w:p>
          <w:p w14:paraId="5994005E" w14:textId="77777777" w:rsidR="00ED4559" w:rsidRDefault="00ED4559" w:rsidP="00ED4559">
            <w:pPr>
              <w:pStyle w:val="ACARAbulletpoint"/>
              <w:numPr>
                <w:ilvl w:val="0"/>
                <w:numId w:val="0"/>
              </w:numPr>
              <w:spacing w:line="240" w:lineRule="auto"/>
              <w:ind w:left="644" w:hanging="360"/>
              <w:rPr>
                <w:rFonts w:ascii="Arial" w:hAnsi="Arial"/>
                <w:iCs/>
              </w:rPr>
            </w:pPr>
          </w:p>
          <w:p w14:paraId="0DA14D34" w14:textId="77777777" w:rsidR="00ED4559" w:rsidRPr="00ED430D" w:rsidRDefault="00ED4559" w:rsidP="00ED4559">
            <w:pPr>
              <w:pStyle w:val="ACARAbulletpoint"/>
              <w:numPr>
                <w:ilvl w:val="0"/>
                <w:numId w:val="0"/>
              </w:numPr>
              <w:spacing w:line="240" w:lineRule="auto"/>
              <w:ind w:left="644" w:hanging="360"/>
              <w:rPr>
                <w:rFonts w:ascii="Arial" w:hAnsi="Arial"/>
                <w:iCs/>
              </w:rPr>
            </w:pPr>
          </w:p>
          <w:p w14:paraId="50F05640"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lastRenderedPageBreak/>
              <w:t>Processes</w:t>
            </w:r>
          </w:p>
          <w:p w14:paraId="2F29B71C" w14:textId="71BDCA2F" w:rsidR="006E703A" w:rsidRPr="00ED430D" w:rsidRDefault="006E703A" w:rsidP="00604E05">
            <w:pPr>
              <w:pStyle w:val="ACARAbulletpoint"/>
              <w:spacing w:line="240" w:lineRule="auto"/>
              <w:rPr>
                <w:rFonts w:ascii="Arial" w:hAnsi="Arial"/>
                <w:iCs/>
              </w:rPr>
            </w:pPr>
            <w:r w:rsidRPr="00ED430D">
              <w:rPr>
                <w:rFonts w:ascii="Arial" w:hAnsi="Arial"/>
              </w:rPr>
              <w:t xml:space="preserve">uses a bank of phonic knowledge, word recognition skills, and grammatical and contextual knowledge to read simple and elementary texts (see </w:t>
            </w:r>
            <w:r w:rsidRPr="00ED430D">
              <w:rPr>
                <w:rFonts w:ascii="Arial" w:hAnsi="Arial"/>
                <w:i/>
              </w:rPr>
              <w:t>Phonic knowledge and word recognition</w:t>
            </w:r>
            <w:r w:rsidRPr="00ED430D">
              <w:rPr>
                <w:rFonts w:ascii="Arial" w:hAnsi="Arial"/>
              </w:rPr>
              <w:t>)</w:t>
            </w:r>
          </w:p>
          <w:p w14:paraId="6E62693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recognises when meaning breaks down, pauses and uses phonic knowledge, contextual knowledge, and strategies such as repeating words, re-reading and reading on to self-correct (see </w:t>
            </w:r>
            <w:r w:rsidRPr="00ED430D">
              <w:rPr>
                <w:rFonts w:ascii="Arial" w:hAnsi="Arial"/>
                <w:i/>
              </w:rPr>
              <w:t>Phonic knowledge and word recognition</w:t>
            </w:r>
            <w:r w:rsidRPr="00ED430D">
              <w:rPr>
                <w:rFonts w:ascii="Arial" w:hAnsi="Arial"/>
              </w:rPr>
              <w:t>)</w:t>
            </w:r>
          </w:p>
          <w:p w14:paraId="506A433C"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parts of text used to answer literal and inferential questions</w:t>
            </w:r>
          </w:p>
          <w:p w14:paraId="17A224C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cohesive devices to connect ideas or events (e.g. tracks pronoun referencing) (see </w:t>
            </w:r>
            <w:r w:rsidRPr="00ED430D">
              <w:rPr>
                <w:rFonts w:ascii="Arial" w:hAnsi="Arial"/>
                <w:i/>
              </w:rPr>
              <w:t>Grammar</w:t>
            </w:r>
            <w:r w:rsidRPr="00ED430D">
              <w:rPr>
                <w:rFonts w:ascii="Arial" w:hAnsi="Arial"/>
              </w:rPr>
              <w:t>)</w:t>
            </w:r>
          </w:p>
          <w:p w14:paraId="426885F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phrasing and punctuation to support reading for meaning (e.g. noun, verb and adjectival groups) (see </w:t>
            </w:r>
            <w:r w:rsidRPr="00ED430D">
              <w:rPr>
                <w:rFonts w:ascii="Arial" w:hAnsi="Arial"/>
                <w:i/>
              </w:rPr>
              <w:t>Fluency and Grammar</w:t>
            </w:r>
            <w:r w:rsidRPr="00ED430D">
              <w:rPr>
                <w:rFonts w:ascii="Arial" w:hAnsi="Arial"/>
              </w:rPr>
              <w:t xml:space="preserve">) </w:t>
            </w:r>
          </w:p>
          <w:p w14:paraId="3EE7E84A"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common features in similar texts (e.g. photographs in informative texts)</w:t>
            </w:r>
          </w:p>
          <w:p w14:paraId="61C72204"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2F70EA11" w14:textId="2972D9CC" w:rsidR="006E703A" w:rsidRPr="00ED430D" w:rsidRDefault="006E703A" w:rsidP="00604E05">
            <w:pPr>
              <w:pStyle w:val="ACARAbulletpoint"/>
              <w:spacing w:line="240" w:lineRule="auto"/>
              <w:rPr>
                <w:rFonts w:ascii="Arial" w:hAnsi="Arial"/>
                <w:iCs/>
              </w:rPr>
            </w:pPr>
            <w:r w:rsidRPr="00ED430D">
              <w:rPr>
                <w:rFonts w:ascii="Arial" w:hAnsi="Arial"/>
              </w:rPr>
              <w:t>uses morphological knowledge to explain words (e.g. “help” [base] + “less” [suffix] = “helpless”)</w:t>
            </w:r>
          </w:p>
          <w:p w14:paraId="19D05642" w14:textId="77777777" w:rsidR="006E703A" w:rsidRPr="00ED430D" w:rsidRDefault="006E703A" w:rsidP="00604E05">
            <w:pPr>
              <w:pStyle w:val="ACARAbulletpoint"/>
              <w:spacing w:line="240" w:lineRule="auto"/>
              <w:rPr>
                <w:rFonts w:ascii="Arial" w:hAnsi="Arial"/>
                <w:iCs/>
              </w:rPr>
            </w:pPr>
            <w:r w:rsidRPr="00ED430D">
              <w:rPr>
                <w:rFonts w:ascii="Arial" w:hAnsi="Arial"/>
              </w:rPr>
              <w:t>interprets language devices (e.g. exaggeration or repetition)</w:t>
            </w:r>
          </w:p>
          <w:p w14:paraId="6889F1C6" w14:textId="77777777" w:rsidR="006E703A" w:rsidRPr="00ED430D" w:rsidRDefault="006E703A" w:rsidP="00604E05">
            <w:pPr>
              <w:pStyle w:val="ACARAbulletpoint"/>
              <w:spacing w:line="240" w:lineRule="auto"/>
              <w:rPr>
                <w:rFonts w:ascii="Arial" w:hAnsi="Arial"/>
                <w:iCs/>
              </w:rPr>
            </w:pPr>
            <w:r w:rsidRPr="00ED430D">
              <w:rPr>
                <w:rFonts w:ascii="Arial" w:hAnsi="Arial"/>
              </w:rPr>
              <w:t>interprets simple imagery (e.g. simile, onomatopoeia)</w:t>
            </w:r>
          </w:p>
          <w:p w14:paraId="0F0D23EE" w14:textId="77777777" w:rsidR="006E703A" w:rsidRPr="00ED430D" w:rsidRDefault="006E703A" w:rsidP="00604E05">
            <w:pPr>
              <w:pStyle w:val="ACARAbulletpoint"/>
              <w:spacing w:line="240" w:lineRule="auto"/>
              <w:rPr>
                <w:rFonts w:ascii="Arial" w:hAnsi="Arial"/>
                <w:iCs/>
              </w:rPr>
            </w:pPr>
            <w:r w:rsidRPr="00ED430D">
              <w:rPr>
                <w:rFonts w:ascii="Arial" w:hAnsi="Arial"/>
              </w:rPr>
              <w:t>uses context and grammar knowledge to understand unfamiliar words (e.g. the word “vast” in the phrase “vast desert”)</w:t>
            </w:r>
          </w:p>
          <w:p w14:paraId="062823A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words that state opinions (e.g. “I think”) </w:t>
            </w:r>
          </w:p>
          <w:p w14:paraId="101E4824" w14:textId="77777777" w:rsidR="006E703A" w:rsidRPr="00ED430D" w:rsidRDefault="006E703A" w:rsidP="00604E05">
            <w:pPr>
              <w:pStyle w:val="ACARAbulletpoint"/>
              <w:spacing w:line="240" w:lineRule="auto"/>
              <w:rPr>
                <w:rFonts w:ascii="Arial" w:hAnsi="Arial"/>
                <w:iCs/>
              </w:rPr>
            </w:pPr>
            <w:r w:rsidRPr="00ED430D">
              <w:rPr>
                <w:rFonts w:ascii="Arial" w:hAnsi="Arial"/>
              </w:rPr>
              <w:t>understands the use of common idiomatic or colloquial language in texts (e.g. “get your head around it”)</w:t>
            </w:r>
          </w:p>
          <w:p w14:paraId="4CEB7383" w14:textId="42A6B298" w:rsidR="00AE0412" w:rsidRPr="00ED430D" w:rsidRDefault="00AE0412" w:rsidP="00604E05">
            <w:pPr>
              <w:pStyle w:val="ACARAbulletpoint"/>
              <w:numPr>
                <w:ilvl w:val="0"/>
                <w:numId w:val="0"/>
              </w:numPr>
              <w:spacing w:line="240" w:lineRule="auto"/>
              <w:ind w:left="357"/>
              <w:rPr>
                <w:rFonts w:ascii="Arial" w:hAnsi="Arial"/>
                <w:iCs/>
              </w:rPr>
            </w:pPr>
          </w:p>
        </w:tc>
      </w:tr>
      <w:tr w:rsidR="006E703A" w:rsidRPr="00ED430D" w14:paraId="18DB809E" w14:textId="77777777" w:rsidTr="0B98EACD">
        <w:tc>
          <w:tcPr>
            <w:tcW w:w="1222" w:type="dxa"/>
            <w:shd w:val="clear" w:color="auto" w:fill="C5E3FF" w:themeFill="accent1" w:themeFillTint="33"/>
          </w:tcPr>
          <w:p w14:paraId="4D8E8C08" w14:textId="361A29CC"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P7</w:t>
            </w:r>
          </w:p>
        </w:tc>
        <w:tc>
          <w:tcPr>
            <w:tcW w:w="9097" w:type="dxa"/>
          </w:tcPr>
          <w:p w14:paraId="709EDAF5"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1942D0DB" w14:textId="24C243EA" w:rsidR="006E703A" w:rsidRPr="00ED430D" w:rsidRDefault="006E703A" w:rsidP="00604E05">
            <w:pPr>
              <w:pStyle w:val="ACARAbulletpoint"/>
              <w:spacing w:line="240" w:lineRule="auto"/>
              <w:rPr>
                <w:rFonts w:ascii="Arial" w:hAnsi="Arial"/>
                <w:iCs/>
              </w:rPr>
            </w:pPr>
            <w:r w:rsidRPr="00ED430D">
              <w:rPr>
                <w:rFonts w:ascii="Arial" w:hAnsi="Arial"/>
              </w:rPr>
              <w:t xml:space="preserve">reads and views elementary texts (see </w:t>
            </w:r>
            <w:r w:rsidRPr="00ED430D">
              <w:rPr>
                <w:rFonts w:ascii="Arial" w:hAnsi="Arial"/>
                <w:i/>
              </w:rPr>
              <w:t>Text complexity</w:t>
            </w:r>
            <w:r w:rsidRPr="00ED430D">
              <w:rPr>
                <w:rFonts w:ascii="Arial" w:hAnsi="Arial"/>
              </w:rPr>
              <w:t>)</w:t>
            </w:r>
          </w:p>
          <w:p w14:paraId="3353321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locates information or details embedded in the text </w:t>
            </w:r>
          </w:p>
          <w:p w14:paraId="19B619C4" w14:textId="589A89B1" w:rsidR="006E703A" w:rsidRPr="00ED430D" w:rsidRDefault="006E703A" w:rsidP="00604E05">
            <w:pPr>
              <w:pStyle w:val="ACARAbulletpoint"/>
              <w:spacing w:line="240" w:lineRule="auto"/>
              <w:rPr>
                <w:rFonts w:ascii="Arial" w:hAnsi="Arial"/>
                <w:iCs/>
              </w:rPr>
            </w:pPr>
            <w:r w:rsidRPr="00ED430D">
              <w:rPr>
                <w:rFonts w:ascii="Arial" w:hAnsi="Arial"/>
              </w:rPr>
              <w:t>identifies main idea in an elementary text</w:t>
            </w:r>
          </w:p>
          <w:p w14:paraId="7A073384" w14:textId="3BA12511" w:rsidR="006E703A" w:rsidRPr="00ED430D" w:rsidRDefault="006E703A" w:rsidP="00604E05">
            <w:pPr>
              <w:pStyle w:val="ACARAbulletpoint"/>
              <w:spacing w:line="240" w:lineRule="auto"/>
              <w:rPr>
                <w:rFonts w:ascii="Arial" w:hAnsi="Arial"/>
                <w:iCs/>
              </w:rPr>
            </w:pPr>
            <w:r w:rsidRPr="00ED430D">
              <w:rPr>
                <w:rFonts w:ascii="Arial" w:hAnsi="Arial"/>
              </w:rPr>
              <w:t>identifies the purpose of a broad range of informative, imaginative and persuasive texts (e.g. advertisement, diary entry)</w:t>
            </w:r>
          </w:p>
          <w:p w14:paraId="01503B74" w14:textId="77777777" w:rsidR="006E703A" w:rsidRPr="00ED430D" w:rsidRDefault="006E703A" w:rsidP="00604E05">
            <w:pPr>
              <w:pStyle w:val="ACARAbulletpoint"/>
              <w:spacing w:line="240" w:lineRule="auto"/>
              <w:rPr>
                <w:rFonts w:ascii="Arial" w:hAnsi="Arial"/>
                <w:iCs/>
              </w:rPr>
            </w:pPr>
            <w:r w:rsidRPr="00ED430D">
              <w:rPr>
                <w:rFonts w:ascii="Arial" w:hAnsi="Arial"/>
              </w:rPr>
              <w:t>draws inferences and identifies supporting evidence in the text</w:t>
            </w:r>
          </w:p>
          <w:p w14:paraId="7E05853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monitors the development of ideas using language and visual features (e.g. topic sentences, key verbs, graphs) </w:t>
            </w:r>
          </w:p>
          <w:p w14:paraId="34D4720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recognises that texts can present different points of view </w:t>
            </w:r>
          </w:p>
          <w:p w14:paraId="5527AD9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distinguishes between fact and opinion in texts </w:t>
            </w:r>
          </w:p>
          <w:p w14:paraId="6E3B7064" w14:textId="77777777" w:rsidR="006E703A" w:rsidRPr="00ED430D" w:rsidRDefault="006E703A" w:rsidP="00604E05">
            <w:pPr>
              <w:pStyle w:val="ACARAbulletpoint"/>
              <w:spacing w:line="240" w:lineRule="auto"/>
              <w:rPr>
                <w:rFonts w:ascii="Arial" w:hAnsi="Arial"/>
                <w:iCs/>
              </w:rPr>
            </w:pPr>
            <w:proofErr w:type="gramStart"/>
            <w:r w:rsidRPr="00ED430D">
              <w:rPr>
                <w:rFonts w:ascii="Arial" w:hAnsi="Arial"/>
              </w:rPr>
              <w:t>compares and contrasts</w:t>
            </w:r>
            <w:proofErr w:type="gramEnd"/>
            <w:r w:rsidRPr="00ED430D">
              <w:rPr>
                <w:rFonts w:ascii="Arial" w:hAnsi="Arial"/>
              </w:rPr>
              <w:t xml:space="preserve"> texts on the same topic to identify how authors represent the same ideas differently</w:t>
            </w:r>
          </w:p>
          <w:p w14:paraId="795393CD"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Processes</w:t>
            </w:r>
          </w:p>
          <w:p w14:paraId="165A19D5" w14:textId="30C124FA" w:rsidR="006E703A" w:rsidRPr="00ED430D" w:rsidRDefault="006E703A" w:rsidP="00604E05">
            <w:pPr>
              <w:pStyle w:val="ACARAbulletpoint"/>
              <w:spacing w:line="240" w:lineRule="auto"/>
              <w:rPr>
                <w:rFonts w:ascii="Arial" w:hAnsi="Arial"/>
                <w:iCs/>
              </w:rPr>
            </w:pPr>
            <w:r w:rsidRPr="00ED430D">
              <w:rPr>
                <w:rFonts w:ascii="Arial" w:hAnsi="Arial"/>
              </w:rPr>
              <w:t>integrates phonic knowledge, word recognition skills, grammatical and contextual knowledge to read</w:t>
            </w:r>
            <w:r w:rsidR="00C364BD" w:rsidRPr="00ED430D">
              <w:rPr>
                <w:rFonts w:ascii="Arial" w:hAnsi="Arial"/>
              </w:rPr>
              <w:t xml:space="preserve"> elementary</w:t>
            </w:r>
            <w:r w:rsidRPr="00ED430D">
              <w:rPr>
                <w:rFonts w:ascii="Arial" w:hAnsi="Arial"/>
              </w:rPr>
              <w:t xml:space="preserve"> texts (see </w:t>
            </w:r>
            <w:r w:rsidRPr="00ED430D">
              <w:rPr>
                <w:rFonts w:ascii="Arial" w:hAnsi="Arial"/>
                <w:i/>
              </w:rPr>
              <w:t>Phonic knowledge and word recognition</w:t>
            </w:r>
            <w:r w:rsidRPr="00ED430D">
              <w:rPr>
                <w:rFonts w:ascii="Arial" w:hAnsi="Arial"/>
              </w:rPr>
              <w:t xml:space="preserve"> and </w:t>
            </w:r>
            <w:r w:rsidRPr="00ED430D">
              <w:rPr>
                <w:rFonts w:ascii="Arial" w:hAnsi="Arial"/>
                <w:i/>
              </w:rPr>
              <w:t>Fluency</w:t>
            </w:r>
            <w:r w:rsidRPr="00ED430D">
              <w:rPr>
                <w:rFonts w:ascii="Arial" w:hAnsi="Arial"/>
              </w:rPr>
              <w:t>)</w:t>
            </w:r>
          </w:p>
          <w:p w14:paraId="199DCBAF" w14:textId="34B445B8"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language features that signal purpose in an elementary text (e.g. diagrams, dialogue) </w:t>
            </w:r>
          </w:p>
          <w:p w14:paraId="559BC11B" w14:textId="77777777" w:rsidR="006E703A" w:rsidRPr="00ED430D" w:rsidRDefault="006E703A" w:rsidP="00604E05">
            <w:pPr>
              <w:pStyle w:val="ACARAbulletpoint"/>
              <w:spacing w:line="240" w:lineRule="auto"/>
              <w:rPr>
                <w:rFonts w:ascii="Arial" w:hAnsi="Arial"/>
                <w:iCs/>
              </w:rPr>
            </w:pPr>
            <w:r w:rsidRPr="00ED430D">
              <w:rPr>
                <w:rFonts w:ascii="Arial" w:hAnsi="Arial"/>
              </w:rPr>
              <w:t>uses strategies to predict and confirm meaning (e.g. uses sentence structure to predict how ideas will be developed)</w:t>
            </w:r>
          </w:p>
          <w:p w14:paraId="534BFC0E" w14:textId="77777777" w:rsidR="006E703A" w:rsidRPr="00ED430D" w:rsidRDefault="006E703A" w:rsidP="00604E05">
            <w:pPr>
              <w:pStyle w:val="ACARAbulletpoint"/>
              <w:spacing w:line="240" w:lineRule="auto"/>
              <w:rPr>
                <w:rFonts w:ascii="Arial" w:hAnsi="Arial"/>
                <w:iCs/>
              </w:rPr>
            </w:pPr>
            <w:r w:rsidRPr="00ED430D">
              <w:rPr>
                <w:rFonts w:ascii="Arial" w:hAnsi="Arial"/>
              </w:rPr>
              <w:lastRenderedPageBreak/>
              <w:t>navigates texts using common signposting devices such as headings, subheadings, paragraphs, navigation bars and links</w:t>
            </w:r>
          </w:p>
          <w:p w14:paraId="2511775C"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2A1CC8D5" w14:textId="77777777" w:rsidR="006E703A" w:rsidRPr="00ED430D" w:rsidRDefault="006E703A" w:rsidP="00604E05">
            <w:pPr>
              <w:pStyle w:val="ACARAbulletpoint"/>
              <w:spacing w:line="240" w:lineRule="auto"/>
              <w:rPr>
                <w:rFonts w:ascii="Arial" w:hAnsi="Arial"/>
                <w:iCs/>
              </w:rPr>
            </w:pPr>
            <w:r w:rsidRPr="00ED430D">
              <w:rPr>
                <w:rFonts w:ascii="Arial" w:hAnsi="Arial"/>
              </w:rPr>
              <w:t>interprets creative use of figurative language (e.g. metaphor, simile, onomatopoeia)</w:t>
            </w:r>
          </w:p>
          <w:p w14:paraId="2D516700" w14:textId="77777777" w:rsidR="006E703A" w:rsidRPr="00ED430D" w:rsidRDefault="006E703A" w:rsidP="00604E05">
            <w:pPr>
              <w:pStyle w:val="ACARAbulletpoint"/>
              <w:spacing w:line="240" w:lineRule="auto"/>
              <w:rPr>
                <w:rFonts w:ascii="Arial" w:hAnsi="Arial"/>
                <w:iCs/>
              </w:rPr>
            </w:pPr>
            <w:r w:rsidRPr="00ED430D">
              <w:rPr>
                <w:rFonts w:ascii="Arial" w:hAnsi="Arial"/>
              </w:rPr>
              <w:t>interprets unfamiliar words using grammatical knowledge, morphological knowledge and etymological knowledge</w:t>
            </w:r>
          </w:p>
          <w:p w14:paraId="26E939C0" w14:textId="77777777" w:rsidR="006E703A" w:rsidRPr="00ED430D" w:rsidRDefault="006E703A" w:rsidP="00604E05">
            <w:pPr>
              <w:pStyle w:val="ACARAbulletpoint"/>
              <w:spacing w:line="240" w:lineRule="auto"/>
              <w:rPr>
                <w:rFonts w:ascii="Arial" w:hAnsi="Arial"/>
                <w:iCs/>
              </w:rPr>
            </w:pPr>
            <w:r w:rsidRPr="00ED430D">
              <w:rPr>
                <w:rFonts w:ascii="Arial" w:hAnsi="Arial"/>
              </w:rPr>
              <w:t>describes the language and visual features of texts using metalanguage (e.g. grammatical terms such as “cohesion”, “tense”, “noun groups/phrases”)</w:t>
            </w:r>
          </w:p>
          <w:p w14:paraId="5C5950EB"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how synonyms are used to enhance a text (e.g. “transport”, “carry”, “transfer”)</w:t>
            </w:r>
          </w:p>
          <w:p w14:paraId="69821CDD" w14:textId="77777777" w:rsidR="006E703A" w:rsidRPr="00ED430D" w:rsidRDefault="006E703A" w:rsidP="00604E05">
            <w:pPr>
              <w:pStyle w:val="ACARAbulletpoint"/>
              <w:spacing w:line="240" w:lineRule="auto"/>
              <w:rPr>
                <w:rFonts w:ascii="Arial" w:hAnsi="Arial"/>
                <w:iCs/>
              </w:rPr>
            </w:pPr>
            <w:r w:rsidRPr="00ED430D">
              <w:rPr>
                <w:rFonts w:ascii="Arial" w:hAnsi="Arial"/>
              </w:rPr>
              <w:t>draws on knowledge of word origin to work out meaning of discipline-specific terms (e.g. “universe”)</w:t>
            </w:r>
          </w:p>
          <w:p w14:paraId="3F9A2DC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recognises how evaluative and modal words are used to influence the reader (e.g. “important”, “should”, “dirty”) </w:t>
            </w:r>
          </w:p>
        </w:tc>
      </w:tr>
      <w:tr w:rsidR="006E703A" w:rsidRPr="00ED430D" w14:paraId="1E2FD155" w14:textId="77777777" w:rsidTr="0B98EACD">
        <w:tc>
          <w:tcPr>
            <w:tcW w:w="1222" w:type="dxa"/>
            <w:shd w:val="clear" w:color="auto" w:fill="8CC7FF" w:themeFill="accent1" w:themeFillTint="66"/>
          </w:tcPr>
          <w:p w14:paraId="37E1E5E5" w14:textId="02E3846E"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P8</w:t>
            </w:r>
          </w:p>
        </w:tc>
        <w:tc>
          <w:tcPr>
            <w:tcW w:w="9097" w:type="dxa"/>
          </w:tcPr>
          <w:p w14:paraId="703D5A61"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7CC1336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and views some moderately complex texts (see </w:t>
            </w:r>
            <w:r w:rsidRPr="00ED430D">
              <w:rPr>
                <w:rFonts w:ascii="Arial" w:hAnsi="Arial"/>
                <w:i/>
              </w:rPr>
              <w:t>Text complexity</w:t>
            </w:r>
            <w:r w:rsidRPr="00ED430D">
              <w:rPr>
                <w:rFonts w:ascii="Arial" w:hAnsi="Arial"/>
              </w:rPr>
              <w:t>)</w:t>
            </w:r>
          </w:p>
          <w:p w14:paraId="1ADE9D9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accurately retells a text, including most relevant details </w:t>
            </w:r>
          </w:p>
          <w:p w14:paraId="694F635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main idea and related or supporting ideas in moderately complex texts (see </w:t>
            </w:r>
            <w:r w:rsidRPr="00ED430D">
              <w:rPr>
                <w:rFonts w:ascii="Arial" w:hAnsi="Arial"/>
                <w:i/>
              </w:rPr>
              <w:t>Text complexity</w:t>
            </w:r>
            <w:r w:rsidRPr="00ED430D">
              <w:rPr>
                <w:rFonts w:ascii="Arial" w:hAnsi="Arial"/>
              </w:rPr>
              <w:t>)</w:t>
            </w:r>
          </w:p>
          <w:p w14:paraId="25A406FC" w14:textId="77777777" w:rsidR="006E703A" w:rsidRPr="00ED430D" w:rsidRDefault="006E703A" w:rsidP="00604E05">
            <w:pPr>
              <w:pStyle w:val="ACARAbulletpoint"/>
              <w:spacing w:line="240" w:lineRule="auto"/>
              <w:rPr>
                <w:rFonts w:ascii="Arial" w:hAnsi="Arial"/>
                <w:iCs/>
              </w:rPr>
            </w:pPr>
            <w:r w:rsidRPr="00ED430D">
              <w:rPr>
                <w:rFonts w:ascii="Arial" w:hAnsi="Arial"/>
              </w:rPr>
              <w:t>evaluates the accuracy within and across texts on the same topic</w:t>
            </w:r>
          </w:p>
          <w:p w14:paraId="20ACB25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explains how authors use evidence and supporting detail to build and verify ideas </w:t>
            </w:r>
          </w:p>
          <w:p w14:paraId="1C4351D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draws inferences and verifies using textual evidence </w:t>
            </w:r>
          </w:p>
          <w:p w14:paraId="5DA72D1F"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Processes</w:t>
            </w:r>
          </w:p>
          <w:p w14:paraId="717AE8C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monitors reading for meaning, using grammatical and contextual knowledge (see </w:t>
            </w:r>
            <w:r w:rsidRPr="00ED430D">
              <w:rPr>
                <w:rFonts w:ascii="Arial" w:hAnsi="Arial"/>
                <w:i/>
              </w:rPr>
              <w:t>Fluency</w:t>
            </w:r>
            <w:r w:rsidRPr="00ED430D">
              <w:rPr>
                <w:rFonts w:ascii="Arial" w:hAnsi="Arial"/>
              </w:rPr>
              <w:t>)</w:t>
            </w:r>
          </w:p>
          <w:p w14:paraId="1342324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explains how textual features support the text’s purpose </w:t>
            </w:r>
          </w:p>
          <w:p w14:paraId="6D8FA8F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and explains techniques used to present perspective (e.g. emotive or descriptive language, order in which ideas are presented) </w:t>
            </w:r>
          </w:p>
          <w:p w14:paraId="3B52813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predicts the development of ideas based on a partial read (e.g. predicts the final chapter of a narrative, drawing on understanding of the textual features in the previous chapters) </w:t>
            </w:r>
          </w:p>
          <w:p w14:paraId="67333719" w14:textId="43E33A7C" w:rsidR="006E703A" w:rsidRPr="00ED430D" w:rsidRDefault="006E703A" w:rsidP="00604E05">
            <w:pPr>
              <w:pStyle w:val="ACARAbulletpoint"/>
              <w:spacing w:line="240" w:lineRule="auto"/>
              <w:rPr>
                <w:rFonts w:ascii="Arial" w:hAnsi="Arial"/>
                <w:iCs/>
              </w:rPr>
            </w:pPr>
            <w:r w:rsidRPr="00ED430D">
              <w:rPr>
                <w:rFonts w:ascii="Arial" w:hAnsi="Arial"/>
              </w:rPr>
              <w:t xml:space="preserve">uses prior knowledge and context to read unknown words (e.g. uses morphemic knowledge of “explosion” to decode “explosive”, and uses context and knowledge of metaphorical use of language to understand “explosive outburst”) </w:t>
            </w:r>
          </w:p>
          <w:p w14:paraId="32D5B56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knowledge of cohesive devices to track meaning throughout a text (e.g. connectives such as “however”, “on the other hand”) (see </w:t>
            </w:r>
            <w:r w:rsidRPr="00ED430D">
              <w:rPr>
                <w:rFonts w:ascii="Arial" w:hAnsi="Arial"/>
                <w:i/>
              </w:rPr>
              <w:t>Grammar</w:t>
            </w:r>
            <w:r w:rsidRPr="00ED430D">
              <w:rPr>
                <w:rFonts w:ascii="Arial" w:hAnsi="Arial"/>
              </w:rPr>
              <w:t>)</w:t>
            </w:r>
          </w:p>
          <w:p w14:paraId="4B9D7C99" w14:textId="77777777" w:rsidR="006E703A" w:rsidRPr="00ED430D" w:rsidRDefault="006E703A" w:rsidP="00604E05">
            <w:pPr>
              <w:pStyle w:val="ACARAbulletpoint"/>
              <w:spacing w:line="240" w:lineRule="auto"/>
              <w:rPr>
                <w:rFonts w:ascii="Arial" w:hAnsi="Arial"/>
                <w:iCs/>
              </w:rPr>
            </w:pPr>
            <w:r w:rsidRPr="00ED430D">
              <w:rPr>
                <w:rFonts w:ascii="Arial" w:hAnsi="Arial"/>
              </w:rPr>
              <w:t>uses knowledge of the features and conventions of the type of text to build meaning (e.g. recognises that the beginning of a persuasive text may introduce the topic and the line of argument)</w:t>
            </w:r>
          </w:p>
          <w:p w14:paraId="73C1D24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language features used to present opinions or points of view </w:t>
            </w:r>
          </w:p>
          <w:p w14:paraId="6DAD89D8" w14:textId="77777777" w:rsidR="006E703A" w:rsidRPr="00ED430D" w:rsidRDefault="006E703A" w:rsidP="00604E05">
            <w:pPr>
              <w:pStyle w:val="ACARAbulletpoint"/>
              <w:spacing w:line="240" w:lineRule="auto"/>
              <w:rPr>
                <w:rFonts w:ascii="Arial" w:hAnsi="Arial"/>
                <w:iCs/>
              </w:rPr>
            </w:pPr>
            <w:r w:rsidRPr="00ED430D">
              <w:rPr>
                <w:rFonts w:ascii="Arial" w:hAnsi="Arial"/>
              </w:rPr>
              <w:t>skims and scans texts for key words to track the development of ideas</w:t>
            </w:r>
          </w:p>
          <w:p w14:paraId="358E1463" w14:textId="77777777" w:rsidR="006E703A" w:rsidRPr="00ED4559" w:rsidRDefault="006E703A" w:rsidP="00604E05">
            <w:pPr>
              <w:pStyle w:val="ACARAbulletpoint"/>
              <w:spacing w:line="240" w:lineRule="auto"/>
              <w:rPr>
                <w:rFonts w:ascii="Arial" w:hAnsi="Arial"/>
                <w:iCs/>
              </w:rPr>
            </w:pPr>
            <w:r w:rsidRPr="00ED430D">
              <w:rPr>
                <w:rFonts w:ascii="Arial" w:hAnsi="Arial"/>
              </w:rPr>
              <w:t>uses sophisticated punctuation to support meaning (e.g. commas to separate clauses in complex sentences)</w:t>
            </w:r>
          </w:p>
          <w:p w14:paraId="1FEFE29E" w14:textId="77777777" w:rsidR="00ED4559" w:rsidRDefault="00ED4559" w:rsidP="00ED4559">
            <w:pPr>
              <w:pStyle w:val="ACARAbulletpoint"/>
              <w:numPr>
                <w:ilvl w:val="0"/>
                <w:numId w:val="0"/>
              </w:numPr>
              <w:spacing w:line="240" w:lineRule="auto"/>
              <w:ind w:left="644" w:hanging="360"/>
              <w:rPr>
                <w:rFonts w:ascii="Arial" w:hAnsi="Arial"/>
                <w:iCs/>
              </w:rPr>
            </w:pPr>
          </w:p>
          <w:p w14:paraId="2B8E1A8C" w14:textId="77777777" w:rsidR="00ED4559" w:rsidRDefault="00ED4559" w:rsidP="00ED4559">
            <w:pPr>
              <w:pStyle w:val="ACARAbulletpoint"/>
              <w:numPr>
                <w:ilvl w:val="0"/>
                <w:numId w:val="0"/>
              </w:numPr>
              <w:spacing w:line="240" w:lineRule="auto"/>
              <w:ind w:left="644" w:hanging="360"/>
              <w:rPr>
                <w:rFonts w:ascii="Arial" w:hAnsi="Arial"/>
                <w:iCs/>
              </w:rPr>
            </w:pPr>
          </w:p>
          <w:p w14:paraId="31860B58" w14:textId="77777777" w:rsidR="00ED4559" w:rsidRDefault="00ED4559" w:rsidP="00ED4559">
            <w:pPr>
              <w:pStyle w:val="ACARAbulletpoint"/>
              <w:numPr>
                <w:ilvl w:val="0"/>
                <w:numId w:val="0"/>
              </w:numPr>
              <w:spacing w:line="240" w:lineRule="auto"/>
              <w:ind w:left="644" w:hanging="360"/>
              <w:rPr>
                <w:rFonts w:ascii="Arial" w:hAnsi="Arial"/>
                <w:iCs/>
              </w:rPr>
            </w:pPr>
          </w:p>
          <w:p w14:paraId="2DC894D7" w14:textId="77777777" w:rsidR="00ED4559" w:rsidRPr="00ED430D" w:rsidRDefault="00ED4559" w:rsidP="00ED4559">
            <w:pPr>
              <w:pStyle w:val="ACARAbulletpoint"/>
              <w:numPr>
                <w:ilvl w:val="0"/>
                <w:numId w:val="0"/>
              </w:numPr>
              <w:spacing w:line="240" w:lineRule="auto"/>
              <w:ind w:left="644" w:hanging="360"/>
              <w:rPr>
                <w:rFonts w:ascii="Arial" w:hAnsi="Arial"/>
                <w:iCs/>
              </w:rPr>
            </w:pPr>
          </w:p>
          <w:p w14:paraId="26B0E99E"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 xml:space="preserve">Vocabulary </w:t>
            </w:r>
          </w:p>
          <w:p w14:paraId="6BFF091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knowledge of prefixes and suffixes to read and interpret unfamiliar words </w:t>
            </w:r>
          </w:p>
          <w:p w14:paraId="320CCE7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how technical and discipline-specific words develop meaning in texts </w:t>
            </w:r>
          </w:p>
          <w:p w14:paraId="305A532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analyses the effect of antonyms, synonyms and idiomatic language </w:t>
            </w:r>
          </w:p>
          <w:p w14:paraId="1433B19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understands precise meaning of words with similar connotations (e.g. “generous”, “kind-hearted”, “charitable”) </w:t>
            </w:r>
          </w:p>
        </w:tc>
      </w:tr>
      <w:tr w:rsidR="006E703A" w:rsidRPr="00ED430D" w14:paraId="09EDDAD8" w14:textId="77777777" w:rsidTr="0B98EACD">
        <w:tc>
          <w:tcPr>
            <w:tcW w:w="1222" w:type="dxa"/>
            <w:shd w:val="clear" w:color="auto" w:fill="C5E3FF" w:themeFill="accent1" w:themeFillTint="33"/>
          </w:tcPr>
          <w:p w14:paraId="2B7E7290" w14:textId="7F478F1E"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P9</w:t>
            </w:r>
          </w:p>
        </w:tc>
        <w:tc>
          <w:tcPr>
            <w:tcW w:w="9097" w:type="dxa"/>
          </w:tcPr>
          <w:p w14:paraId="2CFDB922"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1CB4176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and views complex texts (see </w:t>
            </w:r>
            <w:r w:rsidRPr="00ED430D">
              <w:rPr>
                <w:rFonts w:ascii="Arial" w:hAnsi="Arial"/>
                <w:i/>
              </w:rPr>
              <w:t>Text complexity</w:t>
            </w:r>
            <w:r w:rsidRPr="00ED430D">
              <w:rPr>
                <w:rFonts w:ascii="Arial" w:hAnsi="Arial"/>
              </w:rPr>
              <w:t>)</w:t>
            </w:r>
          </w:p>
          <w:p w14:paraId="43F1CFC3"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the main themes or concepts in complex texts by synthesising key ideas or information</w:t>
            </w:r>
          </w:p>
          <w:p w14:paraId="2EBC386B" w14:textId="77777777" w:rsidR="006E703A" w:rsidRPr="00ED430D" w:rsidRDefault="006E703A" w:rsidP="00604E05">
            <w:pPr>
              <w:pStyle w:val="ACARAbulletpoint"/>
              <w:spacing w:line="240" w:lineRule="auto"/>
              <w:rPr>
                <w:rFonts w:ascii="Arial" w:hAnsi="Arial"/>
                <w:iCs/>
              </w:rPr>
            </w:pPr>
            <w:r w:rsidRPr="00ED430D">
              <w:rPr>
                <w:rFonts w:ascii="Arial" w:hAnsi="Arial"/>
              </w:rPr>
              <w:t>summarises the text, identifying key details only</w:t>
            </w:r>
          </w:p>
          <w:p w14:paraId="05CD2CC7" w14:textId="77777777" w:rsidR="006E703A" w:rsidRPr="00ED430D" w:rsidRDefault="006E703A" w:rsidP="00604E05">
            <w:pPr>
              <w:pStyle w:val="ACARAbulletpoint"/>
              <w:spacing w:line="240" w:lineRule="auto"/>
              <w:rPr>
                <w:rFonts w:ascii="Arial" w:hAnsi="Arial"/>
                <w:iCs/>
              </w:rPr>
            </w:pPr>
            <w:r w:rsidRPr="00ED430D">
              <w:rPr>
                <w:rFonts w:ascii="Arial" w:hAnsi="Arial"/>
              </w:rPr>
              <w:t>draws inferences, synthesising clues and evidence across a text</w:t>
            </w:r>
          </w:p>
          <w:p w14:paraId="2B3B81D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builds meaning by actively linking ideas from </w:t>
            </w:r>
            <w:proofErr w:type="gramStart"/>
            <w:r w:rsidRPr="00ED430D">
              <w:rPr>
                <w:rFonts w:ascii="Arial" w:hAnsi="Arial"/>
              </w:rPr>
              <w:t>a number of</w:t>
            </w:r>
            <w:proofErr w:type="gramEnd"/>
            <w:r w:rsidRPr="00ED430D">
              <w:rPr>
                <w:rFonts w:ascii="Arial" w:hAnsi="Arial"/>
              </w:rPr>
              <w:t xml:space="preserve"> texts or a range of digital sources</w:t>
            </w:r>
          </w:p>
          <w:p w14:paraId="24F1141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distils information from </w:t>
            </w:r>
            <w:proofErr w:type="gramStart"/>
            <w:r w:rsidRPr="00ED430D">
              <w:rPr>
                <w:rFonts w:ascii="Arial" w:hAnsi="Arial"/>
              </w:rPr>
              <w:t>a number of</w:t>
            </w:r>
            <w:proofErr w:type="gramEnd"/>
            <w:r w:rsidRPr="00ED430D">
              <w:rPr>
                <w:rFonts w:ascii="Arial" w:hAnsi="Arial"/>
              </w:rPr>
              <w:t xml:space="preserve"> texts according to task and purpose (e.g. uses graphic organisers)</w:t>
            </w:r>
          </w:p>
          <w:p w14:paraId="4F9D4B71" w14:textId="774A7D90" w:rsidR="006E703A" w:rsidRPr="00ED430D" w:rsidRDefault="006E703A" w:rsidP="00604E05">
            <w:pPr>
              <w:pStyle w:val="ACARAbulletpoint"/>
              <w:spacing w:line="240" w:lineRule="auto"/>
              <w:rPr>
                <w:rFonts w:ascii="Arial" w:hAnsi="Arial"/>
                <w:iCs/>
              </w:rPr>
            </w:pPr>
            <w:r w:rsidRPr="00ED430D">
              <w:rPr>
                <w:rFonts w:ascii="Arial" w:hAnsi="Arial"/>
              </w:rPr>
              <w:t>identifies different interpretations of the text, citing evidence from the text</w:t>
            </w:r>
          </w:p>
          <w:p w14:paraId="6063FCA6" w14:textId="7FBFED54" w:rsidR="006E703A" w:rsidRPr="00ED430D" w:rsidRDefault="006E703A" w:rsidP="00604E05">
            <w:pPr>
              <w:pStyle w:val="ACARAbulletpoint"/>
              <w:spacing w:line="240" w:lineRule="auto"/>
              <w:rPr>
                <w:rFonts w:ascii="Arial" w:hAnsi="Arial"/>
                <w:iCs/>
              </w:rPr>
            </w:pPr>
            <w:r w:rsidRPr="00ED430D">
              <w:rPr>
                <w:rFonts w:ascii="Arial" w:hAnsi="Arial"/>
              </w:rPr>
              <w:t>evaluates language features for relevance to purpose and audience</w:t>
            </w:r>
          </w:p>
          <w:p w14:paraId="76E05AE5" w14:textId="01009EA3" w:rsidR="006E703A" w:rsidRPr="00ED430D" w:rsidRDefault="006E703A" w:rsidP="00604E05">
            <w:pPr>
              <w:pStyle w:val="ACARAbulletpoint"/>
              <w:spacing w:line="240" w:lineRule="auto"/>
              <w:rPr>
                <w:rFonts w:ascii="Arial" w:hAnsi="Arial"/>
                <w:iCs/>
              </w:rPr>
            </w:pPr>
            <w:r w:rsidRPr="00ED430D">
              <w:rPr>
                <w:rFonts w:ascii="Arial" w:hAnsi="Arial"/>
              </w:rPr>
              <w:t>analyses texts that have more than one purpose and explains how parts of the text support a particular purpose</w:t>
            </w:r>
          </w:p>
          <w:p w14:paraId="180C074B" w14:textId="77777777" w:rsidR="006E703A" w:rsidRPr="00ED430D" w:rsidRDefault="006E703A" w:rsidP="00604E05">
            <w:pPr>
              <w:pStyle w:val="ACARAbulletpoint"/>
              <w:spacing w:line="240" w:lineRule="auto"/>
              <w:rPr>
                <w:rFonts w:ascii="Arial" w:hAnsi="Arial"/>
                <w:iCs/>
              </w:rPr>
            </w:pPr>
            <w:r w:rsidRPr="00ED430D">
              <w:rPr>
                <w:rFonts w:ascii="Arial" w:hAnsi="Arial"/>
              </w:rPr>
              <w:t>analyses the use of language appropriate to different types of texts (e.g. compare the use of pun in imaginative and persuasive texts)</w:t>
            </w:r>
          </w:p>
          <w:p w14:paraId="208084B7"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techniques used to obscure the author’s purpose (e.g. inclusion or omission of content)</w:t>
            </w:r>
          </w:p>
          <w:p w14:paraId="7D702A5B"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Processes</w:t>
            </w:r>
          </w:p>
          <w:p w14:paraId="5315E902" w14:textId="0FD29515" w:rsidR="006E703A" w:rsidRPr="00ED430D" w:rsidRDefault="006E703A" w:rsidP="00604E05">
            <w:pPr>
              <w:pStyle w:val="ACARAbulletpoint"/>
              <w:spacing w:line="240" w:lineRule="auto"/>
              <w:rPr>
                <w:rFonts w:ascii="Arial" w:hAnsi="Arial"/>
                <w:iCs/>
              </w:rPr>
            </w:pPr>
            <w:r w:rsidRPr="00ED430D">
              <w:rPr>
                <w:rFonts w:ascii="Arial" w:hAnsi="Arial"/>
              </w:rPr>
              <w:t>uses processes such as predicting, confirming predictions, monitoring and connecting relevant elements of the text to build or repair meaning</w:t>
            </w:r>
          </w:p>
          <w:p w14:paraId="0A98C6A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knowledge of a broader range of cohesive devices to track meaning (e.g. word associations) (see </w:t>
            </w:r>
            <w:r w:rsidRPr="00ED430D">
              <w:rPr>
                <w:rFonts w:ascii="Arial" w:hAnsi="Arial"/>
                <w:i/>
              </w:rPr>
              <w:t>Grammar</w:t>
            </w:r>
            <w:r w:rsidRPr="00ED430D">
              <w:rPr>
                <w:rFonts w:ascii="Arial" w:hAnsi="Arial"/>
              </w:rPr>
              <w:t>)</w:t>
            </w:r>
          </w:p>
          <w:p w14:paraId="220893E3" w14:textId="1CADED25" w:rsidR="006E703A" w:rsidRPr="00ED430D" w:rsidRDefault="006E703A" w:rsidP="00604E05">
            <w:pPr>
              <w:pStyle w:val="ACARAbulletpoint"/>
              <w:spacing w:line="240" w:lineRule="auto"/>
              <w:rPr>
                <w:rFonts w:ascii="Arial" w:hAnsi="Arial"/>
                <w:iCs/>
              </w:rPr>
            </w:pPr>
            <w:r w:rsidRPr="00ED430D">
              <w:rPr>
                <w:rFonts w:ascii="Arial" w:hAnsi="Arial"/>
              </w:rPr>
              <w:t>selects reading or viewing strategies appropriate to reading purpose (e.g. scans text for evidence)</w:t>
            </w:r>
          </w:p>
          <w:p w14:paraId="3E1E21F0" w14:textId="77777777" w:rsidR="006E703A" w:rsidRPr="00ED430D" w:rsidRDefault="006E703A" w:rsidP="00604E05">
            <w:pPr>
              <w:pStyle w:val="ACARAbulletpoint"/>
              <w:spacing w:line="240" w:lineRule="auto"/>
              <w:rPr>
                <w:rFonts w:ascii="Arial" w:hAnsi="Arial"/>
                <w:iCs/>
              </w:rPr>
            </w:pPr>
            <w:r w:rsidRPr="00ED430D">
              <w:rPr>
                <w:rFonts w:ascii="Arial" w:hAnsi="Arial"/>
              </w:rPr>
              <w:t>judiciously selects texts for learning area tasks and purposes</w:t>
            </w:r>
          </w:p>
          <w:p w14:paraId="2508D00D"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r w:rsidRPr="00ED430D" w:rsidDel="00BC50E8">
              <w:rPr>
                <w:rFonts w:ascii="Arial" w:hAnsi="Arial"/>
                <w:b/>
                <w:bCs/>
                <w:color w:val="auto"/>
                <w:sz w:val="20"/>
              </w:rPr>
              <w:t xml:space="preserve"> </w:t>
            </w:r>
          </w:p>
          <w:p w14:paraId="5E2250B9"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language used to create tone or atmosphere</w:t>
            </w:r>
          </w:p>
          <w:p w14:paraId="657FA66A" w14:textId="77777777" w:rsidR="006E703A" w:rsidRPr="00ED430D" w:rsidRDefault="006E703A" w:rsidP="00604E05">
            <w:pPr>
              <w:pStyle w:val="ACARAbulletpoint"/>
              <w:spacing w:line="240" w:lineRule="auto"/>
              <w:rPr>
                <w:rFonts w:ascii="Arial" w:hAnsi="Arial"/>
                <w:iCs/>
              </w:rPr>
            </w:pPr>
            <w:r w:rsidRPr="00ED430D">
              <w:rPr>
                <w:rFonts w:ascii="Arial" w:hAnsi="Arial"/>
              </w:rPr>
              <w:t>analyses language and visual features in texts using metalanguage (e.g. cohesion, interpretation, figurative)</w:t>
            </w:r>
          </w:p>
          <w:p w14:paraId="6D202F36" w14:textId="576F715B" w:rsidR="006E703A" w:rsidRPr="00ED430D" w:rsidRDefault="006E703A" w:rsidP="00604E05">
            <w:pPr>
              <w:pStyle w:val="ACARAbulletpoint"/>
              <w:spacing w:line="240" w:lineRule="auto"/>
              <w:rPr>
                <w:rFonts w:ascii="Arial" w:hAnsi="Arial"/>
                <w:iCs/>
              </w:rPr>
            </w:pPr>
            <w:r w:rsidRPr="00ED430D">
              <w:rPr>
                <w:rFonts w:ascii="Arial" w:hAnsi="Arial"/>
              </w:rPr>
              <w:t>applies knowledge of base words and word origins to understand the meaning of unfamiliar, discipline-specific words</w:t>
            </w:r>
          </w:p>
          <w:p w14:paraId="06C00A61" w14:textId="77777777" w:rsidR="006E703A" w:rsidRPr="00ED430D" w:rsidRDefault="006E703A" w:rsidP="00604E05">
            <w:pPr>
              <w:pStyle w:val="ACARAbulletpoint"/>
              <w:spacing w:line="240" w:lineRule="auto"/>
              <w:rPr>
                <w:rFonts w:ascii="Arial" w:hAnsi="Arial"/>
                <w:iCs/>
              </w:rPr>
            </w:pPr>
            <w:r w:rsidRPr="00ED430D">
              <w:rPr>
                <w:rFonts w:ascii="Arial" w:hAnsi="Arial"/>
              </w:rPr>
              <w:t>uses a range of context and grammatical cues to understand unfamiliar words</w:t>
            </w:r>
          </w:p>
          <w:p w14:paraId="2B81939D" w14:textId="77777777" w:rsidR="006E703A" w:rsidRPr="00ED4559" w:rsidRDefault="006E703A" w:rsidP="00604E05">
            <w:pPr>
              <w:pStyle w:val="ACARAbulletpoint"/>
              <w:spacing w:line="240" w:lineRule="auto"/>
              <w:rPr>
                <w:rFonts w:ascii="Arial" w:hAnsi="Arial"/>
                <w:iCs/>
              </w:rPr>
            </w:pPr>
            <w:r w:rsidRPr="00ED430D">
              <w:rPr>
                <w:rFonts w:ascii="Arial" w:hAnsi="Arial"/>
              </w:rPr>
              <w:t>interprets complex figurative language (e.g. euphemisms, hyperbole)</w:t>
            </w:r>
          </w:p>
          <w:p w14:paraId="257715D7" w14:textId="77777777" w:rsidR="00ED4559" w:rsidRDefault="00ED4559" w:rsidP="00ED4559">
            <w:pPr>
              <w:pStyle w:val="ACARAbulletpoint"/>
              <w:numPr>
                <w:ilvl w:val="0"/>
                <w:numId w:val="0"/>
              </w:numPr>
              <w:spacing w:line="240" w:lineRule="auto"/>
              <w:ind w:left="644" w:hanging="360"/>
              <w:rPr>
                <w:rFonts w:ascii="Arial" w:hAnsi="Arial"/>
                <w:iCs/>
              </w:rPr>
            </w:pPr>
          </w:p>
          <w:p w14:paraId="6E51F74C" w14:textId="77777777" w:rsidR="00ED4559" w:rsidRDefault="00ED4559" w:rsidP="00ED4559">
            <w:pPr>
              <w:pStyle w:val="ACARAbulletpoint"/>
              <w:numPr>
                <w:ilvl w:val="0"/>
                <w:numId w:val="0"/>
              </w:numPr>
              <w:spacing w:line="240" w:lineRule="auto"/>
              <w:ind w:left="644" w:hanging="360"/>
              <w:rPr>
                <w:rFonts w:ascii="Arial" w:hAnsi="Arial"/>
                <w:iCs/>
              </w:rPr>
            </w:pPr>
          </w:p>
          <w:p w14:paraId="105AE41D" w14:textId="6A60AA85" w:rsidR="00ED4559" w:rsidRPr="00ED430D" w:rsidRDefault="00ED4559" w:rsidP="00ED4559">
            <w:pPr>
              <w:pStyle w:val="ACARAbulletpoint"/>
              <w:numPr>
                <w:ilvl w:val="0"/>
                <w:numId w:val="0"/>
              </w:numPr>
              <w:spacing w:line="240" w:lineRule="auto"/>
              <w:ind w:left="644" w:hanging="360"/>
              <w:rPr>
                <w:rFonts w:ascii="Arial" w:hAnsi="Arial"/>
                <w:iCs/>
              </w:rPr>
            </w:pPr>
          </w:p>
        </w:tc>
      </w:tr>
      <w:tr w:rsidR="006E703A" w:rsidRPr="00ED430D" w14:paraId="356C3432" w14:textId="77777777" w:rsidTr="0B98EACD">
        <w:tc>
          <w:tcPr>
            <w:tcW w:w="1222" w:type="dxa"/>
            <w:shd w:val="clear" w:color="auto" w:fill="8CC7FF" w:themeFill="accent1" w:themeFillTint="66"/>
          </w:tcPr>
          <w:p w14:paraId="04F14DB0" w14:textId="695C8822"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P10</w:t>
            </w:r>
          </w:p>
        </w:tc>
        <w:tc>
          <w:tcPr>
            <w:tcW w:w="9097" w:type="dxa"/>
          </w:tcPr>
          <w:p w14:paraId="383E1BC6"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41BC55A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and views complex or some highly complex texts (see </w:t>
            </w:r>
            <w:r w:rsidRPr="00ED430D">
              <w:rPr>
                <w:rFonts w:ascii="Arial" w:hAnsi="Arial"/>
                <w:i/>
              </w:rPr>
              <w:t>Text complexity</w:t>
            </w:r>
            <w:r w:rsidRPr="00ED430D">
              <w:rPr>
                <w:rFonts w:ascii="Arial" w:hAnsi="Arial"/>
              </w:rPr>
              <w:t>)</w:t>
            </w:r>
          </w:p>
          <w:p w14:paraId="712F59A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interprets abstract concepts integrating complex ideas </w:t>
            </w:r>
          </w:p>
          <w:p w14:paraId="4090833D" w14:textId="226D7819" w:rsidR="006E703A" w:rsidRPr="00ED430D" w:rsidRDefault="006E703A" w:rsidP="00604E05">
            <w:pPr>
              <w:pStyle w:val="ACARAbulletpoint"/>
              <w:spacing w:line="240" w:lineRule="auto"/>
              <w:rPr>
                <w:rFonts w:ascii="Arial" w:hAnsi="Arial"/>
                <w:iCs/>
              </w:rPr>
            </w:pPr>
            <w:r w:rsidRPr="00ED430D">
              <w:rPr>
                <w:rFonts w:ascii="Arial" w:hAnsi="Arial"/>
              </w:rPr>
              <w:t xml:space="preserve">analyses how language features are used to support the point of view in the text (e.g. the strategic use of images such as a cartoon in an editorial) </w:t>
            </w:r>
          </w:p>
          <w:p w14:paraId="03078DF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draws inferences, using evidence from the text and discounting possible inferences that are not supported by the text </w:t>
            </w:r>
          </w:p>
          <w:p w14:paraId="53DDBED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applies and articulates criteria to evaluate the language structures and features of a text for relevance to purpose and audience </w:t>
            </w:r>
          </w:p>
          <w:p w14:paraId="7CEEA82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evaluates the reasoning and evidence in a persuasive text </w:t>
            </w:r>
          </w:p>
          <w:p w14:paraId="6AB5C88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explains how context (e.g. time, place, situation) influences interpretations of a text </w:t>
            </w:r>
          </w:p>
          <w:p w14:paraId="5ADB576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analyses the author’s perspectives in complex or some highly complex texts </w:t>
            </w:r>
          </w:p>
          <w:p w14:paraId="2BB4311B" w14:textId="77777777" w:rsidR="006E703A" w:rsidRPr="00ED430D" w:rsidRDefault="006E703A" w:rsidP="00604E05">
            <w:pPr>
              <w:pStyle w:val="ACARAbulletpoint"/>
              <w:spacing w:line="240" w:lineRule="auto"/>
              <w:rPr>
                <w:rFonts w:ascii="Arial" w:hAnsi="Arial"/>
                <w:iCs/>
              </w:rPr>
            </w:pPr>
            <w:r w:rsidRPr="00ED430D">
              <w:rPr>
                <w:rFonts w:ascii="Arial" w:hAnsi="Arial"/>
              </w:rPr>
              <w:t>analyses the techniques authors use to position readers</w:t>
            </w:r>
          </w:p>
          <w:p w14:paraId="3ACC9EDE"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when ideas or evidence have been omitted from a text to position the reader</w:t>
            </w:r>
          </w:p>
          <w:p w14:paraId="56F77E1E"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Processes</w:t>
            </w:r>
          </w:p>
          <w:p w14:paraId="6FAE2C12" w14:textId="42B28033" w:rsidR="006E703A" w:rsidRPr="00ED430D" w:rsidRDefault="006E703A" w:rsidP="00604E05">
            <w:pPr>
              <w:pStyle w:val="ACARAbulletpoint"/>
              <w:spacing w:line="240" w:lineRule="auto"/>
              <w:rPr>
                <w:rFonts w:ascii="Arial" w:hAnsi="Arial"/>
                <w:iCs/>
              </w:rPr>
            </w:pPr>
            <w:r w:rsidRPr="00ED430D">
              <w:rPr>
                <w:rFonts w:ascii="Arial" w:hAnsi="Arial"/>
              </w:rPr>
              <w:t>automatically integrates a range of processes, such as predicting, confirming predictions, monitoring and connecting relevant elements of the text, to build meaning</w:t>
            </w:r>
          </w:p>
          <w:p w14:paraId="07DDB351" w14:textId="77777777" w:rsidR="006E703A" w:rsidRPr="00ED430D" w:rsidRDefault="006E703A" w:rsidP="00604E05">
            <w:pPr>
              <w:pStyle w:val="ACARAbulletpoint"/>
              <w:spacing w:line="240" w:lineRule="auto"/>
              <w:rPr>
                <w:rFonts w:ascii="Arial" w:hAnsi="Arial"/>
                <w:iCs/>
              </w:rPr>
            </w:pPr>
            <w:r w:rsidRPr="00ED430D">
              <w:rPr>
                <w:rFonts w:ascii="Arial" w:hAnsi="Arial"/>
              </w:rPr>
              <w:t>describes how sophisticated cohesive devices establish patterns of meaning (e.g. “class” – “subclass”)</w:t>
            </w:r>
          </w:p>
          <w:p w14:paraId="5F34D8CE" w14:textId="77777777" w:rsidR="006E703A" w:rsidRPr="00ED430D" w:rsidRDefault="006E703A" w:rsidP="00604E05">
            <w:pPr>
              <w:pStyle w:val="ACARAbulletpoint"/>
              <w:spacing w:line="240" w:lineRule="auto"/>
              <w:rPr>
                <w:rFonts w:ascii="Arial" w:hAnsi="Arial"/>
                <w:iCs/>
              </w:rPr>
            </w:pPr>
            <w:r w:rsidRPr="00ED430D">
              <w:rPr>
                <w:rFonts w:ascii="Arial" w:hAnsi="Arial"/>
              </w:rPr>
              <w:t>navigates extended texts including complex digital texts</w:t>
            </w:r>
          </w:p>
          <w:p w14:paraId="096E4163"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65CF31A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demonstrates an understanding of nuances and subtleties in words of similar meaning (e.g. “frustrated”, “discouraged”, “baffled”) </w:t>
            </w:r>
          </w:p>
          <w:p w14:paraId="58B1BB53" w14:textId="77777777" w:rsidR="006E703A" w:rsidRPr="00ED430D" w:rsidRDefault="006E703A" w:rsidP="00604E05">
            <w:pPr>
              <w:pStyle w:val="ACARAbulletpoint"/>
              <w:spacing w:line="240" w:lineRule="auto"/>
              <w:rPr>
                <w:rFonts w:ascii="Arial" w:hAnsi="Arial"/>
                <w:iCs/>
              </w:rPr>
            </w:pPr>
            <w:r w:rsidRPr="00ED430D">
              <w:rPr>
                <w:rFonts w:ascii="Arial" w:hAnsi="Arial"/>
              </w:rPr>
              <w:t>verifies interpretations of unfamiliar words using grammatical and contextual cues</w:t>
            </w:r>
          </w:p>
        </w:tc>
      </w:tr>
      <w:tr w:rsidR="006E703A" w:rsidRPr="00ED430D" w14:paraId="184B1F10" w14:textId="77777777" w:rsidTr="0B98EACD">
        <w:tc>
          <w:tcPr>
            <w:tcW w:w="1222" w:type="dxa"/>
            <w:shd w:val="clear" w:color="auto" w:fill="C5E3FF" w:themeFill="accent1" w:themeFillTint="33"/>
          </w:tcPr>
          <w:p w14:paraId="131B423A" w14:textId="54ECF6F3"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P11</w:t>
            </w:r>
          </w:p>
        </w:tc>
        <w:tc>
          <w:tcPr>
            <w:tcW w:w="9097" w:type="dxa"/>
          </w:tcPr>
          <w:p w14:paraId="17C8594E"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Comprehension</w:t>
            </w:r>
          </w:p>
          <w:p w14:paraId="7C16BB9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reads and views highly complex texts (see </w:t>
            </w:r>
            <w:r w:rsidRPr="00ED430D">
              <w:rPr>
                <w:rFonts w:ascii="Arial" w:hAnsi="Arial"/>
                <w:i/>
              </w:rPr>
              <w:t>Text complexity</w:t>
            </w:r>
            <w:r w:rsidRPr="00ED430D">
              <w:rPr>
                <w:rFonts w:ascii="Arial" w:hAnsi="Arial"/>
              </w:rPr>
              <w:t>)</w:t>
            </w:r>
          </w:p>
          <w:p w14:paraId="0F273074" w14:textId="77777777" w:rsidR="006E703A" w:rsidRPr="00ED430D" w:rsidRDefault="006E703A" w:rsidP="00604E05">
            <w:pPr>
              <w:pStyle w:val="ACARAbulletpoint"/>
              <w:spacing w:line="240" w:lineRule="auto"/>
              <w:rPr>
                <w:rFonts w:ascii="Arial" w:hAnsi="Arial"/>
                <w:iCs/>
              </w:rPr>
            </w:pPr>
            <w:r w:rsidRPr="00ED430D">
              <w:rPr>
                <w:rFonts w:ascii="Arial" w:hAnsi="Arial"/>
              </w:rPr>
              <w:t>interprets symbolism in texts, providing evidence to justify interpretation</w:t>
            </w:r>
          </w:p>
          <w:p w14:paraId="6D7A8637" w14:textId="77777777" w:rsidR="006E703A" w:rsidRPr="00ED430D" w:rsidRDefault="006E703A" w:rsidP="00604E05">
            <w:pPr>
              <w:pStyle w:val="ACARAbulletpoint"/>
              <w:spacing w:line="240" w:lineRule="auto"/>
              <w:rPr>
                <w:rFonts w:ascii="Arial" w:hAnsi="Arial"/>
                <w:iCs/>
              </w:rPr>
            </w:pPr>
            <w:r w:rsidRPr="00ED430D">
              <w:rPr>
                <w:rFonts w:ascii="Arial" w:hAnsi="Arial"/>
              </w:rPr>
              <w:t>judiciously selects and synthesises evidence from multiple texts to support ideas and arguments</w:t>
            </w:r>
          </w:p>
          <w:p w14:paraId="107BCF0A" w14:textId="77777777" w:rsidR="006E703A" w:rsidRPr="00ED430D" w:rsidRDefault="006E703A" w:rsidP="00604E05">
            <w:pPr>
              <w:pStyle w:val="ACARAbulletpoint"/>
              <w:spacing w:line="240" w:lineRule="auto"/>
              <w:rPr>
                <w:rFonts w:ascii="Arial" w:hAnsi="Arial"/>
                <w:iCs/>
              </w:rPr>
            </w:pPr>
            <w:r w:rsidRPr="00ED430D">
              <w:rPr>
                <w:rFonts w:ascii="Arial" w:hAnsi="Arial"/>
              </w:rPr>
              <w:t>analyses the credibility and validity of primary and secondary sources</w:t>
            </w:r>
          </w:p>
          <w:p w14:paraId="78C26B33" w14:textId="77777777" w:rsidR="006E703A" w:rsidRPr="00ED430D" w:rsidRDefault="006E703A" w:rsidP="00604E05">
            <w:pPr>
              <w:pStyle w:val="ACARAbulletpoint"/>
              <w:spacing w:line="240" w:lineRule="auto"/>
              <w:rPr>
                <w:rFonts w:ascii="Arial" w:hAnsi="Arial"/>
                <w:iCs/>
              </w:rPr>
            </w:pPr>
            <w:r w:rsidRPr="00ED430D">
              <w:rPr>
                <w:rFonts w:ascii="Arial" w:hAnsi="Arial"/>
              </w:rPr>
              <w:t>evaluates the use of devices such as analogy, irony, rhetoric and satire, and how they contribute to an author’s individual style</w:t>
            </w:r>
          </w:p>
          <w:p w14:paraId="5597890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analyses the cumulative impact of use of language features and vocabulary across texts </w:t>
            </w:r>
          </w:p>
          <w:p w14:paraId="31718593" w14:textId="77777777" w:rsidR="006E703A" w:rsidRPr="00ED430D" w:rsidRDefault="006E703A" w:rsidP="00604E05">
            <w:pPr>
              <w:pStyle w:val="ACARAbulletpoint"/>
              <w:spacing w:line="240" w:lineRule="auto"/>
              <w:rPr>
                <w:rFonts w:ascii="Arial" w:hAnsi="Arial"/>
                <w:iCs/>
              </w:rPr>
            </w:pPr>
            <w:r w:rsidRPr="00ED430D">
              <w:rPr>
                <w:rFonts w:ascii="Arial" w:hAnsi="Arial"/>
              </w:rPr>
              <w:t>explains assumptions, beliefs and implicit values in texts (e.g. “economic growth is always desirable”)</w:t>
            </w:r>
          </w:p>
          <w:p w14:paraId="6B1E27AD" w14:textId="77777777" w:rsidR="006E703A" w:rsidRPr="00ED430D" w:rsidRDefault="006E703A" w:rsidP="00604E05">
            <w:pPr>
              <w:pStyle w:val="ACARAbulletpoint"/>
              <w:spacing w:line="240" w:lineRule="auto"/>
              <w:rPr>
                <w:rFonts w:ascii="Arial" w:hAnsi="Arial"/>
                <w:iCs/>
              </w:rPr>
            </w:pPr>
            <w:r w:rsidRPr="00ED430D">
              <w:rPr>
                <w:rFonts w:ascii="Arial" w:hAnsi="Arial"/>
              </w:rPr>
              <w:t>evaluates the social, moral and ethical positions taken in texts</w:t>
            </w:r>
          </w:p>
          <w:p w14:paraId="7EE4F86D"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Processes</w:t>
            </w:r>
          </w:p>
          <w:p w14:paraId="311B730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strategically adjusts the processes of reading and viewing to build meaning according to the demands of tasks and texts </w:t>
            </w:r>
          </w:p>
          <w:p w14:paraId="05195A2C" w14:textId="77777777" w:rsidR="006E703A" w:rsidRPr="00ED4559" w:rsidRDefault="006E703A" w:rsidP="00604E05">
            <w:pPr>
              <w:pStyle w:val="ACARAbulletpoint"/>
              <w:spacing w:line="240" w:lineRule="auto"/>
              <w:rPr>
                <w:rFonts w:ascii="Arial" w:hAnsi="Arial"/>
                <w:iCs/>
              </w:rPr>
            </w:pPr>
            <w:r w:rsidRPr="00ED430D">
              <w:rPr>
                <w:rFonts w:ascii="Arial" w:hAnsi="Arial"/>
              </w:rPr>
              <w:t>identifies subtle contradictions and inconsistencies in texts</w:t>
            </w:r>
          </w:p>
          <w:p w14:paraId="78BBB4C3" w14:textId="77777777" w:rsidR="00ED4559" w:rsidRDefault="00ED4559" w:rsidP="00ED4559">
            <w:pPr>
              <w:pStyle w:val="ACARAbulletpoint"/>
              <w:numPr>
                <w:ilvl w:val="0"/>
                <w:numId w:val="0"/>
              </w:numPr>
              <w:spacing w:line="240" w:lineRule="auto"/>
              <w:ind w:left="644" w:hanging="360"/>
              <w:rPr>
                <w:rFonts w:ascii="Arial" w:hAnsi="Arial"/>
                <w:iCs/>
              </w:rPr>
            </w:pPr>
          </w:p>
          <w:p w14:paraId="6C1C438A" w14:textId="77777777" w:rsidR="00ED4559" w:rsidRPr="00ED430D" w:rsidRDefault="00ED4559" w:rsidP="00ED4559">
            <w:pPr>
              <w:pStyle w:val="ACARAbulletpoint"/>
              <w:numPr>
                <w:ilvl w:val="0"/>
                <w:numId w:val="0"/>
              </w:numPr>
              <w:spacing w:line="240" w:lineRule="auto"/>
              <w:rPr>
                <w:rFonts w:ascii="Arial" w:hAnsi="Arial"/>
                <w:iCs/>
              </w:rPr>
            </w:pPr>
          </w:p>
          <w:p w14:paraId="38A4F00C"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lastRenderedPageBreak/>
              <w:t>Vocabulary</w:t>
            </w:r>
          </w:p>
          <w:p w14:paraId="2A99E0B1" w14:textId="77777777" w:rsidR="006E703A" w:rsidRPr="00ED430D" w:rsidRDefault="006E703A" w:rsidP="00604E05">
            <w:pPr>
              <w:pStyle w:val="ACARAbulletpoint"/>
              <w:spacing w:line="240" w:lineRule="auto"/>
              <w:rPr>
                <w:rFonts w:ascii="Arial" w:hAnsi="Arial"/>
                <w:iCs/>
              </w:rPr>
            </w:pPr>
            <w:r w:rsidRPr="00ED430D">
              <w:rPr>
                <w:rFonts w:ascii="Arial" w:hAnsi="Arial"/>
              </w:rPr>
              <w:t>interprets complex, formal and impersonal language in academic texts</w:t>
            </w:r>
          </w:p>
          <w:p w14:paraId="6C4DA217" w14:textId="77777777" w:rsidR="006E703A" w:rsidRPr="00ED430D" w:rsidRDefault="006E703A" w:rsidP="00604E05">
            <w:pPr>
              <w:pStyle w:val="ACARAbulletpoint"/>
              <w:spacing w:line="240" w:lineRule="auto"/>
              <w:rPr>
                <w:rFonts w:ascii="Arial" w:hAnsi="Arial"/>
                <w:iCs/>
              </w:rPr>
            </w:pPr>
            <w:r w:rsidRPr="00ED430D">
              <w:rPr>
                <w:rFonts w:ascii="Arial" w:hAnsi="Arial"/>
              </w:rPr>
              <w:t>uses lexical cues to interpret unfamiliar vocabulary</w:t>
            </w:r>
          </w:p>
          <w:p w14:paraId="79504A9B" w14:textId="77777777" w:rsidR="006E703A" w:rsidRPr="00ED430D" w:rsidRDefault="006E703A" w:rsidP="00604E05">
            <w:pPr>
              <w:pStyle w:val="ACARAbulletpoint"/>
              <w:spacing w:line="240" w:lineRule="auto"/>
              <w:rPr>
                <w:rFonts w:ascii="Arial" w:hAnsi="Arial"/>
                <w:iCs/>
              </w:rPr>
            </w:pPr>
            <w:r w:rsidRPr="00ED430D">
              <w:rPr>
                <w:rFonts w:ascii="Arial" w:hAnsi="Arial"/>
              </w:rPr>
              <w:t>demonstrates self-reliance in exploration and application of word learning strategies</w:t>
            </w:r>
          </w:p>
        </w:tc>
      </w:tr>
    </w:tbl>
    <w:p w14:paraId="14F35AF1" w14:textId="79E8CB11" w:rsidR="00064D05" w:rsidRPr="00ED430D" w:rsidRDefault="00064D05" w:rsidP="00604E05">
      <w:pPr>
        <w:spacing w:before="0" w:after="160" w:line="240" w:lineRule="auto"/>
        <w:rPr>
          <w:rFonts w:eastAsia="MS Mincho"/>
          <w:i/>
          <w:color w:val="auto"/>
          <w:szCs w:val="24"/>
          <w:lang w:val="en-US"/>
        </w:rPr>
      </w:pPr>
    </w:p>
    <w:p w14:paraId="6E7143A1" w14:textId="77777777" w:rsidR="005D5933" w:rsidRPr="00ED430D" w:rsidRDefault="005D5933" w:rsidP="00604E05">
      <w:pPr>
        <w:spacing w:before="160" w:after="0" w:line="240" w:lineRule="auto"/>
        <w:rPr>
          <w:rFonts w:eastAsia="MS Mincho"/>
          <w:iCs/>
          <w:color w:val="auto"/>
          <w:szCs w:val="24"/>
          <w:lang w:val="en-US"/>
        </w:rPr>
      </w:pPr>
      <w:bookmarkStart w:id="96" w:name="_Toc24530209"/>
      <w:bookmarkStart w:id="97" w:name="_Toc24620633"/>
      <w:bookmarkStart w:id="98" w:name="_Toc33803285"/>
      <w:bookmarkStart w:id="99" w:name="_Toc39735802"/>
      <w:r w:rsidRPr="00ED430D">
        <w:rPr>
          <w:rFonts w:eastAsia="MS Mincho"/>
          <w:color w:val="auto"/>
          <w:szCs w:val="24"/>
          <w:lang w:val="en-US"/>
        </w:rPr>
        <w:br w:type="page"/>
      </w:r>
    </w:p>
    <w:p w14:paraId="56F496E2" w14:textId="1F204698" w:rsidR="006E703A" w:rsidRPr="002B36D0" w:rsidRDefault="00880DFB" w:rsidP="00CE2B0F">
      <w:pPr>
        <w:pStyle w:val="ACARA-Heading2"/>
      </w:pPr>
      <w:bookmarkStart w:id="100" w:name="_Toc95751844"/>
      <w:bookmarkStart w:id="101" w:name="_Toc176423196"/>
      <w:bookmarkStart w:id="102" w:name="_Toc176423229"/>
      <w:bookmarkStart w:id="103" w:name="_Toc176423300"/>
      <w:bookmarkStart w:id="104" w:name="_Toc184810995"/>
      <w:bookmarkEnd w:id="96"/>
      <w:bookmarkEnd w:id="97"/>
      <w:bookmarkEnd w:id="98"/>
      <w:bookmarkEnd w:id="99"/>
      <w:r w:rsidRPr="00880DFB">
        <w:lastRenderedPageBreak/>
        <w:t>Writing</w:t>
      </w:r>
      <w:bookmarkEnd w:id="100"/>
      <w:bookmarkEnd w:id="101"/>
      <w:bookmarkEnd w:id="102"/>
      <w:bookmarkEnd w:id="103"/>
      <w:bookmarkEnd w:id="104"/>
    </w:p>
    <w:tbl>
      <w:tblPr>
        <w:tblStyle w:val="TableGrid2"/>
        <w:tblW w:w="10319" w:type="dxa"/>
        <w:tblLook w:val="04A0" w:firstRow="1" w:lastRow="0" w:firstColumn="1" w:lastColumn="0" w:noHBand="0" w:noVBand="1"/>
        <w:tblCaption w:val="Table with heading Creating texts"/>
      </w:tblPr>
      <w:tblGrid>
        <w:gridCol w:w="1222"/>
        <w:gridCol w:w="9097"/>
      </w:tblGrid>
      <w:tr w:rsidR="006E703A" w:rsidRPr="00ED430D" w14:paraId="2CA83566" w14:textId="77777777" w:rsidTr="0B98EACD">
        <w:trPr>
          <w:trHeight w:val="567"/>
        </w:trPr>
        <w:tc>
          <w:tcPr>
            <w:tcW w:w="10319" w:type="dxa"/>
            <w:gridSpan w:val="2"/>
            <w:shd w:val="clear" w:color="auto" w:fill="005D93" w:themeFill="text2"/>
          </w:tcPr>
          <w:p w14:paraId="004D32F3" w14:textId="77777777" w:rsidR="006E703A" w:rsidRPr="00ED430D" w:rsidRDefault="006E703A" w:rsidP="00604E05">
            <w:pPr>
              <w:pStyle w:val="ACARAheading2table"/>
              <w:rPr>
                <w:rFonts w:ascii="Arial" w:hAnsi="Arial"/>
                <w:color w:val="005D93"/>
              </w:rPr>
            </w:pPr>
            <w:bookmarkStart w:id="105" w:name="_Toc39735803"/>
            <w:bookmarkStart w:id="106" w:name="_Toc176423197"/>
            <w:bookmarkStart w:id="107" w:name="_Toc176423230"/>
            <w:bookmarkStart w:id="108" w:name="_Toc176423301"/>
            <w:r w:rsidRPr="00ED430D">
              <w:rPr>
                <w:rFonts w:ascii="Arial" w:hAnsi="Arial"/>
                <w:color w:val="auto"/>
                <w:sz w:val="2"/>
                <w:szCs w:val="2"/>
              </w:rPr>
              <w:t>7B7B</w:t>
            </w:r>
            <w:r w:rsidRPr="00ED430D">
              <w:rPr>
                <w:rFonts w:ascii="Arial" w:hAnsi="Arial"/>
              </w:rPr>
              <w:t>Creating texts</w:t>
            </w:r>
            <w:bookmarkEnd w:id="105"/>
            <w:bookmarkEnd w:id="106"/>
            <w:bookmarkEnd w:id="107"/>
            <w:bookmarkEnd w:id="108"/>
          </w:p>
        </w:tc>
      </w:tr>
      <w:tr w:rsidR="006E703A" w:rsidRPr="00ED430D" w14:paraId="13B4F183" w14:textId="77777777" w:rsidTr="005D5933">
        <w:tc>
          <w:tcPr>
            <w:tcW w:w="1222" w:type="dxa"/>
            <w:shd w:val="clear" w:color="auto" w:fill="DAEEF3"/>
          </w:tcPr>
          <w:p w14:paraId="3CE516AD"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Level</w:t>
            </w:r>
          </w:p>
        </w:tc>
        <w:tc>
          <w:tcPr>
            <w:tcW w:w="9097" w:type="dxa"/>
            <w:shd w:val="clear" w:color="auto" w:fill="DAEEF3"/>
          </w:tcPr>
          <w:p w14:paraId="3BA3BDCB"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4E7062E0" w14:textId="77777777" w:rsidTr="0B98EACD">
        <w:tc>
          <w:tcPr>
            <w:tcW w:w="1222" w:type="dxa"/>
            <w:shd w:val="clear" w:color="auto" w:fill="C5E3FF" w:themeFill="accent1" w:themeFillTint="33"/>
          </w:tcPr>
          <w:p w14:paraId="566F7AEB" w14:textId="4B5965DC"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hAnsi="Arial"/>
                <w:b/>
                <w:bCs/>
                <w:color w:val="auto"/>
                <w:sz w:val="20"/>
              </w:rPr>
              <w:t>P1a</w:t>
            </w:r>
          </w:p>
        </w:tc>
        <w:tc>
          <w:tcPr>
            <w:tcW w:w="9097" w:type="dxa"/>
          </w:tcPr>
          <w:p w14:paraId="0DCB61B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informal responses, such as vocalising, turning, moving, smiling or touching, to indicate a single message with familiar people in familiar environments (e.g. touches a target object in response to a question or directive) </w:t>
            </w:r>
          </w:p>
        </w:tc>
      </w:tr>
      <w:tr w:rsidR="006E703A" w:rsidRPr="00ED430D" w14:paraId="457A3467" w14:textId="77777777" w:rsidTr="0B98EACD">
        <w:tc>
          <w:tcPr>
            <w:tcW w:w="1222" w:type="dxa"/>
            <w:shd w:val="clear" w:color="auto" w:fill="8CC7FF" w:themeFill="accent1" w:themeFillTint="66"/>
          </w:tcPr>
          <w:p w14:paraId="488E0A75" w14:textId="3FA58981"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P1b</w:t>
            </w:r>
          </w:p>
        </w:tc>
        <w:tc>
          <w:tcPr>
            <w:tcW w:w="9097" w:type="dxa"/>
          </w:tcPr>
          <w:p w14:paraId="0C34179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conventional behaviours or concrete symbols to communicate intentionally with familiar people in different contexts (e.g. single words, gestures, pictorial representations) </w:t>
            </w:r>
          </w:p>
        </w:tc>
      </w:tr>
      <w:tr w:rsidR="006E703A" w:rsidRPr="00ED430D" w14:paraId="4E502D1C" w14:textId="77777777" w:rsidTr="0B98EACD">
        <w:tc>
          <w:tcPr>
            <w:tcW w:w="1222" w:type="dxa"/>
            <w:shd w:val="clear" w:color="auto" w:fill="C5E3FF" w:themeFill="accent1" w:themeFillTint="33"/>
          </w:tcPr>
          <w:p w14:paraId="7C393BDD" w14:textId="4C98F8DF"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w:t>
            </w:r>
          </w:p>
        </w:tc>
        <w:tc>
          <w:tcPr>
            <w:tcW w:w="9097" w:type="dxa"/>
          </w:tcPr>
          <w:p w14:paraId="3ABA956E"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2303787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conveys messages through actions or talk (see </w:t>
            </w:r>
            <w:r w:rsidRPr="00ED430D">
              <w:rPr>
                <w:rFonts w:ascii="Arial" w:hAnsi="Arial"/>
                <w:i/>
              </w:rPr>
              <w:t>Speaking</w:t>
            </w:r>
            <w:r w:rsidRPr="00ED430D">
              <w:rPr>
                <w:rFonts w:ascii="Arial" w:hAnsi="Arial"/>
              </w:rPr>
              <w:t>)</w:t>
            </w:r>
          </w:p>
          <w:p w14:paraId="5730A54C" w14:textId="77777777" w:rsidR="006E703A" w:rsidRPr="00ED430D" w:rsidRDefault="006E703A" w:rsidP="00604E05">
            <w:pPr>
              <w:pStyle w:val="ACARAbulletpoint"/>
              <w:spacing w:line="240" w:lineRule="auto"/>
              <w:rPr>
                <w:rFonts w:ascii="Arial" w:hAnsi="Arial"/>
                <w:iCs/>
              </w:rPr>
            </w:pPr>
            <w:r w:rsidRPr="00ED430D">
              <w:rPr>
                <w:rFonts w:ascii="Arial" w:hAnsi="Arial"/>
              </w:rPr>
              <w:t>shares ideas using icons and images</w:t>
            </w:r>
          </w:p>
          <w:p w14:paraId="0042466E" w14:textId="77777777" w:rsidR="006E703A" w:rsidRPr="00ED430D" w:rsidRDefault="006E703A" w:rsidP="00604E05">
            <w:pPr>
              <w:pStyle w:val="ACARAbulletpoint"/>
              <w:spacing w:line="240" w:lineRule="auto"/>
              <w:rPr>
                <w:rFonts w:ascii="Arial" w:hAnsi="Arial"/>
                <w:iCs/>
              </w:rPr>
            </w:pPr>
            <w:r w:rsidRPr="00ED430D">
              <w:rPr>
                <w:rFonts w:ascii="Arial" w:hAnsi="Arial"/>
              </w:rPr>
              <w:t>acts out texts through play</w:t>
            </w:r>
          </w:p>
          <w:p w14:paraId="09949A12" w14:textId="047C3C1C" w:rsidR="006E703A" w:rsidRPr="00ED430D" w:rsidRDefault="006E703A" w:rsidP="00604E05">
            <w:pPr>
              <w:pStyle w:val="ACARAbulletpoint"/>
              <w:spacing w:line="240" w:lineRule="auto"/>
              <w:rPr>
                <w:rFonts w:ascii="Arial" w:hAnsi="Arial"/>
                <w:iCs/>
              </w:rPr>
            </w:pPr>
            <w:r w:rsidRPr="00ED430D">
              <w:rPr>
                <w:rFonts w:ascii="Arial" w:hAnsi="Arial"/>
              </w:rPr>
              <w:t xml:space="preserve">observes others writing with interest and attention </w:t>
            </w:r>
          </w:p>
          <w:p w14:paraId="24E7492F"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Text forms and features</w:t>
            </w:r>
          </w:p>
          <w:p w14:paraId="57EF4B1B" w14:textId="77777777" w:rsidR="006E703A" w:rsidRPr="00ED430D" w:rsidRDefault="006E703A" w:rsidP="00604E05">
            <w:pPr>
              <w:pStyle w:val="ACARAbulletpoint"/>
              <w:spacing w:line="240" w:lineRule="auto"/>
              <w:rPr>
                <w:rFonts w:ascii="Arial" w:hAnsi="Arial"/>
                <w:iCs/>
              </w:rPr>
            </w:pPr>
            <w:r w:rsidRPr="00ED430D">
              <w:rPr>
                <w:rFonts w:ascii="Arial" w:hAnsi="Arial"/>
              </w:rPr>
              <w:t>intentionally creates letter-like shapes or strings, experimenting with forms and shapes (e.g. horizontal and vertical lines, and/or circular shapes)</w:t>
            </w:r>
          </w:p>
          <w:p w14:paraId="122140DC" w14:textId="77777777" w:rsidR="006E703A" w:rsidRPr="00ED430D" w:rsidRDefault="006E703A" w:rsidP="00604E05">
            <w:pPr>
              <w:pStyle w:val="ACARAbulletpoint"/>
              <w:spacing w:line="240" w:lineRule="auto"/>
              <w:rPr>
                <w:rFonts w:ascii="Arial" w:hAnsi="Arial"/>
                <w:iCs/>
              </w:rPr>
            </w:pPr>
            <w:r w:rsidRPr="00ED430D">
              <w:rPr>
                <w:rFonts w:ascii="Arial" w:hAnsi="Arial"/>
              </w:rPr>
              <w:t>draws pictures and shapes to make meaning</w:t>
            </w:r>
          </w:p>
          <w:p w14:paraId="20C20540" w14:textId="77777777" w:rsidR="006E703A" w:rsidRPr="00ED430D" w:rsidRDefault="006E703A" w:rsidP="00604E05">
            <w:pPr>
              <w:pStyle w:val="ACARAbulletpoint"/>
              <w:spacing w:line="240" w:lineRule="auto"/>
              <w:rPr>
                <w:rFonts w:ascii="Arial" w:hAnsi="Arial"/>
                <w:iCs/>
              </w:rPr>
            </w:pPr>
            <w:r w:rsidRPr="00ED430D">
              <w:rPr>
                <w:rFonts w:ascii="Arial" w:hAnsi="Arial"/>
              </w:rPr>
              <w:t>asks about words used in the environment (e.g. signs, labels, titles, names, captions)</w:t>
            </w:r>
          </w:p>
        </w:tc>
      </w:tr>
      <w:tr w:rsidR="006E703A" w:rsidRPr="00ED430D" w14:paraId="2D260072" w14:textId="77777777" w:rsidTr="0B98EACD">
        <w:tc>
          <w:tcPr>
            <w:tcW w:w="1222" w:type="dxa"/>
            <w:shd w:val="clear" w:color="auto" w:fill="8CC7FF" w:themeFill="accent1" w:themeFillTint="66"/>
          </w:tcPr>
          <w:p w14:paraId="74DF623C" w14:textId="2D1ABD30"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P2</w:t>
            </w:r>
          </w:p>
        </w:tc>
        <w:tc>
          <w:tcPr>
            <w:tcW w:w="9097" w:type="dxa"/>
          </w:tcPr>
          <w:p w14:paraId="38C89A8C"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02DDC55B" w14:textId="77777777" w:rsidR="006E703A" w:rsidRPr="00ED430D" w:rsidRDefault="006E703A" w:rsidP="00604E05">
            <w:pPr>
              <w:pStyle w:val="ACARAbulletpoint"/>
              <w:spacing w:line="240" w:lineRule="auto"/>
              <w:rPr>
                <w:rFonts w:ascii="Arial" w:hAnsi="Arial"/>
                <w:iCs/>
              </w:rPr>
            </w:pPr>
            <w:r w:rsidRPr="00ED430D">
              <w:rPr>
                <w:rFonts w:ascii="Arial" w:hAnsi="Arial"/>
              </w:rPr>
              <w:t>composes emergent texts for specific purposes (e.g. creates a birthday card)</w:t>
            </w:r>
          </w:p>
          <w:p w14:paraId="10E8D50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articulates or draws ideas for writing (see </w:t>
            </w:r>
            <w:r w:rsidRPr="00ED430D">
              <w:rPr>
                <w:rFonts w:ascii="Arial" w:hAnsi="Arial"/>
                <w:i/>
              </w:rPr>
              <w:t>Speaking</w:t>
            </w:r>
            <w:r w:rsidRPr="00ED430D">
              <w:rPr>
                <w:rFonts w:ascii="Arial" w:hAnsi="Arial"/>
              </w:rPr>
              <w:t>)</w:t>
            </w:r>
          </w:p>
          <w:p w14:paraId="4F414463" w14:textId="77777777" w:rsidR="006E703A" w:rsidRPr="00ED430D" w:rsidRDefault="006E703A" w:rsidP="00604E05">
            <w:pPr>
              <w:pStyle w:val="ACARAbulletpoint"/>
              <w:spacing w:line="240" w:lineRule="auto"/>
              <w:rPr>
                <w:rFonts w:ascii="Arial" w:hAnsi="Arial"/>
                <w:iCs/>
              </w:rPr>
            </w:pPr>
            <w:r w:rsidRPr="00ED430D">
              <w:rPr>
                <w:rFonts w:ascii="Arial" w:hAnsi="Arial"/>
              </w:rPr>
              <w:t>dictates a text to a scribe</w:t>
            </w:r>
          </w:p>
          <w:p w14:paraId="15E96874" w14:textId="77777777" w:rsidR="006E703A" w:rsidRPr="00ED430D" w:rsidRDefault="006E703A" w:rsidP="00604E05">
            <w:pPr>
              <w:pStyle w:val="ACARAbulletpoint"/>
              <w:spacing w:line="240" w:lineRule="auto"/>
              <w:rPr>
                <w:rFonts w:ascii="Arial" w:hAnsi="Arial"/>
                <w:iCs/>
              </w:rPr>
            </w:pPr>
            <w:r w:rsidRPr="00ED430D">
              <w:rPr>
                <w:rFonts w:ascii="Arial" w:hAnsi="Arial"/>
              </w:rPr>
              <w:t>differentiates between drawing and writing</w:t>
            </w:r>
          </w:p>
          <w:p w14:paraId="3658DF7E" w14:textId="77777777" w:rsidR="006E703A" w:rsidRPr="00ED430D" w:rsidRDefault="006E703A" w:rsidP="00604E05">
            <w:pPr>
              <w:pStyle w:val="ACARAbulletpoint"/>
              <w:spacing w:line="240" w:lineRule="auto"/>
              <w:rPr>
                <w:rFonts w:ascii="Arial" w:hAnsi="Arial"/>
                <w:iCs/>
              </w:rPr>
            </w:pPr>
            <w:r w:rsidRPr="00ED430D">
              <w:rPr>
                <w:rFonts w:ascii="Arial" w:hAnsi="Arial"/>
              </w:rPr>
              <w:t>describes reasons for writing</w:t>
            </w:r>
          </w:p>
          <w:p w14:paraId="0A82A4D7" w14:textId="14274960" w:rsidR="006E703A" w:rsidRPr="00ED430D" w:rsidRDefault="006E703A" w:rsidP="00604E05">
            <w:pPr>
              <w:pStyle w:val="ACARAbulletpoint"/>
              <w:spacing w:line="240" w:lineRule="auto"/>
              <w:rPr>
                <w:rFonts w:ascii="Arial" w:hAnsi="Arial"/>
                <w:iCs/>
              </w:rPr>
            </w:pPr>
            <w:r w:rsidRPr="00ED430D">
              <w:rPr>
                <w:rFonts w:ascii="Arial" w:hAnsi="Arial"/>
              </w:rPr>
              <w:t>assigns messages to own texts (e.g. “reads” back own play writing, but with varying meanings)</w:t>
            </w:r>
          </w:p>
          <w:p w14:paraId="50FA8B32"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Text forms and features</w:t>
            </w:r>
          </w:p>
          <w:p w14:paraId="36BAD4C2" w14:textId="4236A325" w:rsidR="006E703A" w:rsidRPr="00ED430D" w:rsidRDefault="006E703A" w:rsidP="00604E05">
            <w:pPr>
              <w:pStyle w:val="ACARAbulletpoint"/>
              <w:spacing w:line="240" w:lineRule="auto"/>
              <w:rPr>
                <w:rFonts w:ascii="Arial" w:hAnsi="Arial"/>
                <w:iCs/>
              </w:rPr>
            </w:pPr>
            <w:r w:rsidRPr="00ED430D">
              <w:rPr>
                <w:rFonts w:ascii="Arial" w:hAnsi="Arial"/>
              </w:rPr>
              <w:t>writes some recognisable letters (e.g. one or 2 letters of own name)</w:t>
            </w:r>
          </w:p>
          <w:p w14:paraId="3880D6EA" w14:textId="451D8FEB" w:rsidR="006E703A" w:rsidRPr="00ED430D" w:rsidRDefault="006E703A" w:rsidP="00604E05">
            <w:pPr>
              <w:pStyle w:val="ACARAbulletpoint"/>
              <w:spacing w:line="240" w:lineRule="auto"/>
              <w:rPr>
                <w:rFonts w:ascii="Arial" w:hAnsi="Arial"/>
                <w:iCs/>
              </w:rPr>
            </w:pPr>
            <w:r w:rsidRPr="00ED430D">
              <w:rPr>
                <w:rFonts w:ascii="Arial" w:hAnsi="Arial"/>
              </w:rPr>
              <w:t xml:space="preserve">identifies symbols or letters and words written or drawn with prompting (see </w:t>
            </w:r>
            <w:r w:rsidRPr="00ED430D">
              <w:rPr>
                <w:rFonts w:ascii="Arial" w:hAnsi="Arial"/>
                <w:i/>
              </w:rPr>
              <w:t>Phonic knowledge and word recognition</w:t>
            </w:r>
            <w:r w:rsidRPr="00ED430D">
              <w:rPr>
                <w:rFonts w:ascii="Arial" w:hAnsi="Arial"/>
              </w:rPr>
              <w:t>)</w:t>
            </w:r>
          </w:p>
          <w:p w14:paraId="41C1B0F0"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3EADD089" w14:textId="77777777" w:rsidR="006E703A" w:rsidRPr="00ED430D" w:rsidRDefault="006E703A" w:rsidP="00604E05">
            <w:pPr>
              <w:pStyle w:val="ACARAbulletpoint"/>
              <w:spacing w:line="240" w:lineRule="auto"/>
              <w:rPr>
                <w:rFonts w:ascii="Arial" w:hAnsi="Arial"/>
                <w:iCs/>
              </w:rPr>
            </w:pPr>
            <w:r w:rsidRPr="00ED430D">
              <w:rPr>
                <w:rFonts w:ascii="Arial" w:hAnsi="Arial"/>
              </w:rPr>
              <w:t>searches for and sometimes copies words of personal significance found in written texts or in the environment</w:t>
            </w:r>
          </w:p>
        </w:tc>
      </w:tr>
      <w:tr w:rsidR="006E703A" w:rsidRPr="00ED430D" w14:paraId="46EC2719" w14:textId="77777777" w:rsidTr="0B98EACD">
        <w:tc>
          <w:tcPr>
            <w:tcW w:w="1222" w:type="dxa"/>
            <w:shd w:val="clear" w:color="auto" w:fill="C5E3FF" w:themeFill="accent1" w:themeFillTint="33"/>
          </w:tcPr>
          <w:p w14:paraId="25EBE5BD" w14:textId="1A26FD2B"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P3</w:t>
            </w:r>
          </w:p>
        </w:tc>
        <w:tc>
          <w:tcPr>
            <w:tcW w:w="9097" w:type="dxa"/>
          </w:tcPr>
          <w:p w14:paraId="65D952B5"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5D46DBCB" w14:textId="77777777" w:rsidR="006E703A" w:rsidRPr="00ED430D" w:rsidRDefault="006E703A" w:rsidP="00604E05">
            <w:pPr>
              <w:pStyle w:val="ACARAbulletpoint"/>
              <w:spacing w:line="240" w:lineRule="auto"/>
              <w:rPr>
                <w:rFonts w:ascii="Arial" w:hAnsi="Arial"/>
                <w:iCs/>
              </w:rPr>
            </w:pPr>
            <w:r w:rsidRPr="00ED430D">
              <w:rPr>
                <w:rFonts w:ascii="Arial" w:hAnsi="Arial"/>
              </w:rPr>
              <w:t>expresses an idea by drawing on familiar experiences and topics, using attempted words and pictures</w:t>
            </w:r>
          </w:p>
          <w:p w14:paraId="026AE61F" w14:textId="6101D78C" w:rsidR="006E703A" w:rsidRPr="00ED430D" w:rsidRDefault="006E703A" w:rsidP="00604E05">
            <w:pPr>
              <w:pStyle w:val="ACARAbulletpoint"/>
              <w:spacing w:line="240" w:lineRule="auto"/>
              <w:rPr>
                <w:rFonts w:ascii="Arial" w:hAnsi="Arial"/>
                <w:iCs/>
              </w:rPr>
            </w:pPr>
            <w:r w:rsidRPr="00ED430D">
              <w:rPr>
                <w:rFonts w:ascii="Arial" w:hAnsi="Arial"/>
              </w:rPr>
              <w:t>assigns message to own texts by “reading back” own attempts at writing</w:t>
            </w:r>
          </w:p>
          <w:p w14:paraId="5A0AF1E7" w14:textId="77777777" w:rsidR="006E703A" w:rsidRPr="00ED4559" w:rsidRDefault="006E703A" w:rsidP="00604E05">
            <w:pPr>
              <w:pStyle w:val="ACARAbulletpoint"/>
              <w:spacing w:line="240" w:lineRule="auto"/>
              <w:rPr>
                <w:rFonts w:ascii="Arial" w:hAnsi="Arial"/>
                <w:iCs/>
              </w:rPr>
            </w:pPr>
            <w:r w:rsidRPr="00ED430D">
              <w:rPr>
                <w:rFonts w:ascii="Arial" w:hAnsi="Arial"/>
              </w:rPr>
              <w:t>writes attempted words in a logical sequence</w:t>
            </w:r>
          </w:p>
          <w:p w14:paraId="38E16714" w14:textId="77777777" w:rsidR="00ED4559" w:rsidRPr="00ED430D" w:rsidRDefault="00ED4559" w:rsidP="00ED4559">
            <w:pPr>
              <w:pStyle w:val="ACARAbulletpoint"/>
              <w:numPr>
                <w:ilvl w:val="0"/>
                <w:numId w:val="0"/>
              </w:numPr>
              <w:spacing w:line="240" w:lineRule="auto"/>
              <w:ind w:left="644" w:hanging="360"/>
              <w:rPr>
                <w:rFonts w:ascii="Arial" w:hAnsi="Arial"/>
                <w:iCs/>
              </w:rPr>
            </w:pPr>
          </w:p>
          <w:p w14:paraId="70EEFF10"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lastRenderedPageBreak/>
              <w:t>Text forms and features</w:t>
            </w:r>
          </w:p>
          <w:p w14:paraId="1BBBF8FC" w14:textId="77777777" w:rsidR="006E703A" w:rsidRPr="00ED430D" w:rsidRDefault="006E703A" w:rsidP="00604E05">
            <w:pPr>
              <w:pStyle w:val="ACARAbulletpoint"/>
              <w:spacing w:line="240" w:lineRule="auto"/>
              <w:rPr>
                <w:rFonts w:ascii="Arial" w:hAnsi="Arial"/>
                <w:iCs/>
              </w:rPr>
            </w:pPr>
            <w:r w:rsidRPr="00ED430D">
              <w:rPr>
                <w:rFonts w:ascii="Arial" w:hAnsi="Arial"/>
              </w:rPr>
              <w:t>writes a few words correctly</w:t>
            </w:r>
          </w:p>
          <w:p w14:paraId="154B8BE1" w14:textId="77777777" w:rsidR="006E703A" w:rsidRPr="00ED430D" w:rsidRDefault="006E703A" w:rsidP="00604E05">
            <w:pPr>
              <w:pStyle w:val="ACARAbulletpoint"/>
              <w:spacing w:line="240" w:lineRule="auto"/>
              <w:rPr>
                <w:rFonts w:ascii="Arial" w:hAnsi="Arial"/>
                <w:iCs/>
              </w:rPr>
            </w:pPr>
            <w:r w:rsidRPr="00ED430D">
              <w:rPr>
                <w:rFonts w:ascii="Arial" w:hAnsi="Arial"/>
              </w:rPr>
              <w:t>writes from left to right</w:t>
            </w:r>
          </w:p>
          <w:p w14:paraId="0E41F049" w14:textId="77777777" w:rsidR="006E703A" w:rsidRPr="00ED430D" w:rsidRDefault="006E703A" w:rsidP="00604E05">
            <w:pPr>
              <w:pStyle w:val="ACARAbulletpoint"/>
              <w:spacing w:line="240" w:lineRule="auto"/>
              <w:rPr>
                <w:rFonts w:ascii="Arial" w:hAnsi="Arial"/>
                <w:iCs/>
              </w:rPr>
            </w:pPr>
            <w:r w:rsidRPr="00ED430D">
              <w:rPr>
                <w:rFonts w:ascii="Arial" w:hAnsi="Arial"/>
              </w:rPr>
              <w:t>writes letters to represent words (</w:t>
            </w:r>
            <w:r w:rsidRPr="00ED430D">
              <w:rPr>
                <w:rFonts w:ascii="Arial" w:hAnsi="Arial"/>
                <w:i/>
              </w:rPr>
              <w:t>see Phonic knowledge and word recognition</w:t>
            </w:r>
            <w:r w:rsidRPr="00ED430D">
              <w:rPr>
                <w:rFonts w:ascii="Arial" w:hAnsi="Arial"/>
              </w:rPr>
              <w:t>)</w:t>
            </w:r>
          </w:p>
          <w:p w14:paraId="12ABE72E"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67D08E33" w14:textId="77777777" w:rsidR="006E703A" w:rsidRPr="00ED430D" w:rsidRDefault="006E703A" w:rsidP="00604E05">
            <w:pPr>
              <w:pStyle w:val="ACARAbulletpoint"/>
              <w:spacing w:line="240" w:lineRule="auto"/>
              <w:rPr>
                <w:rFonts w:ascii="Arial" w:hAnsi="Arial"/>
                <w:iCs/>
              </w:rPr>
            </w:pPr>
            <w:r w:rsidRPr="00ED430D">
              <w:rPr>
                <w:rFonts w:ascii="Arial" w:hAnsi="Arial"/>
              </w:rPr>
              <w:t>writes own name and other personally significant words (e.g. family names, dog, house)</w:t>
            </w:r>
          </w:p>
        </w:tc>
      </w:tr>
      <w:tr w:rsidR="006E703A" w:rsidRPr="00ED430D" w14:paraId="5AE6927A" w14:textId="77777777" w:rsidTr="0B98EACD">
        <w:tc>
          <w:tcPr>
            <w:tcW w:w="1222" w:type="dxa"/>
            <w:shd w:val="clear" w:color="auto" w:fill="8CC7FF" w:themeFill="accent1" w:themeFillTint="66"/>
          </w:tcPr>
          <w:p w14:paraId="6CA4CB7D" w14:textId="1EB70D99"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P4</w:t>
            </w:r>
          </w:p>
        </w:tc>
        <w:tc>
          <w:tcPr>
            <w:tcW w:w="9097" w:type="dxa"/>
          </w:tcPr>
          <w:p w14:paraId="091F5959"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12B36435" w14:textId="6F916418" w:rsidR="006E703A" w:rsidRPr="00ED430D" w:rsidRDefault="006E703A" w:rsidP="00604E05">
            <w:pPr>
              <w:pStyle w:val="ACARAbulletpoint"/>
              <w:spacing w:line="240" w:lineRule="auto"/>
              <w:rPr>
                <w:rFonts w:ascii="Arial" w:hAnsi="Arial"/>
                <w:iCs/>
              </w:rPr>
            </w:pPr>
            <w:r w:rsidRPr="00ED430D">
              <w:rPr>
                <w:rFonts w:ascii="Arial" w:hAnsi="Arial"/>
              </w:rPr>
              <w:t>writes ideas in sentence fragments or a simple sentence (e.g. “I am 6”.)</w:t>
            </w:r>
          </w:p>
          <w:p w14:paraId="0717F39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explains the purpose and audience of familiar imaginative and informative texts </w:t>
            </w:r>
          </w:p>
          <w:p w14:paraId="3CE79888" w14:textId="77777777" w:rsidR="006E703A" w:rsidRPr="00ED430D" w:rsidRDefault="006E703A" w:rsidP="00604E05">
            <w:pPr>
              <w:pStyle w:val="ACARAbulletpoint"/>
              <w:spacing w:line="240" w:lineRule="auto"/>
              <w:rPr>
                <w:rFonts w:ascii="Arial" w:hAnsi="Arial"/>
                <w:iCs/>
              </w:rPr>
            </w:pPr>
            <w:r w:rsidRPr="00ED430D">
              <w:rPr>
                <w:rFonts w:ascii="Arial" w:hAnsi="Arial"/>
              </w:rPr>
              <w:t>creates short texts in different forms such as a simple recount</w:t>
            </w:r>
          </w:p>
          <w:p w14:paraId="1BD35C3F" w14:textId="77777777" w:rsidR="006E703A" w:rsidRPr="00ED430D" w:rsidRDefault="006E703A" w:rsidP="00604E05">
            <w:pPr>
              <w:pStyle w:val="ACARAbulletpoint"/>
              <w:spacing w:line="240" w:lineRule="auto"/>
              <w:rPr>
                <w:rFonts w:ascii="Arial" w:hAnsi="Arial"/>
                <w:iCs/>
              </w:rPr>
            </w:pPr>
            <w:r w:rsidRPr="00ED430D">
              <w:rPr>
                <w:rFonts w:ascii="Arial" w:hAnsi="Arial"/>
              </w:rPr>
              <w:t>combines visuals with written text where appropriate</w:t>
            </w:r>
          </w:p>
          <w:p w14:paraId="16869144" w14:textId="77777777" w:rsidR="006E703A" w:rsidRPr="00ED430D" w:rsidRDefault="006E703A" w:rsidP="00604E05">
            <w:pPr>
              <w:pStyle w:val="ACARAbulletpoint"/>
              <w:spacing w:line="240" w:lineRule="auto"/>
              <w:rPr>
                <w:rFonts w:ascii="Arial" w:hAnsi="Arial"/>
                <w:iCs/>
              </w:rPr>
            </w:pPr>
            <w:r w:rsidRPr="00ED430D">
              <w:rPr>
                <w:rFonts w:ascii="Arial" w:hAnsi="Arial"/>
              </w:rPr>
              <w:t>reads back own writing word by word</w:t>
            </w:r>
          </w:p>
          <w:p w14:paraId="437F8FE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talks about own text and describes subject matter and images </w:t>
            </w:r>
          </w:p>
          <w:p w14:paraId="0FC08596"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67D177D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writes some appropriate letter combinations to represent </w:t>
            </w:r>
            <w:proofErr w:type="gramStart"/>
            <w:r w:rsidRPr="00ED430D">
              <w:rPr>
                <w:rFonts w:ascii="Arial" w:hAnsi="Arial"/>
              </w:rPr>
              <w:t>less</w:t>
            </w:r>
            <w:proofErr w:type="gramEnd"/>
            <w:r w:rsidRPr="00ED430D">
              <w:rPr>
                <w:rFonts w:ascii="Arial" w:hAnsi="Arial"/>
              </w:rPr>
              <w:t xml:space="preserve"> familiar words (see </w:t>
            </w:r>
            <w:r w:rsidRPr="00ED430D">
              <w:rPr>
                <w:rFonts w:ascii="Arial" w:hAnsi="Arial"/>
                <w:i/>
              </w:rPr>
              <w:t xml:space="preserve">Spelling </w:t>
            </w:r>
            <w:r w:rsidRPr="00ED430D">
              <w:rPr>
                <w:rFonts w:ascii="Arial" w:hAnsi="Arial"/>
              </w:rPr>
              <w:t>and</w:t>
            </w:r>
            <w:r w:rsidRPr="00ED430D">
              <w:rPr>
                <w:rFonts w:ascii="Arial" w:hAnsi="Arial"/>
                <w:i/>
              </w:rPr>
              <w:t xml:space="preserve"> Phonic knowledge and word recognition</w:t>
            </w:r>
            <w:r w:rsidRPr="00ED430D">
              <w:rPr>
                <w:rFonts w:ascii="Arial" w:hAnsi="Arial"/>
              </w:rPr>
              <w:t>)</w:t>
            </w:r>
          </w:p>
          <w:p w14:paraId="69EFAE0D" w14:textId="4FCE1E18" w:rsidR="006E703A" w:rsidRPr="00ED430D" w:rsidRDefault="006E703A" w:rsidP="00604E05">
            <w:pPr>
              <w:pStyle w:val="ACARAbulletpoint"/>
              <w:spacing w:line="240" w:lineRule="auto"/>
              <w:rPr>
                <w:rFonts w:ascii="Arial" w:hAnsi="Arial"/>
                <w:iCs/>
              </w:rPr>
            </w:pPr>
            <w:r w:rsidRPr="00ED430D">
              <w:rPr>
                <w:rFonts w:ascii="Arial" w:hAnsi="Arial"/>
              </w:rPr>
              <w:t xml:space="preserve">writes with noun–verb agreement (e.g. “I am”), articles (e.g. “a man”) and personal pronouns (e.g. “my mum”) (see </w:t>
            </w:r>
            <w:r w:rsidRPr="00ED430D">
              <w:rPr>
                <w:rFonts w:ascii="Arial" w:hAnsi="Arial"/>
                <w:i/>
              </w:rPr>
              <w:t>Grammar</w:t>
            </w:r>
            <w:r w:rsidRPr="00ED430D">
              <w:rPr>
                <w:rFonts w:ascii="Arial" w:hAnsi="Arial"/>
              </w:rPr>
              <w:t>)</w:t>
            </w:r>
          </w:p>
          <w:p w14:paraId="2AF509FB" w14:textId="77777777" w:rsidR="006E703A" w:rsidRPr="00ED430D" w:rsidRDefault="006E703A" w:rsidP="00604E05">
            <w:pPr>
              <w:pStyle w:val="ACARAbulletpoint"/>
              <w:spacing w:line="240" w:lineRule="auto"/>
              <w:rPr>
                <w:rFonts w:ascii="Arial" w:hAnsi="Arial"/>
                <w:iCs/>
              </w:rPr>
            </w:pPr>
            <w:r w:rsidRPr="00ED430D">
              <w:rPr>
                <w:rFonts w:ascii="Arial" w:hAnsi="Arial"/>
              </w:rPr>
              <w:t>writes from left to right using spaces between attempted words</w:t>
            </w:r>
          </w:p>
          <w:p w14:paraId="158CB32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basic noun groups/phrases (e.g. “my house”) (see </w:t>
            </w:r>
            <w:r w:rsidRPr="00ED430D">
              <w:rPr>
                <w:rFonts w:ascii="Arial" w:hAnsi="Arial"/>
                <w:i/>
              </w:rPr>
              <w:t>Grammar</w:t>
            </w:r>
            <w:r w:rsidRPr="00ED430D">
              <w:rPr>
                <w:rFonts w:ascii="Arial" w:hAnsi="Arial"/>
              </w:rPr>
              <w:t>)</w:t>
            </w:r>
          </w:p>
          <w:p w14:paraId="51C2D31C" w14:textId="77777777" w:rsidR="006E703A" w:rsidRPr="00ED430D" w:rsidRDefault="006E703A" w:rsidP="00604E05">
            <w:pPr>
              <w:pStyle w:val="ACARAbulletpoint"/>
              <w:spacing w:line="240" w:lineRule="auto"/>
              <w:rPr>
                <w:rFonts w:ascii="Arial" w:hAnsi="Arial"/>
                <w:iCs/>
              </w:rPr>
            </w:pPr>
            <w:r w:rsidRPr="00ED430D">
              <w:rPr>
                <w:rFonts w:ascii="Arial" w:hAnsi="Arial"/>
              </w:rPr>
              <w:t>uses some sentence punctuation (e.g. capital letters at the beginning of a text)</w:t>
            </w:r>
          </w:p>
          <w:p w14:paraId="3A29CC7D"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70969FCA" w14:textId="77777777" w:rsidR="006E703A" w:rsidRPr="00ED430D" w:rsidRDefault="006E703A" w:rsidP="00604E05">
            <w:pPr>
              <w:pStyle w:val="ACARAbulletpoint"/>
              <w:spacing w:line="240" w:lineRule="auto"/>
              <w:rPr>
                <w:rFonts w:ascii="Arial" w:hAnsi="Arial"/>
                <w:iCs/>
              </w:rPr>
            </w:pPr>
            <w:r w:rsidRPr="00ED430D">
              <w:rPr>
                <w:rFonts w:ascii="Arial" w:hAnsi="Arial"/>
              </w:rPr>
              <w:t>writes simple familiar words (e.g. “saw”, “food”, “they”)</w:t>
            </w:r>
          </w:p>
          <w:p w14:paraId="5D7CF40E" w14:textId="77777777" w:rsidR="006E703A" w:rsidRPr="00ED430D" w:rsidRDefault="006E703A" w:rsidP="00604E05">
            <w:pPr>
              <w:pStyle w:val="ACARAbulletpoint"/>
              <w:spacing w:line="240" w:lineRule="auto"/>
              <w:rPr>
                <w:rFonts w:ascii="Arial" w:hAnsi="Arial"/>
                <w:iCs/>
              </w:rPr>
            </w:pPr>
            <w:r w:rsidRPr="00ED430D">
              <w:rPr>
                <w:rFonts w:ascii="Arial" w:hAnsi="Arial"/>
              </w:rPr>
              <w:t>includes some learning area vocabulary in own texts (e.g. “season”)</w:t>
            </w:r>
          </w:p>
          <w:p w14:paraId="1DAB97AD" w14:textId="31656C31" w:rsidR="006E703A" w:rsidRPr="00ED430D" w:rsidRDefault="006E703A" w:rsidP="00604E05">
            <w:pPr>
              <w:pStyle w:val="ACARAbulletpoint"/>
              <w:spacing w:line="240" w:lineRule="auto"/>
              <w:rPr>
                <w:rFonts w:ascii="Arial" w:hAnsi="Arial"/>
                <w:iCs/>
              </w:rPr>
            </w:pPr>
            <w:r w:rsidRPr="00ED430D">
              <w:rPr>
                <w:rFonts w:ascii="Arial" w:hAnsi="Arial"/>
              </w:rPr>
              <w:t xml:space="preserve">uses taught high-frequency words </w:t>
            </w:r>
          </w:p>
        </w:tc>
      </w:tr>
      <w:tr w:rsidR="006E703A" w:rsidRPr="00ED430D" w14:paraId="055EAB26" w14:textId="77777777" w:rsidTr="0B98EACD">
        <w:tc>
          <w:tcPr>
            <w:tcW w:w="1222" w:type="dxa"/>
            <w:shd w:val="clear" w:color="auto" w:fill="C5E3FF" w:themeFill="accent1" w:themeFillTint="33"/>
          </w:tcPr>
          <w:p w14:paraId="5A8E28DC" w14:textId="1AF455BE"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P5</w:t>
            </w:r>
          </w:p>
        </w:tc>
        <w:tc>
          <w:tcPr>
            <w:tcW w:w="9097" w:type="dxa"/>
          </w:tcPr>
          <w:p w14:paraId="1AC27842"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318C4AE1" w14:textId="0C4EC385" w:rsidR="006E703A" w:rsidRPr="00ED430D" w:rsidRDefault="006E703A" w:rsidP="00604E05">
            <w:pPr>
              <w:pStyle w:val="ACARAbulletpoint"/>
              <w:spacing w:line="240" w:lineRule="auto"/>
              <w:rPr>
                <w:rFonts w:ascii="Arial" w:hAnsi="Arial"/>
                <w:iCs/>
              </w:rPr>
            </w:pPr>
            <w:r w:rsidRPr="00ED430D">
              <w:rPr>
                <w:rFonts w:ascii="Arial" w:hAnsi="Arial"/>
              </w:rPr>
              <w:t>creates a text including 2 or 3 related ideas for a familiar purpose such as recounting an event, telling a story, or expressing thoughts, feelings and opinions</w:t>
            </w:r>
          </w:p>
          <w:p w14:paraId="6E21577A" w14:textId="77777777" w:rsidR="006E703A" w:rsidRPr="00ED430D" w:rsidRDefault="006E703A" w:rsidP="00604E05">
            <w:pPr>
              <w:pStyle w:val="ACARAbulletpoint"/>
              <w:spacing w:line="240" w:lineRule="auto"/>
              <w:rPr>
                <w:rFonts w:ascii="Arial" w:hAnsi="Arial"/>
                <w:iCs/>
              </w:rPr>
            </w:pPr>
            <w:r w:rsidRPr="00ED430D">
              <w:rPr>
                <w:rFonts w:ascii="Arial" w:hAnsi="Arial"/>
              </w:rPr>
              <w:t>includes beginning structural features (e.g. statement of an opinion, a heading, description of an event linked to time and place)</w:t>
            </w:r>
          </w:p>
          <w:p w14:paraId="1025D6F0" w14:textId="77777777" w:rsidR="006E703A" w:rsidRPr="00ED430D" w:rsidRDefault="006E703A" w:rsidP="00604E05">
            <w:pPr>
              <w:pStyle w:val="ACARAbulletpoint"/>
              <w:spacing w:line="240" w:lineRule="auto"/>
              <w:rPr>
                <w:rFonts w:ascii="Arial" w:hAnsi="Arial"/>
                <w:iCs/>
              </w:rPr>
            </w:pPr>
            <w:r w:rsidRPr="00ED430D">
              <w:rPr>
                <w:rFonts w:ascii="Arial" w:hAnsi="Arial"/>
              </w:rPr>
              <w:t>creates texts for learning area purposes (e.g. labelling a simple diagram, ordering events on a timeline)</w:t>
            </w:r>
          </w:p>
          <w:p w14:paraId="16B37328"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Text forms and features</w:t>
            </w:r>
          </w:p>
          <w:p w14:paraId="7D558152" w14:textId="44AF8F1F" w:rsidR="006E703A" w:rsidRPr="00ED430D" w:rsidRDefault="006E703A" w:rsidP="00604E05">
            <w:pPr>
              <w:pStyle w:val="ACARAbulletpoint"/>
              <w:spacing w:line="240" w:lineRule="auto"/>
              <w:rPr>
                <w:rFonts w:ascii="Arial" w:hAnsi="Arial"/>
                <w:iCs/>
              </w:rPr>
            </w:pPr>
            <w:r w:rsidRPr="00ED430D">
              <w:rPr>
                <w:rFonts w:ascii="Arial" w:hAnsi="Arial"/>
              </w:rPr>
              <w:t xml:space="preserve">writes simple sentences made up of basic verb groups, noun groups and phrases (e.g. “We visited my </w:t>
            </w:r>
            <w:proofErr w:type="spellStart"/>
            <w:r w:rsidRPr="00ED430D">
              <w:rPr>
                <w:rFonts w:ascii="Arial" w:hAnsi="Arial"/>
              </w:rPr>
              <w:t>aunty’s</w:t>
            </w:r>
            <w:proofErr w:type="spellEnd"/>
            <w:r w:rsidRPr="00ED430D">
              <w:rPr>
                <w:rFonts w:ascii="Arial" w:hAnsi="Arial"/>
              </w:rPr>
              <w:t xml:space="preserve"> house last week.”) </w:t>
            </w:r>
          </w:p>
          <w:p w14:paraId="544F250B" w14:textId="1E126EE2" w:rsidR="006E703A" w:rsidRPr="00ED430D" w:rsidRDefault="006E703A" w:rsidP="00604E05">
            <w:pPr>
              <w:pStyle w:val="ACARAbulletpoint"/>
              <w:spacing w:line="240" w:lineRule="auto"/>
              <w:rPr>
                <w:rFonts w:ascii="Arial" w:hAnsi="Arial"/>
                <w:iCs/>
              </w:rPr>
            </w:pPr>
            <w:r w:rsidRPr="00ED430D">
              <w:rPr>
                <w:rFonts w:ascii="Arial" w:hAnsi="Arial"/>
              </w:rPr>
              <w:t xml:space="preserve">writes compound sentences using common conjunctions (e.g. "My house is </w:t>
            </w:r>
            <w:proofErr w:type="gramStart"/>
            <w:r w:rsidRPr="00ED430D">
              <w:rPr>
                <w:rFonts w:ascii="Arial" w:hAnsi="Arial"/>
              </w:rPr>
              <w:t>big</w:t>
            </w:r>
            <w:proofErr w:type="gramEnd"/>
            <w:r w:rsidRPr="00ED430D">
              <w:rPr>
                <w:rFonts w:ascii="Arial" w:hAnsi="Arial"/>
              </w:rPr>
              <w:t xml:space="preserve"> but the garden is small.”)</w:t>
            </w:r>
          </w:p>
          <w:p w14:paraId="7B4CF361" w14:textId="77777777" w:rsidR="006E703A" w:rsidRPr="00ED430D" w:rsidRDefault="006E703A" w:rsidP="00604E05">
            <w:pPr>
              <w:pStyle w:val="ACARAbulletpoint"/>
              <w:spacing w:line="240" w:lineRule="auto"/>
              <w:rPr>
                <w:rFonts w:ascii="Arial" w:hAnsi="Arial"/>
                <w:iCs/>
              </w:rPr>
            </w:pPr>
            <w:r w:rsidRPr="00ED430D">
              <w:rPr>
                <w:rFonts w:ascii="Arial" w:hAnsi="Arial"/>
              </w:rPr>
              <w:t>makes plausible attempts to write unfamiliar words phonetically (e.g. “</w:t>
            </w:r>
            <w:proofErr w:type="spellStart"/>
            <w:r w:rsidRPr="00ED430D">
              <w:rPr>
                <w:rFonts w:ascii="Arial" w:hAnsi="Arial"/>
              </w:rPr>
              <w:t>enjn</w:t>
            </w:r>
            <w:proofErr w:type="spellEnd"/>
            <w:r w:rsidRPr="00ED430D">
              <w:rPr>
                <w:rFonts w:ascii="Arial" w:hAnsi="Arial"/>
              </w:rPr>
              <w:t xml:space="preserve">” for “engine”) (see </w:t>
            </w:r>
            <w:r w:rsidRPr="00ED430D">
              <w:rPr>
                <w:rFonts w:ascii="Arial" w:hAnsi="Arial"/>
                <w:i/>
              </w:rPr>
              <w:t>Spelling</w:t>
            </w:r>
            <w:r w:rsidRPr="00ED430D">
              <w:rPr>
                <w:rFonts w:ascii="Arial" w:hAnsi="Arial"/>
              </w:rPr>
              <w:t xml:space="preserve">) </w:t>
            </w:r>
          </w:p>
          <w:p w14:paraId="5221CF04"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capital letters correctly to indicate proper nouns (see </w:t>
            </w:r>
            <w:r w:rsidRPr="00ED430D">
              <w:rPr>
                <w:rFonts w:ascii="Arial" w:hAnsi="Arial"/>
                <w:i/>
              </w:rPr>
              <w:t>Punctuation</w:t>
            </w:r>
            <w:r w:rsidRPr="00ED430D">
              <w:rPr>
                <w:rFonts w:ascii="Arial" w:hAnsi="Arial"/>
              </w:rPr>
              <w:t>)</w:t>
            </w:r>
          </w:p>
          <w:p w14:paraId="760FB32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capital letters at the start and full stops at the end of sentences (see </w:t>
            </w:r>
            <w:r w:rsidRPr="00ED430D">
              <w:rPr>
                <w:rFonts w:ascii="Arial" w:hAnsi="Arial"/>
                <w:i/>
              </w:rPr>
              <w:t>Punctuation</w:t>
            </w:r>
            <w:r w:rsidRPr="00ED430D">
              <w:rPr>
                <w:rFonts w:ascii="Arial" w:hAnsi="Arial"/>
              </w:rPr>
              <w:t>)</w:t>
            </w:r>
          </w:p>
          <w:p w14:paraId="5359C6AC" w14:textId="77777777" w:rsidR="006E703A" w:rsidRPr="00ED430D" w:rsidRDefault="006E703A" w:rsidP="00604E05">
            <w:pPr>
              <w:pStyle w:val="ACARAbulletpoint"/>
              <w:spacing w:line="240" w:lineRule="auto"/>
              <w:rPr>
                <w:rFonts w:ascii="Arial" w:hAnsi="Arial"/>
                <w:iCs/>
              </w:rPr>
            </w:pPr>
            <w:r w:rsidRPr="00ED430D">
              <w:rPr>
                <w:rFonts w:ascii="Arial" w:hAnsi="Arial"/>
              </w:rPr>
              <w:lastRenderedPageBreak/>
              <w:t xml:space="preserve">spells some high-frequency words correctly (see </w:t>
            </w:r>
            <w:r w:rsidRPr="00ED430D">
              <w:rPr>
                <w:rFonts w:ascii="Arial" w:hAnsi="Arial"/>
                <w:i/>
              </w:rPr>
              <w:t>Spelling</w:t>
            </w:r>
            <w:r w:rsidRPr="00ED430D">
              <w:rPr>
                <w:rFonts w:ascii="Arial" w:hAnsi="Arial"/>
              </w:rPr>
              <w:t>)</w:t>
            </w:r>
          </w:p>
          <w:p w14:paraId="3627A21B" w14:textId="77777777" w:rsidR="006E703A" w:rsidRPr="00ED430D" w:rsidRDefault="006E703A" w:rsidP="00604E05">
            <w:pPr>
              <w:pStyle w:val="ACARAbulletpoint"/>
              <w:spacing w:line="240" w:lineRule="auto"/>
              <w:rPr>
                <w:rFonts w:ascii="Arial" w:hAnsi="Arial"/>
                <w:iCs/>
              </w:rPr>
            </w:pPr>
            <w:r w:rsidRPr="00ED430D">
              <w:rPr>
                <w:rFonts w:ascii="Arial" w:hAnsi="Arial"/>
              </w:rPr>
              <w:t>uses appropriate key words to represent simple concepts (e.g. “aunty”, “sister”, “cousin” in a text about family)</w:t>
            </w:r>
          </w:p>
          <w:p w14:paraId="2982B5AF"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1680C62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adjectives to add meaning by describing qualities or features (e.g. “small”, “long”, “red”) (see </w:t>
            </w:r>
            <w:r w:rsidRPr="00ED430D">
              <w:rPr>
                <w:rFonts w:ascii="Arial" w:hAnsi="Arial"/>
                <w:i/>
              </w:rPr>
              <w:t>Grammar</w:t>
            </w:r>
            <w:r w:rsidRPr="00ED430D">
              <w:rPr>
                <w:rFonts w:ascii="Arial" w:hAnsi="Arial"/>
              </w:rPr>
              <w:t>)</w:t>
            </w:r>
          </w:p>
          <w:p w14:paraId="653F90C0" w14:textId="26D9DB00" w:rsidR="006E703A" w:rsidRPr="00ED430D" w:rsidRDefault="006E703A" w:rsidP="00604E05">
            <w:pPr>
              <w:pStyle w:val="ACARAbulletpoint"/>
              <w:spacing w:line="240" w:lineRule="auto"/>
              <w:rPr>
                <w:rFonts w:ascii="Arial" w:hAnsi="Arial"/>
                <w:iCs/>
              </w:rPr>
            </w:pPr>
            <w:r w:rsidRPr="00ED430D">
              <w:rPr>
                <w:rFonts w:ascii="Arial" w:hAnsi="Arial"/>
              </w:rPr>
              <w:t>uses</w:t>
            </w:r>
            <w:r w:rsidR="00C364BD" w:rsidRPr="00ED430D">
              <w:rPr>
                <w:rFonts w:ascii="Arial" w:hAnsi="Arial"/>
              </w:rPr>
              <w:t xml:space="preserve"> words</w:t>
            </w:r>
            <w:r w:rsidRPr="00ED430D">
              <w:rPr>
                <w:rFonts w:ascii="Arial" w:hAnsi="Arial"/>
              </w:rPr>
              <w:t xml:space="preserve"> adopted from other </w:t>
            </w:r>
            <w:proofErr w:type="gramStart"/>
            <w:r w:rsidRPr="00ED430D">
              <w:rPr>
                <w:rFonts w:ascii="Arial" w:hAnsi="Arial"/>
              </w:rPr>
              <w:t>writers</w:t>
            </w:r>
            <w:proofErr w:type="gramEnd"/>
            <w:r w:rsidRPr="00ED430D">
              <w:rPr>
                <w:rFonts w:ascii="Arial" w:hAnsi="Arial"/>
              </w:rPr>
              <w:t xml:space="preserve"> words in own writing</w:t>
            </w:r>
          </w:p>
          <w:p w14:paraId="52A0FEE0" w14:textId="0B4A4D64" w:rsidR="006E703A" w:rsidRPr="00ED430D" w:rsidRDefault="006E703A" w:rsidP="00604E05">
            <w:pPr>
              <w:pStyle w:val="ACARAbulletpoint"/>
              <w:spacing w:line="240" w:lineRule="auto"/>
              <w:rPr>
                <w:rFonts w:ascii="Arial" w:hAnsi="Arial"/>
                <w:iCs/>
              </w:rPr>
            </w:pPr>
            <w:r w:rsidRPr="00ED430D">
              <w:rPr>
                <w:rFonts w:ascii="Arial" w:hAnsi="Arial"/>
              </w:rPr>
              <w:t>uses simple words to add clarity to ideas (e.g. modifying and qualifying words such as “very”)</w:t>
            </w:r>
          </w:p>
        </w:tc>
      </w:tr>
      <w:tr w:rsidR="006E703A" w:rsidRPr="00ED430D" w14:paraId="33EC9C36" w14:textId="77777777" w:rsidTr="0B98EACD">
        <w:tc>
          <w:tcPr>
            <w:tcW w:w="1222" w:type="dxa"/>
            <w:shd w:val="clear" w:color="auto" w:fill="8CC7FF" w:themeFill="accent1" w:themeFillTint="66"/>
          </w:tcPr>
          <w:p w14:paraId="1BD88721" w14:textId="3C87BF0F"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P6</w:t>
            </w:r>
          </w:p>
        </w:tc>
        <w:tc>
          <w:tcPr>
            <w:tcW w:w="9097" w:type="dxa"/>
          </w:tcPr>
          <w:p w14:paraId="5CC4CAEA"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04A94941" w14:textId="77777777" w:rsidR="006E703A" w:rsidRPr="00ED430D" w:rsidRDefault="006E703A" w:rsidP="00604E05">
            <w:pPr>
              <w:pStyle w:val="ACARAbulletpoint"/>
              <w:spacing w:line="240" w:lineRule="auto"/>
              <w:rPr>
                <w:rFonts w:ascii="Arial" w:hAnsi="Arial"/>
                <w:iCs/>
              </w:rPr>
            </w:pPr>
            <w:r w:rsidRPr="00ED430D">
              <w:rPr>
                <w:rFonts w:ascii="Arial" w:hAnsi="Arial"/>
              </w:rPr>
              <w:t>creates texts for a range of purposes such as observing and describing, providing reasons, expressing thoughts and feelings about a topic</w:t>
            </w:r>
          </w:p>
          <w:p w14:paraId="6D6BF8B6" w14:textId="6B5B0624" w:rsidR="006E703A" w:rsidRPr="00ED430D" w:rsidRDefault="006E703A" w:rsidP="00604E05">
            <w:pPr>
              <w:pStyle w:val="ACARAbulletpoint"/>
              <w:spacing w:line="240" w:lineRule="auto"/>
              <w:rPr>
                <w:rFonts w:ascii="Arial" w:hAnsi="Arial"/>
                <w:iCs/>
              </w:rPr>
            </w:pPr>
            <w:r w:rsidRPr="00ED430D">
              <w:rPr>
                <w:rFonts w:ascii="Arial" w:hAnsi="Arial"/>
              </w:rPr>
              <w:t>includes 4 or more simply stated and clearly connected ideas (e.g. introduces a topic and includes one or 2 facts; states an opinion with a reason; gives a recount of an event)</w:t>
            </w:r>
          </w:p>
          <w:p w14:paraId="62313D8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includes a simple introduction to orient the reader (e.g. states a fact to introduce a report; states an opinion to introduce an argument; introduces a character to begin a narrative) </w:t>
            </w:r>
          </w:p>
          <w:p w14:paraId="16113A2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writes ideas appropriate to a task or topic in sequenced sentences (e.g. writes informative texts with all the facts related to the topic) </w:t>
            </w:r>
          </w:p>
          <w:p w14:paraId="2DF1D905" w14:textId="77777777" w:rsidR="006E703A" w:rsidRPr="00ED430D" w:rsidRDefault="006E703A" w:rsidP="00604E05">
            <w:pPr>
              <w:pStyle w:val="ACARAbulletpoint"/>
              <w:spacing w:line="240" w:lineRule="auto"/>
              <w:rPr>
                <w:rFonts w:ascii="Arial" w:hAnsi="Arial"/>
                <w:iCs/>
              </w:rPr>
            </w:pPr>
            <w:r w:rsidRPr="00ED430D">
              <w:rPr>
                <w:rFonts w:ascii="Arial" w:hAnsi="Arial"/>
              </w:rPr>
              <w:t>selects and discards ideas to make texts suitable for familiar audiences and purposes</w:t>
            </w:r>
          </w:p>
          <w:p w14:paraId="7D5DFBD6"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Text forms and features</w:t>
            </w:r>
          </w:p>
          <w:p w14:paraId="1993315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writes simple, compound and some complex sentences related to a topic, using a broader range of conjunctions (e.g. “and”, “but”, “so”, “because”, “when”) (see </w:t>
            </w:r>
            <w:r w:rsidRPr="00ED430D">
              <w:rPr>
                <w:rFonts w:ascii="Arial" w:hAnsi="Arial"/>
                <w:i/>
              </w:rPr>
              <w:t>Grammar</w:t>
            </w:r>
            <w:r w:rsidRPr="00ED430D">
              <w:rPr>
                <w:rFonts w:ascii="Arial" w:hAnsi="Arial"/>
              </w:rPr>
              <w:t>)</w:t>
            </w:r>
          </w:p>
          <w:p w14:paraId="3ED9709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maintains tense within a sentence (see </w:t>
            </w:r>
            <w:r w:rsidRPr="00ED430D">
              <w:rPr>
                <w:rFonts w:ascii="Arial" w:hAnsi="Arial"/>
                <w:i/>
              </w:rPr>
              <w:t>Grammar</w:t>
            </w:r>
            <w:r w:rsidRPr="00ED430D">
              <w:rPr>
                <w:rFonts w:ascii="Arial" w:hAnsi="Arial"/>
              </w:rPr>
              <w:t>)</w:t>
            </w:r>
          </w:p>
          <w:p w14:paraId="36C00B7F" w14:textId="77777777" w:rsidR="006E703A" w:rsidRPr="00ED430D" w:rsidRDefault="006E703A" w:rsidP="00604E05">
            <w:pPr>
              <w:pStyle w:val="ACARAbulletpoint"/>
              <w:spacing w:line="240" w:lineRule="auto"/>
              <w:rPr>
                <w:rFonts w:ascii="Arial" w:hAnsi="Arial"/>
                <w:iCs/>
              </w:rPr>
            </w:pPr>
            <w:r w:rsidRPr="00ED430D">
              <w:rPr>
                <w:rFonts w:ascii="Arial" w:hAnsi="Arial"/>
              </w:rPr>
              <w:t>selects images to complement writing</w:t>
            </w:r>
          </w:p>
          <w:p w14:paraId="0085D00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spells many high-frequency words correctly (see </w:t>
            </w:r>
            <w:r w:rsidRPr="00ED430D">
              <w:rPr>
                <w:rFonts w:ascii="Arial" w:hAnsi="Arial"/>
                <w:i/>
              </w:rPr>
              <w:t>Spelling</w:t>
            </w:r>
            <w:r w:rsidRPr="00ED430D">
              <w:rPr>
                <w:rFonts w:ascii="Arial" w:hAnsi="Arial"/>
              </w:rPr>
              <w:t>)</w:t>
            </w:r>
          </w:p>
          <w:p w14:paraId="288B05B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sentence punctuation correctly (e.g. !, ?) (see </w:t>
            </w:r>
            <w:r w:rsidRPr="00ED430D">
              <w:rPr>
                <w:rFonts w:ascii="Arial" w:hAnsi="Arial"/>
                <w:i/>
              </w:rPr>
              <w:t>Punctuation</w:t>
            </w:r>
            <w:r w:rsidRPr="00ED430D">
              <w:rPr>
                <w:rFonts w:ascii="Arial" w:hAnsi="Arial"/>
              </w:rPr>
              <w:t>)</w:t>
            </w:r>
          </w:p>
          <w:p w14:paraId="786747D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noun groups/phrases to add detail (e.g. “the tomato plant in the pot”) (see </w:t>
            </w:r>
            <w:r w:rsidRPr="00ED430D">
              <w:rPr>
                <w:rFonts w:ascii="Arial" w:hAnsi="Arial"/>
                <w:i/>
              </w:rPr>
              <w:t>Grammar</w:t>
            </w:r>
            <w:r w:rsidRPr="00ED430D">
              <w:rPr>
                <w:rFonts w:ascii="Arial" w:hAnsi="Arial"/>
              </w:rPr>
              <w:t>)</w:t>
            </w:r>
          </w:p>
          <w:p w14:paraId="2D3D2E2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simple cohesive devices such as pronoun referencing and sequencing connectives </w:t>
            </w:r>
          </w:p>
          <w:p w14:paraId="1F20AB9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adverbs to give precise meaning to verbs (e.g. “talking loudly”) (see </w:t>
            </w:r>
            <w:r w:rsidRPr="00ED430D">
              <w:rPr>
                <w:rFonts w:ascii="Arial" w:hAnsi="Arial"/>
                <w:i/>
              </w:rPr>
              <w:t>Grammar</w:t>
            </w:r>
            <w:r w:rsidRPr="00ED430D">
              <w:rPr>
                <w:rFonts w:ascii="Arial" w:hAnsi="Arial"/>
              </w:rPr>
              <w:t>)</w:t>
            </w:r>
          </w:p>
          <w:p w14:paraId="4363B1BF"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62A6C9D2" w14:textId="77777777" w:rsidR="006E703A" w:rsidRPr="00ED430D" w:rsidRDefault="006E703A" w:rsidP="00604E05">
            <w:pPr>
              <w:pStyle w:val="ACARAbulletpoint"/>
              <w:spacing w:line="240" w:lineRule="auto"/>
              <w:rPr>
                <w:rFonts w:ascii="Arial" w:hAnsi="Arial"/>
                <w:iCs/>
              </w:rPr>
            </w:pPr>
            <w:r w:rsidRPr="00ED430D">
              <w:rPr>
                <w:rFonts w:ascii="Arial" w:hAnsi="Arial"/>
              </w:rPr>
              <w:t>uses a range of qualifying words (e.g. “every day”; “action movie”)</w:t>
            </w:r>
          </w:p>
          <w:p w14:paraId="33996A89" w14:textId="5169E746" w:rsidR="006E703A" w:rsidRPr="00ED430D" w:rsidRDefault="006E703A" w:rsidP="00604E05">
            <w:pPr>
              <w:pStyle w:val="ACARAbulletpoint"/>
              <w:spacing w:line="240" w:lineRule="auto"/>
              <w:rPr>
                <w:rFonts w:ascii="Arial" w:hAnsi="Arial"/>
                <w:iCs/>
              </w:rPr>
            </w:pPr>
            <w:r w:rsidRPr="00ED430D">
              <w:rPr>
                <w:rFonts w:ascii="Arial" w:hAnsi="Arial"/>
              </w:rPr>
              <w:t>selects more specific adjectives (e.g. “giant” for “tall”, “golden” for “yellow”)</w:t>
            </w:r>
          </w:p>
          <w:p w14:paraId="1F98DD2B" w14:textId="77777777" w:rsidR="006E703A" w:rsidRPr="00ED430D" w:rsidRDefault="006E703A" w:rsidP="00604E05">
            <w:pPr>
              <w:pStyle w:val="ACARAbulletpoint"/>
              <w:spacing w:line="240" w:lineRule="auto"/>
              <w:rPr>
                <w:rFonts w:ascii="Arial" w:hAnsi="Arial"/>
                <w:iCs/>
              </w:rPr>
            </w:pPr>
            <w:r w:rsidRPr="00ED430D">
              <w:rPr>
                <w:rFonts w:ascii="Arial" w:hAnsi="Arial"/>
              </w:rPr>
              <w:t>uses learning area topic vocabulary (e.g. “natural”)</w:t>
            </w:r>
          </w:p>
          <w:p w14:paraId="46697477" w14:textId="77777777" w:rsidR="006E703A" w:rsidRPr="00ED430D" w:rsidRDefault="006E703A" w:rsidP="00604E05">
            <w:pPr>
              <w:pStyle w:val="ACARAbulletpoint"/>
              <w:spacing w:line="240" w:lineRule="auto"/>
              <w:rPr>
                <w:rFonts w:ascii="Arial" w:hAnsi="Arial"/>
                <w:iCs/>
              </w:rPr>
            </w:pPr>
            <w:r w:rsidRPr="00ED430D">
              <w:rPr>
                <w:rFonts w:ascii="Arial" w:hAnsi="Arial"/>
              </w:rPr>
              <w:t>uses common homophones correctly (e.g. “two”, “too”, “to”)</w:t>
            </w:r>
          </w:p>
          <w:p w14:paraId="56A5DBC3" w14:textId="77777777" w:rsidR="006E703A" w:rsidRPr="00ED430D" w:rsidRDefault="006E703A" w:rsidP="00604E05">
            <w:pPr>
              <w:pStyle w:val="ACARAbulletpoint"/>
              <w:spacing w:line="240" w:lineRule="auto"/>
              <w:rPr>
                <w:rFonts w:ascii="Arial" w:hAnsi="Arial"/>
                <w:iCs/>
              </w:rPr>
            </w:pPr>
            <w:r w:rsidRPr="00ED430D">
              <w:rPr>
                <w:rFonts w:ascii="Arial" w:hAnsi="Arial"/>
              </w:rPr>
              <w:t>uses common idiomatic and colloquial phrases (e.g. “a piece of cake”)</w:t>
            </w:r>
          </w:p>
        </w:tc>
      </w:tr>
      <w:tr w:rsidR="006E703A" w:rsidRPr="00ED430D" w14:paraId="469702A1" w14:textId="77777777" w:rsidTr="0B98EACD">
        <w:tc>
          <w:tcPr>
            <w:tcW w:w="1222" w:type="dxa"/>
            <w:shd w:val="clear" w:color="auto" w:fill="C5E3FF" w:themeFill="accent1" w:themeFillTint="33"/>
          </w:tcPr>
          <w:p w14:paraId="17318B54" w14:textId="66DA5AB1"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P7</w:t>
            </w:r>
          </w:p>
        </w:tc>
        <w:tc>
          <w:tcPr>
            <w:tcW w:w="9097" w:type="dxa"/>
          </w:tcPr>
          <w:p w14:paraId="62BAC279"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31C37533" w14:textId="77777777" w:rsidR="006E703A" w:rsidRPr="00ED430D" w:rsidRDefault="006E703A" w:rsidP="00604E05">
            <w:pPr>
              <w:pStyle w:val="ACARAbulletpoint"/>
              <w:spacing w:line="240" w:lineRule="auto"/>
              <w:rPr>
                <w:rFonts w:ascii="Arial" w:hAnsi="Arial"/>
                <w:iCs/>
              </w:rPr>
            </w:pPr>
            <w:r w:rsidRPr="00ED430D">
              <w:rPr>
                <w:rFonts w:ascii="Arial" w:hAnsi="Arial"/>
              </w:rPr>
              <w:t>creates informative, imaginative and persuasive texts for a range of learning area purposes, such as to recount a sequence of events; to describe a person, thing or process; to explain a process; to argue with evidence or reasons; to express emotions</w:t>
            </w:r>
          </w:p>
          <w:p w14:paraId="3273E5D1" w14:textId="77777777" w:rsidR="006E703A" w:rsidRPr="00ED430D" w:rsidRDefault="006E703A" w:rsidP="00604E05">
            <w:pPr>
              <w:pStyle w:val="ACARAbulletpoint"/>
              <w:spacing w:line="240" w:lineRule="auto"/>
              <w:rPr>
                <w:rFonts w:ascii="Arial" w:hAnsi="Arial"/>
                <w:iCs/>
              </w:rPr>
            </w:pPr>
            <w:r w:rsidRPr="00ED430D">
              <w:rPr>
                <w:rFonts w:ascii="Arial" w:hAnsi="Arial"/>
              </w:rPr>
              <w:t>includes learnt ideas on a range of topics from learning areas</w:t>
            </w:r>
          </w:p>
          <w:p w14:paraId="234456EC" w14:textId="77777777" w:rsidR="006E703A" w:rsidRPr="00ED430D" w:rsidRDefault="006E703A" w:rsidP="00604E05">
            <w:pPr>
              <w:pStyle w:val="ACARAbulletpoint"/>
              <w:spacing w:line="240" w:lineRule="auto"/>
              <w:rPr>
                <w:rFonts w:ascii="Arial" w:hAnsi="Arial"/>
                <w:iCs/>
              </w:rPr>
            </w:pPr>
            <w:r w:rsidRPr="00ED430D">
              <w:rPr>
                <w:rFonts w:ascii="Arial" w:hAnsi="Arial"/>
              </w:rPr>
              <w:t>stages text using typical or familiar features such as an introduction and body paragraphs</w:t>
            </w:r>
          </w:p>
          <w:p w14:paraId="0FC766F7" w14:textId="77777777" w:rsidR="006E703A" w:rsidRPr="00ED430D" w:rsidRDefault="006E703A" w:rsidP="00604E05">
            <w:pPr>
              <w:pStyle w:val="ACARAbulletpoint"/>
              <w:spacing w:line="240" w:lineRule="auto"/>
              <w:rPr>
                <w:rFonts w:ascii="Arial" w:hAnsi="Arial"/>
                <w:iCs/>
              </w:rPr>
            </w:pPr>
            <w:r w:rsidRPr="00ED430D">
              <w:rPr>
                <w:rFonts w:ascii="Arial" w:hAnsi="Arial"/>
              </w:rPr>
              <w:lastRenderedPageBreak/>
              <w:t>supports ideas with some detail and elaboration (e.g. expands on a topic sentence by adding more details in following sentences)</w:t>
            </w:r>
          </w:p>
          <w:p w14:paraId="6FC5D34A" w14:textId="77777777" w:rsidR="006E703A" w:rsidRPr="00ED430D" w:rsidRDefault="006E703A" w:rsidP="00604E05">
            <w:pPr>
              <w:pStyle w:val="ACARAbulletpoint"/>
              <w:spacing w:line="240" w:lineRule="auto"/>
              <w:rPr>
                <w:rFonts w:ascii="Arial" w:hAnsi="Arial"/>
                <w:iCs/>
              </w:rPr>
            </w:pPr>
            <w:r w:rsidRPr="00ED430D">
              <w:rPr>
                <w:rFonts w:ascii="Arial" w:hAnsi="Arial"/>
              </w:rPr>
              <w:t>uses sources to support ideas (e.g. introduces ideas from a shared text to add detail and engage the reader)</w:t>
            </w:r>
          </w:p>
          <w:p w14:paraId="1347BB9E"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Text forms and features</w:t>
            </w:r>
          </w:p>
          <w:p w14:paraId="41F5481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writes a range of compound and complex sentences (see </w:t>
            </w:r>
            <w:r w:rsidRPr="00ED430D">
              <w:rPr>
                <w:rFonts w:ascii="Arial" w:hAnsi="Arial"/>
                <w:i/>
              </w:rPr>
              <w:t>Grammar</w:t>
            </w:r>
            <w:r w:rsidRPr="00ED430D">
              <w:rPr>
                <w:rFonts w:ascii="Arial" w:hAnsi="Arial"/>
              </w:rPr>
              <w:t>)</w:t>
            </w:r>
          </w:p>
          <w:p w14:paraId="79DB237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pronouns correctly to link to an object or person across the text (see </w:t>
            </w:r>
            <w:r w:rsidRPr="00ED430D">
              <w:rPr>
                <w:rFonts w:ascii="Arial" w:hAnsi="Arial"/>
                <w:i/>
              </w:rPr>
              <w:t>Grammar</w:t>
            </w:r>
            <w:r w:rsidRPr="00ED430D">
              <w:rPr>
                <w:rFonts w:ascii="Arial" w:hAnsi="Arial"/>
              </w:rPr>
              <w:t>)</w:t>
            </w:r>
          </w:p>
          <w:p w14:paraId="66ED9F1E" w14:textId="77777777" w:rsidR="006E703A" w:rsidRPr="00ED430D" w:rsidRDefault="006E703A" w:rsidP="00604E05">
            <w:pPr>
              <w:pStyle w:val="ACARAbulletpoint"/>
              <w:spacing w:line="240" w:lineRule="auto"/>
              <w:rPr>
                <w:rFonts w:ascii="Arial" w:hAnsi="Arial"/>
                <w:iCs/>
              </w:rPr>
            </w:pPr>
            <w:r w:rsidRPr="00ED430D">
              <w:rPr>
                <w:rFonts w:ascii="Arial" w:hAnsi="Arial"/>
              </w:rPr>
              <w:t>uses images to reinforce ideas in written text</w:t>
            </w:r>
          </w:p>
          <w:p w14:paraId="44FE35F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maintains consistent tense within and between sentences (see </w:t>
            </w:r>
            <w:r w:rsidRPr="00ED430D">
              <w:rPr>
                <w:rFonts w:ascii="Arial" w:hAnsi="Arial"/>
                <w:i/>
              </w:rPr>
              <w:t>Grammar</w:t>
            </w:r>
            <w:r w:rsidRPr="00ED430D">
              <w:rPr>
                <w:rFonts w:ascii="Arial" w:hAnsi="Arial"/>
              </w:rPr>
              <w:t>)</w:t>
            </w:r>
          </w:p>
          <w:p w14:paraId="6769061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groups </w:t>
            </w:r>
            <w:proofErr w:type="gramStart"/>
            <w:r w:rsidRPr="00ED430D">
              <w:rPr>
                <w:rFonts w:ascii="Arial" w:hAnsi="Arial"/>
              </w:rPr>
              <w:t>sentences</w:t>
            </w:r>
            <w:proofErr w:type="gramEnd"/>
            <w:r w:rsidRPr="00ED430D">
              <w:rPr>
                <w:rFonts w:ascii="Arial" w:hAnsi="Arial"/>
              </w:rPr>
              <w:t xml:space="preserve"> on related ideas into simple paragraphs </w:t>
            </w:r>
          </w:p>
          <w:p w14:paraId="431AA300"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vocabulary to indicate order, cause and effect (e.g. uses text connectives such as “next”, “since”)</w:t>
            </w:r>
          </w:p>
          <w:p w14:paraId="6FEC154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correctly spells some words with irregular spelling patterns (e.g. “cough”) (see </w:t>
            </w:r>
            <w:r w:rsidRPr="00ED430D">
              <w:rPr>
                <w:rFonts w:ascii="Arial" w:hAnsi="Arial"/>
                <w:i/>
              </w:rPr>
              <w:t>Spelling</w:t>
            </w:r>
            <w:r w:rsidRPr="00ED430D">
              <w:rPr>
                <w:rFonts w:ascii="Arial" w:hAnsi="Arial"/>
              </w:rPr>
              <w:t>)</w:t>
            </w:r>
          </w:p>
          <w:p w14:paraId="4EF87226" w14:textId="77777777" w:rsidR="006E703A" w:rsidRPr="00ED430D" w:rsidRDefault="006E703A" w:rsidP="00604E05">
            <w:pPr>
              <w:pStyle w:val="ACARAbulletpoint"/>
              <w:spacing w:line="240" w:lineRule="auto"/>
              <w:rPr>
                <w:rFonts w:ascii="Arial" w:hAnsi="Arial"/>
                <w:iCs/>
              </w:rPr>
            </w:pPr>
            <w:r w:rsidRPr="00ED430D">
              <w:rPr>
                <w:rFonts w:ascii="Arial" w:hAnsi="Arial"/>
              </w:rPr>
              <w:t>applies learnt spelling generalisations</w:t>
            </w:r>
          </w:p>
          <w:p w14:paraId="2C3FE84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accurately spells high-frequency words (see </w:t>
            </w:r>
            <w:r w:rsidRPr="00ED430D">
              <w:rPr>
                <w:rFonts w:ascii="Arial" w:hAnsi="Arial"/>
                <w:i/>
              </w:rPr>
              <w:t>Spelling</w:t>
            </w:r>
            <w:r w:rsidRPr="00ED430D">
              <w:rPr>
                <w:rFonts w:ascii="Arial" w:hAnsi="Arial"/>
              </w:rPr>
              <w:t>)</w:t>
            </w:r>
          </w:p>
          <w:p w14:paraId="2ABFE3A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consistently uses correct simple punctuation (e.g. uses commas in a list) (see </w:t>
            </w:r>
            <w:r w:rsidRPr="00ED430D">
              <w:rPr>
                <w:rFonts w:ascii="Arial" w:hAnsi="Arial"/>
                <w:i/>
              </w:rPr>
              <w:t>Punctuation</w:t>
            </w:r>
            <w:r w:rsidRPr="00ED430D">
              <w:rPr>
                <w:rFonts w:ascii="Arial" w:hAnsi="Arial"/>
              </w:rPr>
              <w:t>)</w:t>
            </w:r>
          </w:p>
          <w:p w14:paraId="1E8C9BE4"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13452BBC" w14:textId="61D63894" w:rsidR="006E703A" w:rsidRPr="00ED430D" w:rsidRDefault="006E703A" w:rsidP="00604E05">
            <w:pPr>
              <w:pStyle w:val="ACARAbulletpoint"/>
              <w:spacing w:line="240" w:lineRule="auto"/>
              <w:rPr>
                <w:rFonts w:ascii="Arial" w:hAnsi="Arial"/>
                <w:iCs/>
              </w:rPr>
            </w:pPr>
            <w:r w:rsidRPr="00ED430D">
              <w:rPr>
                <w:rFonts w:ascii="Arial" w:hAnsi="Arial"/>
              </w:rPr>
              <w:t>uses expressive words to describe action and affect the reader (e.g. “tiptoed” instead of “walked”)</w:t>
            </w:r>
          </w:p>
          <w:p w14:paraId="5FAB7DB9" w14:textId="72455E67" w:rsidR="006E703A" w:rsidRPr="00ED430D" w:rsidRDefault="006E703A" w:rsidP="00604E05">
            <w:pPr>
              <w:pStyle w:val="ACARAbulletpoint"/>
              <w:spacing w:line="240" w:lineRule="auto"/>
              <w:rPr>
                <w:rFonts w:ascii="Arial" w:hAnsi="Arial"/>
                <w:iCs/>
              </w:rPr>
            </w:pPr>
            <w:r w:rsidRPr="00ED430D">
              <w:rPr>
                <w:rFonts w:ascii="Arial" w:hAnsi="Arial"/>
              </w:rPr>
              <w:t>uses vocabulary creatively to affect the reader (e.g. repetition, alliteration)</w:t>
            </w:r>
          </w:p>
          <w:p w14:paraId="51030569" w14:textId="77777777" w:rsidR="006E703A" w:rsidRPr="00ED430D" w:rsidRDefault="006E703A" w:rsidP="00604E05">
            <w:pPr>
              <w:pStyle w:val="ACARAbulletpoint"/>
              <w:spacing w:line="240" w:lineRule="auto"/>
              <w:rPr>
                <w:rFonts w:ascii="Arial" w:hAnsi="Arial"/>
                <w:iCs/>
              </w:rPr>
            </w:pPr>
            <w:r w:rsidRPr="00ED430D">
              <w:rPr>
                <w:rFonts w:ascii="Arial" w:hAnsi="Arial"/>
              </w:rPr>
              <w:t>uses synonyms to replace common and generic words, and avoid repetition across a text (e.g. “thrilled” for “excited”)</w:t>
            </w:r>
          </w:p>
          <w:p w14:paraId="7BF379DD" w14:textId="77777777" w:rsidR="006E703A" w:rsidRPr="00ED430D" w:rsidRDefault="006E703A" w:rsidP="00604E05">
            <w:pPr>
              <w:pStyle w:val="ACARAbulletpoint"/>
              <w:spacing w:line="240" w:lineRule="auto"/>
              <w:rPr>
                <w:rFonts w:ascii="Arial" w:hAnsi="Arial"/>
                <w:iCs/>
              </w:rPr>
            </w:pPr>
            <w:r w:rsidRPr="00ED430D">
              <w:rPr>
                <w:rFonts w:ascii="Arial" w:hAnsi="Arial"/>
              </w:rPr>
              <w:t>uses a range of learning area topic words (e.g. “environment”, “equipment”)</w:t>
            </w:r>
          </w:p>
        </w:tc>
      </w:tr>
    </w:tbl>
    <w:p w14:paraId="14FEE718" w14:textId="77777777" w:rsidR="00ED4559" w:rsidRDefault="00ED4559" w:rsidP="00604E05">
      <w:pPr>
        <w:spacing w:line="240" w:lineRule="auto"/>
      </w:pPr>
    </w:p>
    <w:p w14:paraId="0FF0EA79" w14:textId="77777777" w:rsidR="00ED4559" w:rsidRDefault="00ED4559">
      <w:pPr>
        <w:spacing w:before="160" w:after="0"/>
      </w:pPr>
      <w:r>
        <w:br w:type="page"/>
      </w:r>
    </w:p>
    <w:tbl>
      <w:tblPr>
        <w:tblStyle w:val="TableGrid2"/>
        <w:tblW w:w="10319" w:type="dxa"/>
        <w:tblLook w:val="04A0" w:firstRow="1" w:lastRow="0" w:firstColumn="1" w:lastColumn="0" w:noHBand="0" w:noVBand="1"/>
        <w:tblCaption w:val="Table with heading Creating texts continues"/>
      </w:tblPr>
      <w:tblGrid>
        <w:gridCol w:w="1162"/>
        <w:gridCol w:w="3052"/>
        <w:gridCol w:w="3052"/>
        <w:gridCol w:w="3053"/>
      </w:tblGrid>
      <w:tr w:rsidR="006E703A" w:rsidRPr="00ED430D" w14:paraId="6FEA2283" w14:textId="77777777" w:rsidTr="005D5933">
        <w:trPr>
          <w:trHeight w:val="246"/>
        </w:trPr>
        <w:tc>
          <w:tcPr>
            <w:tcW w:w="1162" w:type="dxa"/>
            <w:shd w:val="clear" w:color="auto" w:fill="DAEEF3"/>
          </w:tcPr>
          <w:p w14:paraId="5B3BD15C" w14:textId="77777777" w:rsidR="006E703A" w:rsidRPr="00ED430D" w:rsidRDefault="006E703A" w:rsidP="00604E05">
            <w:pPr>
              <w:spacing w:after="120"/>
              <w:rPr>
                <w:rFonts w:ascii="Arial" w:hAnsi="Arial"/>
                <w:b/>
                <w:color w:val="auto"/>
              </w:rPr>
            </w:pPr>
          </w:p>
        </w:tc>
        <w:tc>
          <w:tcPr>
            <w:tcW w:w="3052" w:type="dxa"/>
            <w:shd w:val="clear" w:color="auto" w:fill="DAEEF3"/>
          </w:tcPr>
          <w:p w14:paraId="20DB9B34" w14:textId="77777777" w:rsidR="006E703A" w:rsidRPr="00ED430D" w:rsidRDefault="006E703A" w:rsidP="00604E05">
            <w:pPr>
              <w:spacing w:after="120"/>
              <w:rPr>
                <w:rFonts w:ascii="Arial" w:hAnsi="Arial"/>
                <w:b/>
                <w:bCs/>
                <w:color w:val="005D93"/>
                <w:szCs w:val="22"/>
              </w:rPr>
            </w:pPr>
            <w:bookmarkStart w:id="109" w:name="_Toc24530211"/>
            <w:bookmarkStart w:id="110" w:name="_Toc24620635"/>
            <w:r w:rsidRPr="00ED430D">
              <w:rPr>
                <w:rFonts w:ascii="Arial" w:hAnsi="Arial"/>
                <w:b/>
                <w:bCs/>
                <w:color w:val="005D93"/>
                <w:szCs w:val="22"/>
              </w:rPr>
              <w:t>Informative text indicators</w:t>
            </w:r>
            <w:bookmarkEnd w:id="109"/>
            <w:bookmarkEnd w:id="110"/>
          </w:p>
        </w:tc>
        <w:tc>
          <w:tcPr>
            <w:tcW w:w="3052" w:type="dxa"/>
            <w:shd w:val="clear" w:color="auto" w:fill="DAEEF3"/>
          </w:tcPr>
          <w:p w14:paraId="23DDD922" w14:textId="77777777" w:rsidR="006E703A" w:rsidRPr="00ED430D" w:rsidRDefault="006E703A" w:rsidP="00604E05">
            <w:pPr>
              <w:spacing w:after="120"/>
              <w:rPr>
                <w:rFonts w:ascii="Arial" w:hAnsi="Arial"/>
                <w:b/>
                <w:bCs/>
                <w:color w:val="005D93"/>
                <w:szCs w:val="22"/>
              </w:rPr>
            </w:pPr>
            <w:bookmarkStart w:id="111" w:name="_Toc24530212"/>
            <w:bookmarkStart w:id="112" w:name="_Toc24620636"/>
            <w:r w:rsidRPr="00ED430D">
              <w:rPr>
                <w:rFonts w:ascii="Arial" w:hAnsi="Arial"/>
                <w:b/>
                <w:bCs/>
                <w:color w:val="005D93"/>
                <w:szCs w:val="22"/>
              </w:rPr>
              <w:t>Persuasive text indicators</w:t>
            </w:r>
            <w:bookmarkEnd w:id="111"/>
            <w:bookmarkEnd w:id="112"/>
          </w:p>
        </w:tc>
        <w:tc>
          <w:tcPr>
            <w:tcW w:w="3053" w:type="dxa"/>
            <w:shd w:val="clear" w:color="auto" w:fill="DAEEF3"/>
          </w:tcPr>
          <w:p w14:paraId="10DFAC85" w14:textId="77777777" w:rsidR="006E703A" w:rsidRPr="00ED430D" w:rsidRDefault="006E703A" w:rsidP="00604E05">
            <w:pPr>
              <w:spacing w:after="120"/>
              <w:rPr>
                <w:rFonts w:ascii="Arial" w:hAnsi="Arial"/>
                <w:b/>
                <w:bCs/>
                <w:color w:val="005D93"/>
                <w:szCs w:val="22"/>
              </w:rPr>
            </w:pPr>
            <w:bookmarkStart w:id="113" w:name="_Toc24530213"/>
            <w:bookmarkStart w:id="114" w:name="_Toc24620637"/>
            <w:r w:rsidRPr="00ED430D">
              <w:rPr>
                <w:rFonts w:ascii="Arial" w:hAnsi="Arial"/>
                <w:b/>
                <w:bCs/>
                <w:color w:val="005D93"/>
                <w:szCs w:val="22"/>
              </w:rPr>
              <w:t>Imaginative text indicato</w:t>
            </w:r>
            <w:bookmarkEnd w:id="113"/>
            <w:bookmarkEnd w:id="114"/>
            <w:r w:rsidRPr="00ED430D">
              <w:rPr>
                <w:rFonts w:ascii="Arial" w:hAnsi="Arial"/>
                <w:b/>
                <w:bCs/>
                <w:color w:val="005D93"/>
                <w:szCs w:val="22"/>
              </w:rPr>
              <w:t>rs</w:t>
            </w:r>
          </w:p>
        </w:tc>
      </w:tr>
      <w:tr w:rsidR="006E703A" w:rsidRPr="00ED430D" w14:paraId="407D6DA7" w14:textId="77777777" w:rsidTr="55CA6575">
        <w:trPr>
          <w:trHeight w:val="246"/>
          <w:tblHeader/>
        </w:trPr>
        <w:tc>
          <w:tcPr>
            <w:tcW w:w="1162" w:type="dxa"/>
            <w:shd w:val="clear" w:color="auto" w:fill="C5E3FF" w:themeFill="accent1" w:themeFillTint="33"/>
          </w:tcPr>
          <w:p w14:paraId="043ADE46" w14:textId="0FCE171F"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P8</w:t>
            </w:r>
          </w:p>
        </w:tc>
        <w:tc>
          <w:tcPr>
            <w:tcW w:w="3052" w:type="dxa"/>
          </w:tcPr>
          <w:p w14:paraId="616DDF72"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4F220536" w14:textId="77777777" w:rsidR="006E703A" w:rsidRPr="00ED430D" w:rsidRDefault="006E703A" w:rsidP="00604E05">
            <w:pPr>
              <w:pStyle w:val="ACARAbulletpoint"/>
              <w:spacing w:line="240" w:lineRule="auto"/>
              <w:rPr>
                <w:rFonts w:ascii="Arial" w:hAnsi="Arial"/>
                <w:iCs/>
              </w:rPr>
            </w:pPr>
            <w:r w:rsidRPr="00ED430D">
              <w:rPr>
                <w:rFonts w:ascii="Arial" w:hAnsi="Arial"/>
              </w:rPr>
              <w:t>creates informative texts for a broader range of learning area purposes (e.g. explains a life cycle of a butterfly, recounts a process, describes an artwork)</w:t>
            </w:r>
          </w:p>
          <w:p w14:paraId="672EB890" w14:textId="7059BD67" w:rsidR="006E703A" w:rsidRPr="00ED430D" w:rsidRDefault="006E703A" w:rsidP="00604E05">
            <w:pPr>
              <w:pStyle w:val="ACARAbulletpoint"/>
              <w:spacing w:line="240" w:lineRule="auto"/>
              <w:rPr>
                <w:rFonts w:ascii="Arial" w:hAnsi="Arial"/>
                <w:iCs/>
              </w:rPr>
            </w:pPr>
            <w:r w:rsidRPr="00ED430D">
              <w:rPr>
                <w:rFonts w:ascii="Arial" w:hAnsi="Arial"/>
              </w:rPr>
              <w:t>includes structural features appropriate to the type of text and task, such as opening statements to define the topic and at least 2 body paragraphs</w:t>
            </w:r>
          </w:p>
          <w:p w14:paraId="066B6540" w14:textId="3DC3FAA6" w:rsidR="006E703A" w:rsidRPr="00ED430D" w:rsidRDefault="006E703A" w:rsidP="00604E05">
            <w:pPr>
              <w:pStyle w:val="ACARAbulletpoint"/>
              <w:spacing w:line="240" w:lineRule="auto"/>
              <w:rPr>
                <w:rFonts w:ascii="Arial" w:hAnsi="Arial"/>
                <w:iCs/>
              </w:rPr>
            </w:pPr>
            <w:r w:rsidRPr="00ED430D">
              <w:rPr>
                <w:rFonts w:ascii="Arial" w:hAnsi="Arial"/>
              </w:rPr>
              <w:t>includes ideas that are relevant to the topic and purpose of the text</w:t>
            </w:r>
          </w:p>
          <w:p w14:paraId="6118022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organises information into paragraphs to support the reader </w:t>
            </w:r>
          </w:p>
          <w:p w14:paraId="7118151E" w14:textId="77777777" w:rsidR="006E703A" w:rsidRPr="00ED430D" w:rsidRDefault="006E703A" w:rsidP="00604E05">
            <w:pPr>
              <w:pStyle w:val="ACARAbulletpoint"/>
              <w:spacing w:line="240" w:lineRule="auto"/>
              <w:rPr>
                <w:rFonts w:ascii="Arial" w:hAnsi="Arial"/>
                <w:iCs/>
              </w:rPr>
            </w:pPr>
            <w:r w:rsidRPr="00ED430D">
              <w:rPr>
                <w:rFonts w:ascii="Arial" w:hAnsi="Arial"/>
              </w:rPr>
              <w:t>includes a relevant graphic to support the reader (e.g. a diagram or photo)</w:t>
            </w:r>
          </w:p>
          <w:p w14:paraId="43EF1683"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463F67BF"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devices to signpost sections of text (e.g. uses text connectives such as “finally”, “as a result”, “in addition”)</w:t>
            </w:r>
          </w:p>
          <w:p w14:paraId="097BE12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present or timeless present tense consistently throughout text (e.g. “bears hibernate in winter”) (see </w:t>
            </w:r>
            <w:r w:rsidRPr="00ED430D">
              <w:rPr>
                <w:rFonts w:ascii="Arial" w:hAnsi="Arial"/>
                <w:i/>
              </w:rPr>
              <w:t>Grammar</w:t>
            </w:r>
            <w:r w:rsidRPr="00ED430D">
              <w:rPr>
                <w:rFonts w:ascii="Arial" w:hAnsi="Arial"/>
              </w:rPr>
              <w:t>)</w:t>
            </w:r>
          </w:p>
          <w:p w14:paraId="70797C0B" w14:textId="77777777" w:rsidR="006E703A" w:rsidRPr="00ED430D" w:rsidRDefault="006E703A" w:rsidP="00604E05">
            <w:pPr>
              <w:pStyle w:val="ACARAbulletpoint"/>
              <w:spacing w:line="240" w:lineRule="auto"/>
              <w:rPr>
                <w:rFonts w:ascii="Arial" w:hAnsi="Arial"/>
              </w:rPr>
            </w:pPr>
            <w:r w:rsidRPr="00ED430D">
              <w:rPr>
                <w:rFonts w:ascii="Arial" w:hAnsi="Arial"/>
              </w:rPr>
              <w:t>selects visual and audio features to expand ideas in written texts (e.g. diagrams, tables, images)</w:t>
            </w:r>
          </w:p>
          <w:p w14:paraId="7F989AE4" w14:textId="77777777" w:rsidR="006E703A" w:rsidRPr="00ED430D" w:rsidRDefault="006E703A" w:rsidP="00604E05">
            <w:pPr>
              <w:pStyle w:val="ACARAbulletpoint"/>
              <w:spacing w:line="240" w:lineRule="auto"/>
              <w:rPr>
                <w:rFonts w:ascii="Arial" w:hAnsi="Arial"/>
              </w:rPr>
            </w:pPr>
            <w:r w:rsidRPr="00ED430D">
              <w:rPr>
                <w:rFonts w:ascii="Arial" w:hAnsi="Arial"/>
              </w:rPr>
              <w:t xml:space="preserve">uses adjectives to create more accurate descriptions (e.g. “the warm-blooded mammal”) (see </w:t>
            </w:r>
            <w:r w:rsidRPr="00ED430D">
              <w:rPr>
                <w:rFonts w:ascii="Arial" w:hAnsi="Arial"/>
                <w:i/>
              </w:rPr>
              <w:t>Grammar</w:t>
            </w:r>
            <w:r w:rsidRPr="00ED430D">
              <w:rPr>
                <w:rFonts w:ascii="Arial" w:hAnsi="Arial"/>
              </w:rPr>
              <w:t>)</w:t>
            </w:r>
          </w:p>
          <w:p w14:paraId="21841B99" w14:textId="77777777" w:rsidR="00AE0412" w:rsidRPr="00ED430D" w:rsidRDefault="00AE0412" w:rsidP="00604E05">
            <w:pPr>
              <w:shd w:val="clear" w:color="auto" w:fill="FFFFFF"/>
              <w:spacing w:after="120"/>
              <w:ind w:left="357" w:hanging="357"/>
              <w:textAlignment w:val="baseline"/>
              <w:rPr>
                <w:rFonts w:ascii="Arial" w:eastAsia="Times New Roman" w:hAnsi="Arial"/>
                <w:color w:val="auto"/>
                <w:sz w:val="20"/>
                <w:lang w:val="en-AU" w:eastAsia="en-AU"/>
              </w:rPr>
            </w:pPr>
          </w:p>
          <w:p w14:paraId="1C7B286C"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Vocabulary</w:t>
            </w:r>
          </w:p>
          <w:p w14:paraId="3BCA79FF" w14:textId="2273913E" w:rsidR="006E703A" w:rsidRPr="00ED430D" w:rsidRDefault="006E703A" w:rsidP="00604E05">
            <w:pPr>
              <w:pStyle w:val="ACARAbulletpoint"/>
              <w:spacing w:line="240" w:lineRule="auto"/>
              <w:rPr>
                <w:rFonts w:ascii="Arial" w:hAnsi="Arial"/>
              </w:rPr>
            </w:pPr>
            <w:r w:rsidRPr="00ED430D">
              <w:rPr>
                <w:rFonts w:ascii="Arial" w:hAnsi="Arial"/>
              </w:rPr>
              <w:t>uses a range of technical and subject-specific words to add detail and authority to information (e.g. “hibernate” instead of “sleep”)</w:t>
            </w:r>
          </w:p>
        </w:tc>
        <w:tc>
          <w:tcPr>
            <w:tcW w:w="3052" w:type="dxa"/>
          </w:tcPr>
          <w:p w14:paraId="61B6FF68"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Crafting ideas</w:t>
            </w:r>
          </w:p>
          <w:p w14:paraId="44711578" w14:textId="77777777" w:rsidR="006E703A" w:rsidRPr="00ED430D" w:rsidRDefault="006E703A" w:rsidP="00604E05">
            <w:pPr>
              <w:pStyle w:val="ACARAbulletpoint"/>
              <w:spacing w:line="240" w:lineRule="auto"/>
              <w:rPr>
                <w:rFonts w:ascii="Arial" w:hAnsi="Arial"/>
                <w:iCs/>
              </w:rPr>
            </w:pPr>
            <w:r w:rsidRPr="00ED430D">
              <w:rPr>
                <w:rFonts w:ascii="Arial" w:hAnsi="Arial"/>
              </w:rPr>
              <w:t>creates persuasive texts for a broader range of learning area purposes</w:t>
            </w:r>
            <w:r w:rsidRPr="00ED430D" w:rsidDel="00344721">
              <w:rPr>
                <w:rFonts w:ascii="Arial" w:hAnsi="Arial"/>
              </w:rPr>
              <w:t xml:space="preserve"> </w:t>
            </w:r>
            <w:r w:rsidRPr="00ED430D">
              <w:rPr>
                <w:rFonts w:ascii="Arial" w:hAnsi="Arial"/>
              </w:rPr>
              <w:t xml:space="preserve">(e.g. designs a healthy food campaign) </w:t>
            </w:r>
          </w:p>
          <w:p w14:paraId="41516A8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includes structural features appropriate to the type of text and task, such as an introduction with a statement of position, body paragraphs and simple conclusion </w:t>
            </w:r>
          </w:p>
          <w:p w14:paraId="6B70468E" w14:textId="77777777" w:rsidR="006E703A" w:rsidRPr="00ED430D" w:rsidRDefault="006E703A" w:rsidP="00604E05">
            <w:pPr>
              <w:pStyle w:val="ACARAbulletpoint"/>
              <w:spacing w:line="240" w:lineRule="auto"/>
              <w:rPr>
                <w:rFonts w:ascii="Arial" w:hAnsi="Arial"/>
                <w:iCs/>
              </w:rPr>
            </w:pPr>
            <w:r w:rsidRPr="00ED430D">
              <w:rPr>
                <w:rFonts w:ascii="Arial" w:hAnsi="Arial"/>
              </w:rPr>
              <w:t>presents a position and supports it with one or a few simply stated arguments</w:t>
            </w:r>
          </w:p>
          <w:p w14:paraId="4D4FB869" w14:textId="4697B052" w:rsidR="006E703A" w:rsidRPr="00ED430D" w:rsidRDefault="006E703A" w:rsidP="00604E05">
            <w:pPr>
              <w:pStyle w:val="ACARAbulletpoint"/>
              <w:spacing w:line="240" w:lineRule="auto"/>
              <w:rPr>
                <w:rFonts w:ascii="Arial" w:hAnsi="Arial"/>
                <w:iCs/>
              </w:rPr>
            </w:pPr>
            <w:r w:rsidRPr="00ED430D">
              <w:rPr>
                <w:rFonts w:ascii="Arial" w:hAnsi="Arial"/>
              </w:rPr>
              <w:t>includes arguments and ideas that are relevant to the purpose of the text</w:t>
            </w:r>
          </w:p>
          <w:p w14:paraId="066273A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organises arguments into paragraphs to support the reader </w:t>
            </w:r>
          </w:p>
          <w:p w14:paraId="09FCA465" w14:textId="77777777" w:rsidR="006E703A" w:rsidRPr="00ED430D" w:rsidRDefault="006E703A" w:rsidP="00604E05">
            <w:pPr>
              <w:pStyle w:val="ACARAbulletpoint"/>
              <w:spacing w:line="240" w:lineRule="auto"/>
              <w:rPr>
                <w:rFonts w:ascii="Arial" w:hAnsi="Arial"/>
                <w:iCs/>
              </w:rPr>
            </w:pPr>
            <w:r w:rsidRPr="00ED430D">
              <w:rPr>
                <w:rFonts w:ascii="Arial" w:hAnsi="Arial"/>
              </w:rPr>
              <w:t>concludes by restating</w:t>
            </w:r>
          </w:p>
          <w:p w14:paraId="3C3B636D"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4D6210EF"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devices to link points in an argument (e.g. uses text connectives such as “however”, “on the other hand”)</w:t>
            </w:r>
          </w:p>
          <w:p w14:paraId="46306D7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some rhetorical devices such as repetition </w:t>
            </w:r>
          </w:p>
          <w:p w14:paraId="4AE4B431" w14:textId="77777777" w:rsidR="006E703A" w:rsidRPr="00ED430D" w:rsidRDefault="006E703A" w:rsidP="00604E05">
            <w:pPr>
              <w:pStyle w:val="ACARAbulletpoint"/>
              <w:spacing w:line="240" w:lineRule="auto"/>
              <w:rPr>
                <w:rFonts w:ascii="Arial" w:hAnsi="Arial"/>
              </w:rPr>
            </w:pPr>
            <w:r w:rsidRPr="00ED430D">
              <w:rPr>
                <w:rFonts w:ascii="Arial" w:hAnsi="Arial"/>
              </w:rPr>
              <w:t>uses adjectives to persuade (e.g. “dangerous behaviour”)</w:t>
            </w:r>
          </w:p>
          <w:p w14:paraId="42E19198" w14:textId="77777777" w:rsidR="006E703A" w:rsidRPr="00ED430D" w:rsidRDefault="006E703A" w:rsidP="00604E05">
            <w:pPr>
              <w:pStyle w:val="ACARAbulletpoint"/>
              <w:spacing w:line="240" w:lineRule="auto"/>
              <w:rPr>
                <w:rFonts w:ascii="Arial" w:hAnsi="Arial"/>
              </w:rPr>
            </w:pPr>
            <w:r w:rsidRPr="00ED430D">
              <w:rPr>
                <w:rFonts w:ascii="Arial" w:hAnsi="Arial"/>
              </w:rPr>
              <w:t xml:space="preserve">uses simple modal verbs and adverbs (e.g. “should”, “will”, “quickly”) </w:t>
            </w:r>
          </w:p>
          <w:p w14:paraId="629B4D3B" w14:textId="77777777" w:rsidR="006E703A" w:rsidRPr="00ED430D" w:rsidRDefault="006E703A" w:rsidP="00604E05">
            <w:pPr>
              <w:pStyle w:val="ACARAbulletpoint"/>
              <w:spacing w:line="240" w:lineRule="auto"/>
              <w:rPr>
                <w:rFonts w:ascii="Arial" w:hAnsi="Arial"/>
              </w:rPr>
            </w:pPr>
            <w:r w:rsidRPr="00ED430D">
              <w:rPr>
                <w:rFonts w:ascii="Arial" w:hAnsi="Arial"/>
              </w:rPr>
              <w:t>selects visual and audio features to expand argument in written texts (e.g. images, music)</w:t>
            </w:r>
          </w:p>
          <w:p w14:paraId="7AEEC88A" w14:textId="77777777" w:rsidR="006E703A" w:rsidRPr="00ED430D" w:rsidRDefault="006E703A" w:rsidP="00604E05">
            <w:pPr>
              <w:pStyle w:val="ACARAbulletpoint"/>
              <w:spacing w:line="240" w:lineRule="auto"/>
              <w:rPr>
                <w:rFonts w:ascii="Arial" w:hAnsi="Arial"/>
              </w:rPr>
            </w:pPr>
            <w:r w:rsidRPr="00ED430D">
              <w:rPr>
                <w:rFonts w:ascii="Arial" w:hAnsi="Arial"/>
              </w:rPr>
              <w:t>uses inclusive language (e.g. “we cannot allow this to happen”)</w:t>
            </w:r>
          </w:p>
          <w:p w14:paraId="35905CDB"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lastRenderedPageBreak/>
              <w:t>Vocabulary</w:t>
            </w:r>
          </w:p>
          <w:p w14:paraId="7E4707CF" w14:textId="77777777" w:rsidR="006E703A" w:rsidRPr="00ED430D" w:rsidRDefault="006E703A" w:rsidP="00604E05">
            <w:pPr>
              <w:pStyle w:val="ACARAbulletpoint"/>
              <w:spacing w:line="240" w:lineRule="auto"/>
              <w:rPr>
                <w:rFonts w:ascii="Arial" w:hAnsi="Arial"/>
              </w:rPr>
            </w:pPr>
            <w:r w:rsidRPr="00ED430D">
              <w:rPr>
                <w:rFonts w:ascii="Arial" w:hAnsi="Arial"/>
              </w:rPr>
              <w:t xml:space="preserve">uses a range of learnt topic words to add credibility to arguments </w:t>
            </w:r>
          </w:p>
        </w:tc>
        <w:tc>
          <w:tcPr>
            <w:tcW w:w="3053" w:type="dxa"/>
          </w:tcPr>
          <w:p w14:paraId="060390A1"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Crafting ideas</w:t>
            </w:r>
          </w:p>
          <w:p w14:paraId="51D030DA" w14:textId="77777777" w:rsidR="006E703A" w:rsidRPr="00ED430D" w:rsidRDefault="006E703A" w:rsidP="00604E05">
            <w:pPr>
              <w:pStyle w:val="ACARAbulletpoint"/>
              <w:spacing w:line="240" w:lineRule="auto"/>
              <w:rPr>
                <w:rFonts w:ascii="Arial" w:hAnsi="Arial"/>
                <w:iCs/>
              </w:rPr>
            </w:pPr>
            <w:r w:rsidRPr="00ED430D">
              <w:rPr>
                <w:rFonts w:ascii="Arial" w:hAnsi="Arial"/>
              </w:rPr>
              <w:t>creates imaginative texts for a broader range of learning area purposes</w:t>
            </w:r>
            <w:r w:rsidRPr="00ED430D" w:rsidDel="00344721">
              <w:rPr>
                <w:rFonts w:ascii="Arial" w:hAnsi="Arial"/>
              </w:rPr>
              <w:t xml:space="preserve"> </w:t>
            </w:r>
            <w:r w:rsidRPr="00ED430D">
              <w:rPr>
                <w:rFonts w:ascii="Arial" w:hAnsi="Arial"/>
              </w:rPr>
              <w:t>(e.g. narrates a historical event)</w:t>
            </w:r>
          </w:p>
          <w:p w14:paraId="3AEEF629" w14:textId="77777777" w:rsidR="006E703A" w:rsidRPr="00ED430D" w:rsidRDefault="006E703A" w:rsidP="00604E05">
            <w:pPr>
              <w:pStyle w:val="ACARAbulletpoint"/>
              <w:spacing w:line="240" w:lineRule="auto"/>
              <w:rPr>
                <w:rFonts w:ascii="Arial" w:hAnsi="Arial"/>
                <w:iCs/>
              </w:rPr>
            </w:pPr>
            <w:r w:rsidRPr="00ED430D">
              <w:rPr>
                <w:rFonts w:ascii="Arial" w:hAnsi="Arial"/>
              </w:rPr>
              <w:t>includes structural features appropriate to the type of text, such as orientation, complication and resolution</w:t>
            </w:r>
          </w:p>
          <w:p w14:paraId="7C664A00" w14:textId="4454077D" w:rsidR="006E703A" w:rsidRPr="00ED430D" w:rsidRDefault="006E703A" w:rsidP="00604E05">
            <w:pPr>
              <w:pStyle w:val="ACARAbulletpoint"/>
              <w:spacing w:line="240" w:lineRule="auto"/>
              <w:rPr>
                <w:rFonts w:ascii="Arial" w:hAnsi="Arial"/>
                <w:iCs/>
              </w:rPr>
            </w:pPr>
            <w:r w:rsidRPr="00ED430D">
              <w:rPr>
                <w:rFonts w:ascii="Arial" w:hAnsi="Arial"/>
              </w:rPr>
              <w:t>includes ideas that are relevant to the purpose of the text (e.g. includes ideas to develop simple narrative theme of good and evil)</w:t>
            </w:r>
          </w:p>
          <w:p w14:paraId="7B31CA4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organises events into a sequence with a predictable ending </w:t>
            </w:r>
          </w:p>
          <w:p w14:paraId="402ABFD1"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430D98A8"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devices to link ideas (e.g. uses word associations such as repetition, synonyms and antonyms)</w:t>
            </w:r>
          </w:p>
          <w:p w14:paraId="7BA635CD" w14:textId="77777777" w:rsidR="006E703A" w:rsidRPr="00ED430D" w:rsidRDefault="006E703A" w:rsidP="00604E05">
            <w:pPr>
              <w:pStyle w:val="ACARAbulletpoint"/>
              <w:spacing w:line="240" w:lineRule="auto"/>
              <w:rPr>
                <w:rFonts w:ascii="Arial" w:hAnsi="Arial"/>
                <w:iCs/>
              </w:rPr>
            </w:pPr>
            <w:r w:rsidRPr="00ED430D">
              <w:rPr>
                <w:rFonts w:ascii="Arial" w:hAnsi="Arial"/>
              </w:rPr>
              <w:t>uses pronouns to track multiple characters (e.g. “Peter and Leanne … he … they … she … them”)</w:t>
            </w:r>
          </w:p>
          <w:p w14:paraId="326AF255" w14:textId="77777777" w:rsidR="006E703A" w:rsidRPr="00ED430D" w:rsidRDefault="006E703A" w:rsidP="00604E05">
            <w:pPr>
              <w:pStyle w:val="ACARAbulletpoint"/>
              <w:spacing w:line="240" w:lineRule="auto"/>
              <w:rPr>
                <w:rFonts w:ascii="Arial" w:hAnsi="Arial"/>
                <w:iCs/>
              </w:rPr>
            </w:pPr>
            <w:r w:rsidRPr="00ED430D">
              <w:rPr>
                <w:rFonts w:ascii="Arial" w:hAnsi="Arial"/>
              </w:rPr>
              <w:t>maintains a point of view (e.g. writes predominantly in first person)</w:t>
            </w:r>
          </w:p>
          <w:p w14:paraId="4BDF8045" w14:textId="66B02E1C" w:rsidR="006E703A" w:rsidRPr="00ED430D" w:rsidRDefault="006E703A" w:rsidP="00604E05">
            <w:pPr>
              <w:pStyle w:val="ACARAbulletpoint"/>
              <w:spacing w:line="240" w:lineRule="auto"/>
              <w:rPr>
                <w:rFonts w:ascii="Arial" w:hAnsi="Arial"/>
              </w:rPr>
            </w:pPr>
            <w:r w:rsidRPr="00ED430D">
              <w:rPr>
                <w:rFonts w:ascii="Arial" w:hAnsi="Arial"/>
              </w:rPr>
              <w:t>uses complex noun groups/phrases to create more accurate descriptions (e.g. “that tangy, lemon-scented aroma”)</w:t>
            </w:r>
          </w:p>
          <w:p w14:paraId="5848A54A" w14:textId="77777777" w:rsidR="006E703A" w:rsidRPr="00ED430D" w:rsidRDefault="006E703A" w:rsidP="00604E05">
            <w:pPr>
              <w:pStyle w:val="ACARAbulletpoint"/>
              <w:spacing w:line="240" w:lineRule="auto"/>
              <w:rPr>
                <w:rFonts w:ascii="Arial" w:hAnsi="Arial"/>
              </w:rPr>
            </w:pPr>
            <w:r w:rsidRPr="00ED430D">
              <w:rPr>
                <w:rFonts w:ascii="Arial" w:hAnsi="Arial"/>
              </w:rPr>
              <w:t>selects visual and audio features to expand ideas in written texts (e.g. matches images to points in a text)</w:t>
            </w:r>
          </w:p>
          <w:p w14:paraId="75F9F9FF" w14:textId="77777777" w:rsidR="006E703A" w:rsidRPr="00ED430D" w:rsidRDefault="006E703A" w:rsidP="00604E05">
            <w:pPr>
              <w:pStyle w:val="ACARAbulletpoint"/>
              <w:spacing w:line="240" w:lineRule="auto"/>
              <w:rPr>
                <w:rFonts w:ascii="Arial" w:hAnsi="Arial"/>
              </w:rPr>
            </w:pPr>
            <w:r w:rsidRPr="00ED430D">
              <w:rPr>
                <w:rFonts w:ascii="Arial" w:hAnsi="Arial"/>
              </w:rPr>
              <w:t>uses simple figurative devices (e.g. simile)</w:t>
            </w:r>
          </w:p>
          <w:p w14:paraId="6449248E" w14:textId="77777777" w:rsidR="00AE0412" w:rsidRDefault="00AE0412" w:rsidP="00604E05">
            <w:pPr>
              <w:shd w:val="clear" w:color="auto" w:fill="FFFFFF"/>
              <w:spacing w:after="120"/>
              <w:ind w:left="357" w:hanging="357"/>
              <w:textAlignment w:val="baseline"/>
              <w:rPr>
                <w:rFonts w:ascii="Arial" w:eastAsia="Times New Roman" w:hAnsi="Arial"/>
                <w:color w:val="auto"/>
                <w:sz w:val="20"/>
                <w:lang w:val="en-AU" w:eastAsia="en-AU"/>
              </w:rPr>
            </w:pPr>
          </w:p>
          <w:p w14:paraId="39986BE4" w14:textId="77777777" w:rsidR="00ED4559" w:rsidRPr="00ED430D" w:rsidRDefault="00ED4559" w:rsidP="00604E05">
            <w:pPr>
              <w:shd w:val="clear" w:color="auto" w:fill="FFFFFF"/>
              <w:spacing w:after="120"/>
              <w:ind w:left="357" w:hanging="357"/>
              <w:textAlignment w:val="baseline"/>
              <w:rPr>
                <w:rFonts w:ascii="Arial" w:eastAsia="Times New Roman" w:hAnsi="Arial"/>
                <w:color w:val="auto"/>
                <w:sz w:val="20"/>
                <w:lang w:val="en-AU" w:eastAsia="en-AU"/>
              </w:rPr>
            </w:pPr>
          </w:p>
          <w:p w14:paraId="11F89DFB"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lastRenderedPageBreak/>
              <w:t>Vocabulary</w:t>
            </w:r>
          </w:p>
          <w:p w14:paraId="09D160DB" w14:textId="77777777" w:rsidR="006E703A" w:rsidRPr="00ED430D" w:rsidRDefault="006E703A" w:rsidP="00604E05">
            <w:pPr>
              <w:pStyle w:val="ACARAbulletpoint"/>
              <w:spacing w:line="240" w:lineRule="auto"/>
              <w:rPr>
                <w:rFonts w:ascii="Arial" w:hAnsi="Arial"/>
              </w:rPr>
            </w:pPr>
            <w:r w:rsidRPr="00ED430D">
              <w:rPr>
                <w:rFonts w:ascii="Arial" w:hAnsi="Arial"/>
              </w:rPr>
              <w:t>uses a range of learnt topic words and words from other authors</w:t>
            </w:r>
          </w:p>
        </w:tc>
      </w:tr>
      <w:tr w:rsidR="006E703A" w:rsidRPr="00ED430D" w14:paraId="5F62424F" w14:textId="77777777" w:rsidTr="55CA6575">
        <w:trPr>
          <w:trHeight w:val="246"/>
          <w:tblHeader/>
        </w:trPr>
        <w:tc>
          <w:tcPr>
            <w:tcW w:w="1162" w:type="dxa"/>
            <w:shd w:val="clear" w:color="auto" w:fill="8CC7FF" w:themeFill="accent1" w:themeFillTint="66"/>
          </w:tcPr>
          <w:p w14:paraId="26E46D12" w14:textId="0FE5D100"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P8</w:t>
            </w:r>
          </w:p>
        </w:tc>
        <w:tc>
          <w:tcPr>
            <w:tcW w:w="9157" w:type="dxa"/>
            <w:gridSpan w:val="3"/>
          </w:tcPr>
          <w:p w14:paraId="2439175E"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Generic indicators</w:t>
            </w:r>
          </w:p>
          <w:p w14:paraId="3D42441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tense with variable accuracy throughout the text (see </w:t>
            </w:r>
            <w:r w:rsidRPr="00ED430D">
              <w:rPr>
                <w:rFonts w:ascii="Arial" w:hAnsi="Arial"/>
                <w:i/>
              </w:rPr>
              <w:t>Grammar</w:t>
            </w:r>
            <w:r w:rsidRPr="00ED430D">
              <w:rPr>
                <w:rFonts w:ascii="Arial" w:hAnsi="Arial"/>
              </w:rPr>
              <w:t>)</w:t>
            </w:r>
          </w:p>
          <w:p w14:paraId="323B297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consistently writes sentences correctly and uses a greater range of complex sentences (see </w:t>
            </w:r>
            <w:r w:rsidRPr="00ED430D">
              <w:rPr>
                <w:rFonts w:ascii="Arial" w:hAnsi="Arial"/>
                <w:i/>
              </w:rPr>
              <w:t>Grammar</w:t>
            </w:r>
            <w:r w:rsidRPr="00ED430D">
              <w:rPr>
                <w:rFonts w:ascii="Arial" w:hAnsi="Arial"/>
              </w:rPr>
              <w:t>)</w:t>
            </w:r>
          </w:p>
          <w:p w14:paraId="22B32894" w14:textId="77777777" w:rsidR="006E703A" w:rsidRPr="00ED430D" w:rsidRDefault="006E703A" w:rsidP="00604E05">
            <w:pPr>
              <w:pStyle w:val="ACARAbulletpoint"/>
              <w:spacing w:line="240" w:lineRule="auto"/>
              <w:rPr>
                <w:rFonts w:ascii="Arial" w:hAnsi="Arial"/>
                <w:iCs/>
              </w:rPr>
            </w:pPr>
            <w:r w:rsidRPr="00ED430D">
              <w:rPr>
                <w:rFonts w:ascii="Arial" w:hAnsi="Arial"/>
              </w:rPr>
              <w:t>uses a variety of sentence structures and sentence beginnings</w:t>
            </w:r>
          </w:p>
          <w:p w14:paraId="4E2887E3"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spells some complex words with complex letter patterns correctly (e.g. correctly adds prefixes and suffixes to base words) (see </w:t>
            </w:r>
            <w:r w:rsidRPr="00ED430D">
              <w:rPr>
                <w:rFonts w:ascii="Arial" w:hAnsi="Arial"/>
                <w:i/>
              </w:rPr>
              <w:t>Spelling</w:t>
            </w:r>
            <w:r w:rsidRPr="00ED430D">
              <w:rPr>
                <w:rFonts w:ascii="Arial" w:hAnsi="Arial"/>
              </w:rPr>
              <w:t>)</w:t>
            </w:r>
          </w:p>
          <w:p w14:paraId="03F1EC4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all sentence punctuation, simple punctuation and some complex punctuation correctly (e.g. uses commas to separate clauses) (see </w:t>
            </w:r>
            <w:r w:rsidRPr="00ED430D">
              <w:rPr>
                <w:rFonts w:ascii="Arial" w:hAnsi="Arial"/>
                <w:i/>
              </w:rPr>
              <w:t>Punctuation</w:t>
            </w:r>
            <w:r w:rsidRPr="00ED430D">
              <w:rPr>
                <w:rFonts w:ascii="Arial" w:hAnsi="Arial"/>
              </w:rPr>
              <w:t>)</w:t>
            </w:r>
          </w:p>
          <w:p w14:paraId="730321D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articles accurately (e.g. “a”, “an”, “the”) (see </w:t>
            </w:r>
            <w:r w:rsidRPr="00ED430D">
              <w:rPr>
                <w:rFonts w:ascii="Arial" w:hAnsi="Arial"/>
                <w:i/>
              </w:rPr>
              <w:t>Grammar</w:t>
            </w:r>
            <w:r w:rsidRPr="00ED430D">
              <w:rPr>
                <w:rFonts w:ascii="Arial" w:hAnsi="Arial"/>
              </w:rPr>
              <w:t>)</w:t>
            </w:r>
          </w:p>
          <w:p w14:paraId="5A35DCBE" w14:textId="77777777" w:rsidR="006E703A" w:rsidRPr="00ED430D" w:rsidRDefault="006E703A" w:rsidP="00604E05">
            <w:pPr>
              <w:pStyle w:val="ACARAbulletpoint"/>
              <w:spacing w:line="240" w:lineRule="auto"/>
              <w:rPr>
                <w:rFonts w:ascii="Arial" w:hAnsi="Arial"/>
                <w:iCs/>
              </w:rPr>
            </w:pPr>
            <w:r w:rsidRPr="00ED430D">
              <w:rPr>
                <w:rFonts w:ascii="Arial" w:hAnsi="Arial"/>
              </w:rPr>
              <w:t>uses adverbial phrases to support the staging of the text (e.g. “before lunch”, “after midnight”)</w:t>
            </w:r>
          </w:p>
        </w:tc>
      </w:tr>
      <w:tr w:rsidR="006E703A" w:rsidRPr="00ED430D" w14:paraId="6CA60454" w14:textId="77777777" w:rsidTr="55CA6575">
        <w:trPr>
          <w:trHeight w:val="246"/>
          <w:tblHeader/>
        </w:trPr>
        <w:tc>
          <w:tcPr>
            <w:tcW w:w="1162" w:type="dxa"/>
            <w:shd w:val="clear" w:color="auto" w:fill="C5E3FF" w:themeFill="accent1" w:themeFillTint="33"/>
          </w:tcPr>
          <w:p w14:paraId="5796B002" w14:textId="7E8FA4E5"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P9</w:t>
            </w:r>
          </w:p>
        </w:tc>
        <w:tc>
          <w:tcPr>
            <w:tcW w:w="3052" w:type="dxa"/>
          </w:tcPr>
          <w:p w14:paraId="4AEB185D"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3812873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creates informative texts that describe, explain and document (e.g. describe an artwork, document the materials and explain why it was created) </w:t>
            </w:r>
          </w:p>
          <w:p w14:paraId="39DB3F19" w14:textId="67B5D25C" w:rsidR="006E703A" w:rsidRPr="00ED430D" w:rsidRDefault="006E703A" w:rsidP="00604E05">
            <w:pPr>
              <w:pStyle w:val="ACARAbulletpoint"/>
              <w:spacing w:line="240" w:lineRule="auto"/>
              <w:rPr>
                <w:rFonts w:ascii="Arial" w:hAnsi="Arial"/>
                <w:iCs/>
              </w:rPr>
            </w:pPr>
            <w:r w:rsidRPr="00ED430D">
              <w:rPr>
                <w:rFonts w:ascii="Arial" w:hAnsi="Arial"/>
              </w:rPr>
              <w:t>selects structural elements to represent the information comprehensively and accurately (e.g. a fact sheet that includes an opening statement, labelled diagrams and text boxes)</w:t>
            </w:r>
          </w:p>
          <w:p w14:paraId="2B10794D" w14:textId="77777777" w:rsidR="006E703A" w:rsidRPr="00ED430D" w:rsidRDefault="006E703A" w:rsidP="00604E05">
            <w:pPr>
              <w:pStyle w:val="ACARAbulletpoint"/>
              <w:spacing w:line="240" w:lineRule="auto"/>
              <w:rPr>
                <w:rFonts w:ascii="Arial" w:hAnsi="Arial"/>
                <w:iCs/>
              </w:rPr>
            </w:pPr>
            <w:r w:rsidRPr="00ED430D">
              <w:rPr>
                <w:rFonts w:ascii="Arial" w:hAnsi="Arial"/>
              </w:rPr>
              <w:t>orients the reader to the topic or concept using a definition or classification</w:t>
            </w:r>
          </w:p>
          <w:p w14:paraId="320A42EF" w14:textId="77777777" w:rsidR="006E703A" w:rsidRPr="00ED430D" w:rsidRDefault="006E703A" w:rsidP="00604E05">
            <w:pPr>
              <w:pStyle w:val="ACARAbulletpoint"/>
              <w:spacing w:line="240" w:lineRule="auto"/>
              <w:rPr>
                <w:rFonts w:ascii="Arial" w:hAnsi="Arial"/>
                <w:iCs/>
              </w:rPr>
            </w:pPr>
            <w:r w:rsidRPr="00ED430D">
              <w:rPr>
                <w:rFonts w:ascii="Arial" w:hAnsi="Arial"/>
              </w:rPr>
              <w:t>develops ideas with details and examples</w:t>
            </w:r>
          </w:p>
          <w:p w14:paraId="4EB69AFF" w14:textId="77777777" w:rsidR="006E703A" w:rsidRPr="00ED430D" w:rsidRDefault="006E703A" w:rsidP="00604E05">
            <w:pPr>
              <w:pStyle w:val="ACARAbulletpoint"/>
              <w:spacing w:line="240" w:lineRule="auto"/>
              <w:rPr>
                <w:rFonts w:ascii="Arial" w:hAnsi="Arial"/>
                <w:iCs/>
              </w:rPr>
            </w:pPr>
            <w:r w:rsidRPr="00ED430D">
              <w:rPr>
                <w:rFonts w:ascii="Arial" w:hAnsi="Arial"/>
              </w:rPr>
              <w:t>uses ideas derived from research</w:t>
            </w:r>
          </w:p>
          <w:p w14:paraId="4E65101D" w14:textId="77777777" w:rsidR="006E703A" w:rsidRPr="00ED430D" w:rsidRDefault="006E703A" w:rsidP="00604E05">
            <w:pPr>
              <w:pStyle w:val="ACARAbulletpoint"/>
              <w:spacing w:line="240" w:lineRule="auto"/>
              <w:rPr>
                <w:rFonts w:ascii="Arial" w:hAnsi="Arial"/>
                <w:iCs/>
              </w:rPr>
            </w:pPr>
            <w:r w:rsidRPr="00ED430D">
              <w:rPr>
                <w:rFonts w:ascii="Arial" w:hAnsi="Arial"/>
              </w:rPr>
              <w:t>uses written and visual supporting evidence</w:t>
            </w:r>
          </w:p>
          <w:p w14:paraId="34BB8197" w14:textId="77777777" w:rsidR="00AE0412" w:rsidRPr="00ED430D" w:rsidRDefault="00AE0412" w:rsidP="00604E05">
            <w:pPr>
              <w:pStyle w:val="ACARAbulletpoint"/>
              <w:numPr>
                <w:ilvl w:val="0"/>
                <w:numId w:val="0"/>
              </w:numPr>
              <w:spacing w:line="240" w:lineRule="auto"/>
              <w:ind w:left="357" w:hanging="357"/>
              <w:rPr>
                <w:rFonts w:ascii="Arial" w:hAnsi="Arial"/>
                <w:iCs/>
              </w:rPr>
            </w:pPr>
          </w:p>
          <w:p w14:paraId="50F7E9B0" w14:textId="77777777" w:rsidR="00AE0412" w:rsidRDefault="00AE0412" w:rsidP="00604E05">
            <w:pPr>
              <w:pStyle w:val="ACARAbulletpoint"/>
              <w:numPr>
                <w:ilvl w:val="0"/>
                <w:numId w:val="0"/>
              </w:numPr>
              <w:spacing w:line="240" w:lineRule="auto"/>
              <w:ind w:left="357" w:hanging="357"/>
              <w:rPr>
                <w:rFonts w:ascii="Arial" w:hAnsi="Arial"/>
                <w:iCs/>
              </w:rPr>
            </w:pPr>
          </w:p>
          <w:p w14:paraId="4941C597" w14:textId="77777777" w:rsidR="00ED4559" w:rsidRPr="00ED430D" w:rsidRDefault="00ED4559" w:rsidP="00604E05">
            <w:pPr>
              <w:pStyle w:val="ACARAbulletpoint"/>
              <w:numPr>
                <w:ilvl w:val="0"/>
                <w:numId w:val="0"/>
              </w:numPr>
              <w:spacing w:line="240" w:lineRule="auto"/>
              <w:ind w:left="357" w:hanging="357"/>
              <w:rPr>
                <w:rFonts w:ascii="Arial" w:hAnsi="Arial"/>
                <w:iCs/>
              </w:rPr>
            </w:pPr>
          </w:p>
          <w:p w14:paraId="1627FC75"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Text forms and features</w:t>
            </w:r>
          </w:p>
          <w:p w14:paraId="170CD8C4"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devices to link concepts across texts (e.g. uses lexical cohesion such as word associations and synonyms)</w:t>
            </w:r>
          </w:p>
          <w:p w14:paraId="62E49CE2"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devices to express cause and effect (e.g. uses text connectives such as “therefore”, “subsequently”)</w:t>
            </w:r>
          </w:p>
          <w:p w14:paraId="77638774" w14:textId="77777777" w:rsidR="006E703A" w:rsidRPr="00ED430D" w:rsidRDefault="006E703A" w:rsidP="00604E05">
            <w:pPr>
              <w:pStyle w:val="ACARAbulletpoint"/>
              <w:spacing w:line="240" w:lineRule="auto"/>
              <w:rPr>
                <w:rFonts w:ascii="Arial" w:hAnsi="Arial"/>
                <w:iCs/>
              </w:rPr>
            </w:pPr>
            <w:r w:rsidRPr="00ED430D">
              <w:rPr>
                <w:rFonts w:ascii="Arial" w:hAnsi="Arial"/>
              </w:rPr>
              <w:t>includes salient visual and audio features to expand on written information (e.g. creates graphs and other technical diagrams from authentic data)</w:t>
            </w:r>
          </w:p>
          <w:p w14:paraId="405068EC" w14:textId="77777777" w:rsidR="006E703A" w:rsidRPr="00ED430D" w:rsidRDefault="006E703A" w:rsidP="00604E05">
            <w:pPr>
              <w:pStyle w:val="ACARAbulletpoint"/>
              <w:spacing w:line="240" w:lineRule="auto"/>
              <w:rPr>
                <w:rFonts w:ascii="Arial" w:hAnsi="Arial"/>
                <w:iCs/>
              </w:rPr>
            </w:pPr>
            <w:r w:rsidRPr="00ED430D">
              <w:rPr>
                <w:rFonts w:ascii="Arial" w:hAnsi="Arial"/>
              </w:rPr>
              <w:t>uses language to compare (e.g. “alternatively”, “whereas”)</w:t>
            </w:r>
          </w:p>
          <w:p w14:paraId="67D6024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formatting appropriately to reference and label graphics </w:t>
            </w:r>
          </w:p>
          <w:p w14:paraId="1821F76C"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Vocabulary</w:t>
            </w:r>
          </w:p>
          <w:p w14:paraId="6A1DA25A" w14:textId="77777777" w:rsidR="006E703A" w:rsidRPr="00ED430D" w:rsidRDefault="006E703A" w:rsidP="00604E05">
            <w:pPr>
              <w:pStyle w:val="ACARAbulletpoint"/>
              <w:spacing w:line="240" w:lineRule="auto"/>
              <w:rPr>
                <w:rFonts w:ascii="Arial" w:hAnsi="Arial"/>
                <w:iCs/>
              </w:rPr>
            </w:pPr>
            <w:r w:rsidRPr="00ED430D">
              <w:rPr>
                <w:rFonts w:ascii="Arial" w:hAnsi="Arial"/>
              </w:rPr>
              <w:t>uses a range of learnt, technical and discipline-specific terms (e.g. “adapt”, “survive”)</w:t>
            </w:r>
          </w:p>
          <w:p w14:paraId="0DEA58C6" w14:textId="77777777" w:rsidR="006E703A" w:rsidRPr="00ED430D" w:rsidRDefault="006E703A" w:rsidP="00604E05">
            <w:pPr>
              <w:pStyle w:val="ACARAbulletpoint"/>
              <w:spacing w:line="240" w:lineRule="auto"/>
              <w:rPr>
                <w:rFonts w:ascii="Arial" w:hAnsi="Arial"/>
                <w:iCs/>
              </w:rPr>
            </w:pPr>
            <w:r w:rsidRPr="00ED430D">
              <w:rPr>
                <w:rFonts w:ascii="Arial" w:hAnsi="Arial"/>
              </w:rPr>
              <w:t>uses more sophisticated words to express cause and effect (e.g. “therefore”, “subsequently”)</w:t>
            </w:r>
          </w:p>
          <w:p w14:paraId="725C63FE" w14:textId="77777777" w:rsidR="006E703A" w:rsidRPr="00ED430D" w:rsidRDefault="006E703A" w:rsidP="00604E05">
            <w:pPr>
              <w:shd w:val="clear" w:color="auto" w:fill="FFFFFF"/>
              <w:spacing w:before="0" w:after="120"/>
              <w:ind w:left="720"/>
              <w:contextualSpacing/>
              <w:textAlignment w:val="baseline"/>
              <w:rPr>
                <w:rFonts w:ascii="Arial" w:hAnsi="Arial"/>
                <w:color w:val="auto"/>
                <w:sz w:val="20"/>
              </w:rPr>
            </w:pPr>
          </w:p>
        </w:tc>
        <w:tc>
          <w:tcPr>
            <w:tcW w:w="3052" w:type="dxa"/>
          </w:tcPr>
          <w:p w14:paraId="5D74ECBA"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Crafting ideas</w:t>
            </w:r>
          </w:p>
          <w:p w14:paraId="69AA734F" w14:textId="438209D1" w:rsidR="006E703A" w:rsidRPr="00ED430D" w:rsidRDefault="006E703A" w:rsidP="00604E05">
            <w:pPr>
              <w:pStyle w:val="ACARAbulletpoint"/>
              <w:spacing w:line="240" w:lineRule="auto"/>
              <w:rPr>
                <w:rFonts w:ascii="Arial" w:hAnsi="Arial"/>
                <w:iCs/>
              </w:rPr>
            </w:pPr>
            <w:r w:rsidRPr="00ED430D">
              <w:rPr>
                <w:rFonts w:ascii="Arial" w:hAnsi="Arial"/>
              </w:rPr>
              <w:t>creates persuasive texts that take a position and supports the position with arguments (e.g. examines the benefits of physical activity for health and wellbeing)</w:t>
            </w:r>
          </w:p>
          <w:p w14:paraId="4B169270" w14:textId="77777777" w:rsidR="006E703A" w:rsidRPr="00ED430D" w:rsidRDefault="006E703A" w:rsidP="00604E05">
            <w:pPr>
              <w:pStyle w:val="ACARAbulletpoint"/>
              <w:spacing w:line="240" w:lineRule="auto"/>
              <w:rPr>
                <w:rFonts w:ascii="Arial" w:hAnsi="Arial"/>
                <w:iCs/>
              </w:rPr>
            </w:pPr>
            <w:r w:rsidRPr="00ED430D">
              <w:rPr>
                <w:rFonts w:ascii="Arial" w:hAnsi="Arial"/>
              </w:rPr>
              <w:t>selects structural elements to suit the purpose (e.g. introduces an argument with a clearly articulated statement of position)</w:t>
            </w:r>
          </w:p>
          <w:p w14:paraId="3BFCAC61" w14:textId="6EBF74F5" w:rsidR="006E703A" w:rsidRPr="00ED430D" w:rsidRDefault="006E703A" w:rsidP="00604E05">
            <w:pPr>
              <w:pStyle w:val="ACARAbulletpoint"/>
              <w:spacing w:line="240" w:lineRule="auto"/>
              <w:rPr>
                <w:rFonts w:ascii="Arial" w:hAnsi="Arial"/>
                <w:iCs/>
              </w:rPr>
            </w:pPr>
            <w:r w:rsidRPr="00ED430D">
              <w:rPr>
                <w:rFonts w:ascii="Arial" w:hAnsi="Arial"/>
              </w:rPr>
              <w:t>includes 2 or more elaborated arguments</w:t>
            </w:r>
          </w:p>
          <w:p w14:paraId="676DC8F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develops a clear persuasive line through inclusion of </w:t>
            </w:r>
            <w:proofErr w:type="gramStart"/>
            <w:r w:rsidRPr="00ED430D">
              <w:rPr>
                <w:rFonts w:ascii="Arial" w:hAnsi="Arial"/>
              </w:rPr>
              <w:t>a number of</w:t>
            </w:r>
            <w:proofErr w:type="gramEnd"/>
            <w:r w:rsidRPr="00ED430D">
              <w:rPr>
                <w:rFonts w:ascii="Arial" w:hAnsi="Arial"/>
              </w:rPr>
              <w:t xml:space="preserve"> arguments with supporting points </w:t>
            </w:r>
          </w:p>
          <w:p w14:paraId="79C3DA16" w14:textId="77777777" w:rsidR="006E703A" w:rsidRPr="00ED430D" w:rsidRDefault="006E703A" w:rsidP="00604E05">
            <w:pPr>
              <w:pStyle w:val="ACARAbulletpoint"/>
              <w:spacing w:line="240" w:lineRule="auto"/>
              <w:rPr>
                <w:rFonts w:ascii="Arial" w:hAnsi="Arial"/>
                <w:iCs/>
              </w:rPr>
            </w:pPr>
            <w:r w:rsidRPr="00ED430D">
              <w:rPr>
                <w:rFonts w:ascii="Arial" w:hAnsi="Arial"/>
              </w:rPr>
              <w:t>orients the reader to the persuasive premise of the text</w:t>
            </w:r>
          </w:p>
          <w:p w14:paraId="699271D4" w14:textId="77777777" w:rsidR="006E703A" w:rsidRPr="00ED4559" w:rsidRDefault="006E703A" w:rsidP="00604E05">
            <w:pPr>
              <w:pStyle w:val="ACARAbulletpoint"/>
              <w:spacing w:line="240" w:lineRule="auto"/>
              <w:rPr>
                <w:rFonts w:ascii="Arial" w:hAnsi="Arial"/>
                <w:iCs/>
              </w:rPr>
            </w:pPr>
            <w:r w:rsidRPr="00ED430D">
              <w:rPr>
                <w:rFonts w:ascii="Arial" w:hAnsi="Arial"/>
              </w:rPr>
              <w:t>concludes by synthesising the arguments</w:t>
            </w:r>
          </w:p>
          <w:p w14:paraId="2DC35E99" w14:textId="77777777" w:rsidR="00ED4559" w:rsidRDefault="00ED4559" w:rsidP="00ED4559">
            <w:pPr>
              <w:pStyle w:val="ACARAbulletpoint"/>
              <w:numPr>
                <w:ilvl w:val="0"/>
                <w:numId w:val="0"/>
              </w:numPr>
              <w:spacing w:line="240" w:lineRule="auto"/>
              <w:ind w:left="644" w:hanging="360"/>
              <w:rPr>
                <w:rFonts w:ascii="Arial" w:hAnsi="Arial"/>
                <w:iCs/>
              </w:rPr>
            </w:pPr>
          </w:p>
          <w:p w14:paraId="231E29D9" w14:textId="77777777" w:rsidR="00ED4559" w:rsidRDefault="00ED4559" w:rsidP="00ED4559">
            <w:pPr>
              <w:pStyle w:val="ACARAbulletpoint"/>
              <w:numPr>
                <w:ilvl w:val="0"/>
                <w:numId w:val="0"/>
              </w:numPr>
              <w:spacing w:line="240" w:lineRule="auto"/>
              <w:ind w:left="644" w:hanging="360"/>
              <w:rPr>
                <w:rFonts w:ascii="Arial" w:hAnsi="Arial"/>
                <w:iCs/>
              </w:rPr>
            </w:pPr>
          </w:p>
          <w:p w14:paraId="56E3FCC5" w14:textId="77777777" w:rsidR="00ED4559" w:rsidRPr="00ED430D" w:rsidRDefault="00ED4559" w:rsidP="00ED4559">
            <w:pPr>
              <w:pStyle w:val="ACARAbulletpoint"/>
              <w:numPr>
                <w:ilvl w:val="0"/>
                <w:numId w:val="0"/>
              </w:numPr>
              <w:spacing w:line="240" w:lineRule="auto"/>
              <w:ind w:left="644" w:hanging="360"/>
              <w:rPr>
                <w:rFonts w:ascii="Arial" w:hAnsi="Arial"/>
                <w:iCs/>
              </w:rPr>
            </w:pPr>
          </w:p>
          <w:p w14:paraId="3225CB53"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Text forms and features</w:t>
            </w:r>
          </w:p>
          <w:p w14:paraId="6EF60BE9"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devices to link arguments, evidence and reasons (e.g. uses text connectives such as “therefore”, “furthermore”)</w:t>
            </w:r>
          </w:p>
          <w:p w14:paraId="7033E4E6" w14:textId="77777777" w:rsidR="006E703A" w:rsidRPr="00ED430D" w:rsidRDefault="006E703A" w:rsidP="00604E05">
            <w:pPr>
              <w:pStyle w:val="ACARAbulletpoint"/>
              <w:spacing w:line="240" w:lineRule="auto"/>
              <w:rPr>
                <w:rFonts w:ascii="Arial" w:hAnsi="Arial"/>
                <w:iCs/>
              </w:rPr>
            </w:pPr>
            <w:r w:rsidRPr="00ED430D">
              <w:rPr>
                <w:rFonts w:ascii="Arial" w:hAnsi="Arial"/>
              </w:rPr>
              <w:t>includes salient visual and audio features to complement written ideas</w:t>
            </w:r>
          </w:p>
          <w:p w14:paraId="11E1441E" w14:textId="77777777" w:rsidR="006E703A" w:rsidRPr="00ED430D" w:rsidRDefault="006E703A" w:rsidP="00604E05">
            <w:pPr>
              <w:pStyle w:val="ACARAbulletpoint"/>
              <w:spacing w:line="240" w:lineRule="auto"/>
              <w:rPr>
                <w:rFonts w:ascii="Arial" w:hAnsi="Arial"/>
                <w:iCs/>
              </w:rPr>
            </w:pPr>
            <w:r w:rsidRPr="00ED430D">
              <w:rPr>
                <w:rFonts w:ascii="Arial" w:hAnsi="Arial"/>
              </w:rPr>
              <w:t>uses vocabulary to position the reader (e.g. precise nouns and adjectives)</w:t>
            </w:r>
          </w:p>
          <w:p w14:paraId="240A6015" w14:textId="4C062789" w:rsidR="0014319E" w:rsidRPr="00B96FE9" w:rsidRDefault="006E703A" w:rsidP="00B96FE9">
            <w:pPr>
              <w:pStyle w:val="ACARAbulletpoint"/>
              <w:spacing w:line="240" w:lineRule="auto"/>
              <w:rPr>
                <w:rFonts w:ascii="Arial" w:hAnsi="Arial"/>
                <w:iCs/>
              </w:rPr>
            </w:pPr>
            <w:r w:rsidRPr="00ED430D">
              <w:rPr>
                <w:rFonts w:ascii="Arial" w:hAnsi="Arial"/>
              </w:rPr>
              <w:t xml:space="preserve">uses a broader range of modal verbs and adverbs (e.g. “definitely”) </w:t>
            </w:r>
          </w:p>
          <w:p w14:paraId="1459F138"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5987BB99" w14:textId="77777777" w:rsidR="006E703A" w:rsidRPr="00ED430D" w:rsidRDefault="006E703A" w:rsidP="00604E05">
            <w:pPr>
              <w:pStyle w:val="ACARAbulletpoint"/>
              <w:spacing w:line="240" w:lineRule="auto"/>
              <w:rPr>
                <w:rFonts w:ascii="Arial" w:hAnsi="Arial"/>
                <w:iCs/>
              </w:rPr>
            </w:pPr>
            <w:r w:rsidRPr="00ED430D">
              <w:rPr>
                <w:rFonts w:ascii="Arial" w:hAnsi="Arial"/>
              </w:rPr>
              <w:t>uses words to express cause and effect (e.g. “consequently”, “thus”)</w:t>
            </w:r>
          </w:p>
          <w:p w14:paraId="4734B6A5" w14:textId="77777777" w:rsidR="006E703A" w:rsidRPr="00ED430D" w:rsidRDefault="006E703A" w:rsidP="00604E05">
            <w:pPr>
              <w:pStyle w:val="ACARAbulletpoint"/>
              <w:spacing w:line="240" w:lineRule="auto"/>
              <w:rPr>
                <w:rFonts w:ascii="Arial" w:hAnsi="Arial"/>
                <w:iCs/>
              </w:rPr>
            </w:pPr>
            <w:r w:rsidRPr="00ED430D">
              <w:rPr>
                <w:rFonts w:ascii="Arial" w:hAnsi="Arial"/>
              </w:rPr>
              <w:t>selects vocabulary to persuade (e.g. uses words to introduce an argument such as “obviously”)</w:t>
            </w:r>
          </w:p>
          <w:p w14:paraId="4C4FBE85" w14:textId="41F6D9A2" w:rsidR="006E703A" w:rsidRPr="00ED430D" w:rsidRDefault="006E703A" w:rsidP="00604E05">
            <w:pPr>
              <w:pStyle w:val="ACARAbulletpoint"/>
              <w:spacing w:line="240" w:lineRule="auto"/>
              <w:rPr>
                <w:rFonts w:ascii="Arial" w:hAnsi="Arial"/>
                <w:iCs/>
              </w:rPr>
            </w:pPr>
            <w:r w:rsidRPr="00ED430D">
              <w:rPr>
                <w:rFonts w:ascii="Arial" w:hAnsi="Arial"/>
              </w:rPr>
              <w:t xml:space="preserve">uses technical and topic-specific words to add authority (e.g. “innovative design”, “solution”) </w:t>
            </w:r>
          </w:p>
          <w:p w14:paraId="2A4CC158" w14:textId="77777777" w:rsidR="006E703A" w:rsidRPr="00ED430D" w:rsidRDefault="006E703A" w:rsidP="00604E05">
            <w:pPr>
              <w:shd w:val="clear" w:color="auto" w:fill="FFFFFF"/>
              <w:spacing w:before="0" w:after="120"/>
              <w:ind w:left="720"/>
              <w:contextualSpacing/>
              <w:textAlignment w:val="baseline"/>
              <w:rPr>
                <w:rFonts w:ascii="Arial" w:hAnsi="Arial"/>
                <w:color w:val="auto"/>
                <w:sz w:val="20"/>
              </w:rPr>
            </w:pPr>
          </w:p>
        </w:tc>
        <w:tc>
          <w:tcPr>
            <w:tcW w:w="3053" w:type="dxa"/>
          </w:tcPr>
          <w:p w14:paraId="5DA21C51"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Crafting ideas</w:t>
            </w:r>
          </w:p>
          <w:p w14:paraId="2F2536FA" w14:textId="77777777" w:rsidR="006E703A" w:rsidRPr="00ED430D" w:rsidRDefault="006E703A" w:rsidP="00604E05">
            <w:pPr>
              <w:pStyle w:val="ACARAbulletpoint"/>
              <w:spacing w:line="240" w:lineRule="auto"/>
              <w:rPr>
                <w:rFonts w:ascii="Arial" w:hAnsi="Arial"/>
                <w:iCs/>
              </w:rPr>
            </w:pPr>
            <w:r w:rsidRPr="00ED430D">
              <w:rPr>
                <w:rFonts w:ascii="Arial" w:hAnsi="Arial"/>
              </w:rPr>
              <w:t>creates imaginative texts that experiment with textual features (e.g. reinterprets or creates alternative versions of songs or stories)</w:t>
            </w:r>
          </w:p>
          <w:p w14:paraId="41BAEFB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selects structural elements to suit the purpose (e.g. uses a series of events to build a complication, includes an ending that resolves the complication) </w:t>
            </w:r>
          </w:p>
          <w:p w14:paraId="3B8AD942" w14:textId="77777777" w:rsidR="006E703A" w:rsidRPr="00ED430D" w:rsidRDefault="006E703A" w:rsidP="00604E05">
            <w:pPr>
              <w:pStyle w:val="ACARAbulletpoint"/>
              <w:spacing w:line="240" w:lineRule="auto"/>
              <w:rPr>
                <w:rFonts w:ascii="Arial" w:hAnsi="Arial"/>
                <w:iCs/>
              </w:rPr>
            </w:pPr>
            <w:r w:rsidRPr="00ED430D">
              <w:rPr>
                <w:rFonts w:ascii="Arial" w:hAnsi="Arial"/>
              </w:rPr>
              <w:t>uses ideas that support a less familiar underpinning theme or concept (e.g. survival or heroism)</w:t>
            </w:r>
          </w:p>
          <w:p w14:paraId="58BD7F09" w14:textId="77777777" w:rsidR="006E703A" w:rsidRPr="00ED430D" w:rsidRDefault="006E703A" w:rsidP="00604E05">
            <w:pPr>
              <w:pStyle w:val="ACARAbulletpoint"/>
              <w:spacing w:line="240" w:lineRule="auto"/>
              <w:rPr>
                <w:rFonts w:ascii="Arial" w:hAnsi="Arial"/>
                <w:iCs/>
              </w:rPr>
            </w:pPr>
            <w:r w:rsidRPr="00ED430D">
              <w:rPr>
                <w:rFonts w:ascii="Arial" w:hAnsi="Arial"/>
              </w:rPr>
              <w:t>uses actions and events to develop the character</w:t>
            </w:r>
          </w:p>
          <w:p w14:paraId="78BF4FBD" w14:textId="77777777" w:rsidR="006E703A" w:rsidRPr="00ED430D" w:rsidRDefault="006E703A" w:rsidP="00604E05">
            <w:pPr>
              <w:pStyle w:val="ACARAbulletpoint"/>
              <w:spacing w:line="240" w:lineRule="auto"/>
              <w:rPr>
                <w:rFonts w:ascii="Arial" w:hAnsi="Arial"/>
                <w:iCs/>
              </w:rPr>
            </w:pPr>
            <w:r w:rsidRPr="00ED430D">
              <w:rPr>
                <w:rFonts w:ascii="Arial" w:hAnsi="Arial"/>
              </w:rPr>
              <w:t>orients the reader to the imaginary premise (e.g. character/s and situation, and may pre-empt the conclusion)</w:t>
            </w:r>
          </w:p>
          <w:p w14:paraId="5E62ECD6" w14:textId="77777777" w:rsidR="006E703A" w:rsidRPr="00ED430D" w:rsidRDefault="006E703A" w:rsidP="00604E05">
            <w:pPr>
              <w:pStyle w:val="ACARAbulletpoint"/>
              <w:spacing w:line="240" w:lineRule="auto"/>
              <w:rPr>
                <w:rFonts w:ascii="Arial" w:hAnsi="Arial"/>
                <w:iCs/>
              </w:rPr>
            </w:pPr>
            <w:r w:rsidRPr="00ED430D">
              <w:rPr>
                <w:rFonts w:ascii="Arial" w:hAnsi="Arial"/>
              </w:rPr>
              <w:t>creates a cohesive text by integrating narrative elements (e.g. character, setting and events)</w:t>
            </w:r>
          </w:p>
          <w:p w14:paraId="1424AC3B"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Text forms and features</w:t>
            </w:r>
          </w:p>
          <w:p w14:paraId="5DF008C8"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devices to develop ideas across the text (e.g. uses lexical cohesion such as word associations and synonyms)</w:t>
            </w:r>
          </w:p>
          <w:p w14:paraId="5C8DC715" w14:textId="77777777" w:rsidR="006E703A" w:rsidRPr="00ED430D" w:rsidRDefault="006E703A" w:rsidP="00604E05">
            <w:pPr>
              <w:pStyle w:val="ACARAbulletpoint"/>
              <w:spacing w:line="240" w:lineRule="auto"/>
              <w:rPr>
                <w:rFonts w:ascii="Arial" w:hAnsi="Arial"/>
                <w:iCs/>
              </w:rPr>
            </w:pPr>
            <w:r w:rsidRPr="00ED430D">
              <w:rPr>
                <w:rFonts w:ascii="Arial" w:hAnsi="Arial"/>
              </w:rPr>
              <w:t>includes salient visual and audio features to enhance the text</w:t>
            </w:r>
          </w:p>
          <w:p w14:paraId="461B5615" w14:textId="77777777" w:rsidR="006E703A" w:rsidRPr="00ED430D" w:rsidRDefault="006E703A" w:rsidP="00604E05">
            <w:pPr>
              <w:pStyle w:val="ACARAbulletpoint"/>
              <w:spacing w:line="240" w:lineRule="auto"/>
              <w:rPr>
                <w:rFonts w:ascii="Arial" w:hAnsi="Arial"/>
                <w:iCs/>
              </w:rPr>
            </w:pPr>
            <w:r w:rsidRPr="00ED430D">
              <w:rPr>
                <w:rFonts w:ascii="Arial" w:hAnsi="Arial"/>
              </w:rPr>
              <w:t>intentionally tightens a text by leaving out words that can be readily inferred from the context (e.g. “Kokou must be hungry. But he was not [hungry].”)</w:t>
            </w:r>
          </w:p>
          <w:p w14:paraId="21C23B3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selects a point of view appropriate to the purpose and audience </w:t>
            </w:r>
          </w:p>
          <w:p w14:paraId="337D16F5" w14:textId="14B12BC3" w:rsidR="0014319E" w:rsidRPr="00B96FE9" w:rsidRDefault="006E703A" w:rsidP="00B96FE9">
            <w:pPr>
              <w:pStyle w:val="ACARAbulletpoint"/>
              <w:spacing w:line="240" w:lineRule="auto"/>
              <w:rPr>
                <w:rFonts w:ascii="Arial" w:hAnsi="Arial"/>
                <w:iCs/>
              </w:rPr>
            </w:pPr>
            <w:r w:rsidRPr="00ED430D">
              <w:rPr>
                <w:rFonts w:ascii="Arial" w:hAnsi="Arial"/>
              </w:rPr>
              <w:t>uses figurative devices such as personification and metaphor (e.g. “the fairy lights danced along the street”)</w:t>
            </w:r>
          </w:p>
          <w:p w14:paraId="06FFFF60" w14:textId="77777777" w:rsidR="006E703A" w:rsidRPr="00ED430D" w:rsidRDefault="006E703A"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Vocabulary</w:t>
            </w:r>
          </w:p>
          <w:p w14:paraId="25F4C8DD" w14:textId="3607F4CB" w:rsidR="006E703A" w:rsidRPr="00ED430D" w:rsidRDefault="006E703A" w:rsidP="00604E05">
            <w:pPr>
              <w:pStyle w:val="ACARAbulletpoint"/>
              <w:spacing w:line="240" w:lineRule="auto"/>
              <w:rPr>
                <w:rFonts w:ascii="Arial" w:hAnsi="Arial"/>
                <w:iCs/>
              </w:rPr>
            </w:pPr>
            <w:r w:rsidRPr="00ED430D">
              <w:rPr>
                <w:rFonts w:ascii="Arial" w:hAnsi="Arial"/>
              </w:rPr>
              <w:t>uses vivid and less predictable vocabulary to affect the reader (e.g. “stroll” or “prowl” for “walk”)</w:t>
            </w:r>
          </w:p>
          <w:p w14:paraId="3ACA8899" w14:textId="77777777" w:rsidR="006E703A" w:rsidRPr="00ED430D" w:rsidRDefault="006E703A" w:rsidP="00604E05">
            <w:pPr>
              <w:pStyle w:val="ACARAbulletpoint"/>
              <w:spacing w:line="240" w:lineRule="auto"/>
              <w:rPr>
                <w:rFonts w:ascii="Arial" w:hAnsi="Arial"/>
                <w:iCs/>
              </w:rPr>
            </w:pPr>
            <w:r w:rsidRPr="00ED430D">
              <w:rPr>
                <w:rFonts w:ascii="Arial" w:hAnsi="Arial"/>
              </w:rPr>
              <w:t>uses words to create imagery (e.g. “the wind whistled and swirled around her”)</w:t>
            </w:r>
          </w:p>
          <w:p w14:paraId="06E725E9" w14:textId="77777777" w:rsidR="006E703A" w:rsidRPr="00ED430D" w:rsidRDefault="006E703A" w:rsidP="00604E05">
            <w:pPr>
              <w:pStyle w:val="ACARAbulletpoint"/>
              <w:spacing w:line="240" w:lineRule="auto"/>
              <w:rPr>
                <w:rFonts w:ascii="Arial" w:hAnsi="Arial"/>
                <w:iCs/>
              </w:rPr>
            </w:pPr>
            <w:r w:rsidRPr="00ED430D">
              <w:rPr>
                <w:rFonts w:ascii="Arial" w:hAnsi="Arial"/>
              </w:rPr>
              <w:t>uses vocabulary to evoke humour (e.g. pun)</w:t>
            </w:r>
          </w:p>
        </w:tc>
      </w:tr>
      <w:tr w:rsidR="006E703A" w:rsidRPr="00ED430D" w14:paraId="23EBAC58" w14:textId="77777777" w:rsidTr="55CA6575">
        <w:trPr>
          <w:trHeight w:val="246"/>
          <w:tblHeader/>
        </w:trPr>
        <w:tc>
          <w:tcPr>
            <w:tcW w:w="1162" w:type="dxa"/>
            <w:shd w:val="clear" w:color="auto" w:fill="8CC7FF" w:themeFill="accent1" w:themeFillTint="66"/>
          </w:tcPr>
          <w:p w14:paraId="3800FC8F" w14:textId="6A46DA86"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P9</w:t>
            </w:r>
          </w:p>
        </w:tc>
        <w:tc>
          <w:tcPr>
            <w:tcW w:w="9157" w:type="dxa"/>
            <w:gridSpan w:val="3"/>
          </w:tcPr>
          <w:p w14:paraId="18E5BF1C"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Generic indicators</w:t>
            </w:r>
          </w:p>
          <w:p w14:paraId="40E161C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maintains appropriate tense throughout the text (see </w:t>
            </w:r>
            <w:r w:rsidRPr="00ED430D">
              <w:rPr>
                <w:rFonts w:ascii="Arial" w:hAnsi="Arial"/>
                <w:i/>
              </w:rPr>
              <w:t>Grammar</w:t>
            </w:r>
            <w:r w:rsidRPr="00ED430D">
              <w:rPr>
                <w:rFonts w:ascii="Arial" w:hAnsi="Arial"/>
              </w:rPr>
              <w:t>)</w:t>
            </w:r>
          </w:p>
          <w:p w14:paraId="216FCEA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sentences including correctly structured complex sentences (see </w:t>
            </w:r>
            <w:r w:rsidRPr="00ED430D">
              <w:rPr>
                <w:rFonts w:ascii="Arial" w:hAnsi="Arial"/>
                <w:i/>
              </w:rPr>
              <w:t>Grammar</w:t>
            </w:r>
            <w:r w:rsidRPr="00ED430D">
              <w:rPr>
                <w:rFonts w:ascii="Arial" w:hAnsi="Arial"/>
              </w:rPr>
              <w:t>)</w:t>
            </w:r>
          </w:p>
          <w:p w14:paraId="5957B695"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spells simple, most complex and some challenging words correctly (see </w:t>
            </w:r>
            <w:r w:rsidRPr="00ED430D">
              <w:rPr>
                <w:rFonts w:ascii="Arial" w:hAnsi="Arial"/>
                <w:i/>
              </w:rPr>
              <w:t>Spelling</w:t>
            </w:r>
            <w:r w:rsidRPr="00ED430D">
              <w:rPr>
                <w:rFonts w:ascii="Arial" w:hAnsi="Arial"/>
              </w:rPr>
              <w:t>)</w:t>
            </w:r>
          </w:p>
          <w:p w14:paraId="15044AC6" w14:textId="41968DA0" w:rsidR="006E703A" w:rsidRPr="00ED430D" w:rsidRDefault="006E703A" w:rsidP="00604E05">
            <w:pPr>
              <w:pStyle w:val="ACARAbulletpoint"/>
              <w:spacing w:line="240" w:lineRule="auto"/>
              <w:rPr>
                <w:rFonts w:ascii="Arial" w:hAnsi="Arial"/>
                <w:iCs/>
              </w:rPr>
            </w:pPr>
            <w:r w:rsidRPr="00ED430D">
              <w:rPr>
                <w:rFonts w:ascii="Arial" w:hAnsi="Arial"/>
              </w:rPr>
              <w:t xml:space="preserve">uses all simple and complex punctuation correctly (e.g. semicolons, apostrophes of possession) (see </w:t>
            </w:r>
            <w:r w:rsidRPr="00ED430D">
              <w:rPr>
                <w:rFonts w:ascii="Arial" w:hAnsi="Arial"/>
                <w:i/>
              </w:rPr>
              <w:t>Punctuation</w:t>
            </w:r>
            <w:r w:rsidRPr="00ED430D">
              <w:rPr>
                <w:rFonts w:ascii="Arial" w:hAnsi="Arial"/>
              </w:rPr>
              <w:t>)</w:t>
            </w:r>
          </w:p>
          <w:p w14:paraId="5B2D5E00" w14:textId="77777777" w:rsidR="006E703A" w:rsidRPr="0014319E" w:rsidRDefault="006E703A" w:rsidP="00604E05">
            <w:pPr>
              <w:pStyle w:val="ACARAbulletpoint"/>
              <w:spacing w:line="240" w:lineRule="auto"/>
              <w:rPr>
                <w:rFonts w:ascii="Arial" w:hAnsi="Arial"/>
                <w:iCs/>
              </w:rPr>
            </w:pPr>
            <w:r w:rsidRPr="00ED430D">
              <w:rPr>
                <w:rFonts w:ascii="Arial" w:hAnsi="Arial"/>
              </w:rPr>
              <w:t>writes cohesive paragraphs that develop one main idea</w:t>
            </w:r>
          </w:p>
          <w:p w14:paraId="346275F4" w14:textId="77777777" w:rsidR="0014319E" w:rsidRDefault="0014319E" w:rsidP="0014319E">
            <w:pPr>
              <w:pStyle w:val="ACARAbulletpoint"/>
              <w:numPr>
                <w:ilvl w:val="0"/>
                <w:numId w:val="0"/>
              </w:numPr>
              <w:spacing w:line="240" w:lineRule="auto"/>
              <w:ind w:left="644" w:hanging="360"/>
              <w:rPr>
                <w:rFonts w:ascii="Arial" w:hAnsi="Arial"/>
                <w:iCs/>
              </w:rPr>
            </w:pPr>
          </w:p>
          <w:p w14:paraId="587CA35C" w14:textId="77777777" w:rsidR="00B96FE9" w:rsidRDefault="00B96FE9" w:rsidP="0014319E">
            <w:pPr>
              <w:pStyle w:val="ACARAbulletpoint"/>
              <w:numPr>
                <w:ilvl w:val="0"/>
                <w:numId w:val="0"/>
              </w:numPr>
              <w:spacing w:line="240" w:lineRule="auto"/>
              <w:ind w:left="644" w:hanging="360"/>
              <w:rPr>
                <w:rFonts w:ascii="Arial" w:hAnsi="Arial"/>
                <w:iCs/>
              </w:rPr>
            </w:pPr>
          </w:p>
          <w:p w14:paraId="11F8D05F" w14:textId="77777777" w:rsidR="00B96FE9" w:rsidRDefault="00B96FE9" w:rsidP="0014319E">
            <w:pPr>
              <w:pStyle w:val="ACARAbulletpoint"/>
              <w:numPr>
                <w:ilvl w:val="0"/>
                <w:numId w:val="0"/>
              </w:numPr>
              <w:spacing w:line="240" w:lineRule="auto"/>
              <w:ind w:left="644" w:hanging="360"/>
              <w:rPr>
                <w:rFonts w:ascii="Arial" w:hAnsi="Arial"/>
                <w:iCs/>
              </w:rPr>
            </w:pPr>
          </w:p>
          <w:p w14:paraId="60B53CD5" w14:textId="0AD40050" w:rsidR="00B96FE9" w:rsidRPr="00ED430D" w:rsidRDefault="00B96FE9" w:rsidP="0014319E">
            <w:pPr>
              <w:pStyle w:val="ACARAbulletpoint"/>
              <w:numPr>
                <w:ilvl w:val="0"/>
                <w:numId w:val="0"/>
              </w:numPr>
              <w:spacing w:line="240" w:lineRule="auto"/>
              <w:ind w:left="644" w:hanging="360"/>
              <w:rPr>
                <w:rFonts w:ascii="Arial" w:hAnsi="Arial"/>
                <w:iCs/>
              </w:rPr>
            </w:pPr>
          </w:p>
        </w:tc>
      </w:tr>
      <w:tr w:rsidR="006E703A" w:rsidRPr="00ED430D" w14:paraId="62749AB8" w14:textId="77777777" w:rsidTr="55CA6575">
        <w:trPr>
          <w:trHeight w:val="246"/>
          <w:tblHeader/>
        </w:trPr>
        <w:tc>
          <w:tcPr>
            <w:tcW w:w="1162" w:type="dxa"/>
            <w:shd w:val="clear" w:color="auto" w:fill="C5E3FF" w:themeFill="accent1" w:themeFillTint="33"/>
          </w:tcPr>
          <w:p w14:paraId="233F7434" w14:textId="47C402C6"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P10</w:t>
            </w:r>
          </w:p>
        </w:tc>
        <w:tc>
          <w:tcPr>
            <w:tcW w:w="3052" w:type="dxa"/>
          </w:tcPr>
          <w:p w14:paraId="5459A643"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0E4C3B19" w14:textId="77777777" w:rsidR="006E703A" w:rsidRPr="00ED430D" w:rsidRDefault="006E703A" w:rsidP="00604E05">
            <w:pPr>
              <w:pStyle w:val="ACARAbulletpoint"/>
              <w:spacing w:line="240" w:lineRule="auto"/>
              <w:rPr>
                <w:rFonts w:ascii="Arial" w:hAnsi="Arial"/>
                <w:iCs/>
              </w:rPr>
            </w:pPr>
            <w:r w:rsidRPr="00ED430D">
              <w:rPr>
                <w:rFonts w:ascii="Arial" w:hAnsi="Arial"/>
              </w:rPr>
              <w:t>creates informative texts to explain and analyse (e.g. analyses how artists use visual conventions in artworks)</w:t>
            </w:r>
          </w:p>
          <w:p w14:paraId="1D83F0FF" w14:textId="45AB42FE" w:rsidR="006E703A" w:rsidRPr="00ED430D" w:rsidRDefault="006E703A" w:rsidP="00604E05">
            <w:pPr>
              <w:pStyle w:val="ACARAbulletpoint"/>
              <w:spacing w:line="240" w:lineRule="auto"/>
              <w:rPr>
                <w:rFonts w:ascii="Arial" w:hAnsi="Arial"/>
                <w:iCs/>
              </w:rPr>
            </w:pPr>
            <w:r w:rsidRPr="00ED430D">
              <w:rPr>
                <w:rFonts w:ascii="Arial" w:hAnsi="Arial"/>
              </w:rPr>
              <w:t xml:space="preserve">creates texts to </w:t>
            </w:r>
            <w:proofErr w:type="gramStart"/>
            <w:r w:rsidRPr="00ED430D">
              <w:rPr>
                <w:rFonts w:ascii="Arial" w:hAnsi="Arial"/>
              </w:rPr>
              <w:t>compare and contrast</w:t>
            </w:r>
            <w:proofErr w:type="gramEnd"/>
            <w:r w:rsidRPr="00ED430D">
              <w:rPr>
                <w:rFonts w:ascii="Arial" w:hAnsi="Arial"/>
              </w:rPr>
              <w:t xml:space="preserve"> phenomena (e.g. identifies the similarities and differences between species of animals) </w:t>
            </w:r>
          </w:p>
          <w:p w14:paraId="69C121FA" w14:textId="5635D4AD" w:rsidR="006E703A" w:rsidRPr="00ED430D" w:rsidRDefault="006E703A" w:rsidP="00604E05">
            <w:pPr>
              <w:pStyle w:val="ACARAbulletpoint"/>
              <w:spacing w:line="240" w:lineRule="auto"/>
              <w:rPr>
                <w:rFonts w:ascii="Arial" w:hAnsi="Arial"/>
                <w:iCs/>
              </w:rPr>
            </w:pPr>
            <w:r w:rsidRPr="00ED430D">
              <w:rPr>
                <w:rFonts w:ascii="Arial" w:hAnsi="Arial"/>
              </w:rPr>
              <w:t>orients the reader clearly to the topic or concept (e.g. uses a definition or classification in the opening paragraph)</w:t>
            </w:r>
          </w:p>
          <w:p w14:paraId="31416EA1" w14:textId="77777777" w:rsidR="006E703A" w:rsidRPr="00ED430D" w:rsidRDefault="006E703A" w:rsidP="00604E05">
            <w:pPr>
              <w:pStyle w:val="ACARAbulletpoint"/>
              <w:spacing w:line="240" w:lineRule="auto"/>
              <w:rPr>
                <w:rFonts w:ascii="Arial" w:hAnsi="Arial"/>
                <w:iCs/>
              </w:rPr>
            </w:pPr>
            <w:r w:rsidRPr="00ED430D">
              <w:rPr>
                <w:rFonts w:ascii="Arial" w:hAnsi="Arial"/>
              </w:rPr>
              <w:t>intentionally selects structural elements for effect (e.g. includes an effective conclusion that synthesises complex ideas)</w:t>
            </w:r>
          </w:p>
          <w:p w14:paraId="363DE52A"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evidence and research including digital resources to expand upon information and elaborate concepts </w:t>
            </w:r>
          </w:p>
          <w:p w14:paraId="7F8D4B74"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6A94A11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varies sentence structure for effect (see </w:t>
            </w:r>
            <w:r w:rsidRPr="00ED430D">
              <w:rPr>
                <w:rFonts w:ascii="Arial" w:hAnsi="Arial"/>
                <w:i/>
              </w:rPr>
              <w:t>Grammar</w:t>
            </w:r>
            <w:r w:rsidRPr="00ED430D">
              <w:rPr>
                <w:rFonts w:ascii="Arial" w:hAnsi="Arial"/>
              </w:rPr>
              <w:t>)</w:t>
            </w:r>
          </w:p>
          <w:p w14:paraId="62F5DF07" w14:textId="6A2CD8D9" w:rsidR="006E703A" w:rsidRPr="00ED430D" w:rsidRDefault="006E703A" w:rsidP="00604E05">
            <w:pPr>
              <w:pStyle w:val="ACARAbulletpoint"/>
              <w:spacing w:line="240" w:lineRule="auto"/>
              <w:rPr>
                <w:rFonts w:ascii="Arial" w:hAnsi="Arial"/>
                <w:iCs/>
              </w:rPr>
            </w:pPr>
            <w:r w:rsidRPr="00ED430D">
              <w:rPr>
                <w:rFonts w:ascii="Arial" w:hAnsi="Arial"/>
              </w:rPr>
              <w:t>judiciously uses language, visual and audio features to affect the reader emotionally or intellectually</w:t>
            </w:r>
          </w:p>
          <w:p w14:paraId="0D79F54D" w14:textId="77777777" w:rsidR="006E703A" w:rsidRPr="00ED430D" w:rsidRDefault="006E703A" w:rsidP="00604E05">
            <w:pPr>
              <w:pStyle w:val="ACARAbulletpoint"/>
              <w:spacing w:line="240" w:lineRule="auto"/>
              <w:rPr>
                <w:rFonts w:ascii="Arial" w:hAnsi="Arial"/>
                <w:iCs/>
              </w:rPr>
            </w:pPr>
            <w:r w:rsidRPr="00ED430D">
              <w:rPr>
                <w:rFonts w:ascii="Arial" w:hAnsi="Arial"/>
              </w:rPr>
              <w:t>uses more elaborate noun groups/phrases that include classifying adjectives and specific nouns (e.g. “mineral component of sedimentary rocks”)</w:t>
            </w:r>
          </w:p>
          <w:p w14:paraId="1AC431B7" w14:textId="57EFCE65" w:rsidR="006E703A" w:rsidRPr="00ED430D" w:rsidRDefault="006E703A" w:rsidP="00604E05">
            <w:pPr>
              <w:pStyle w:val="ACARAbulletpoint"/>
              <w:spacing w:line="240" w:lineRule="auto"/>
              <w:rPr>
                <w:rFonts w:ascii="Arial" w:hAnsi="Arial"/>
                <w:iCs/>
              </w:rPr>
            </w:pPr>
            <w:r w:rsidRPr="00ED430D">
              <w:rPr>
                <w:rFonts w:ascii="Arial" w:hAnsi="Arial"/>
              </w:rPr>
              <w:t xml:space="preserve">creates cohesive flow by condensing previous information into a summarising noun (e.g. “A series of tumultuous events culminated in the outbreak of WWI – modern history’s turning point.”) </w:t>
            </w:r>
          </w:p>
          <w:p w14:paraId="73B3E96F" w14:textId="77777777" w:rsidR="006E703A" w:rsidRPr="00ED430D" w:rsidRDefault="006E703A" w:rsidP="00604E05">
            <w:pPr>
              <w:pStyle w:val="ACARAbulletpoint"/>
              <w:spacing w:line="240" w:lineRule="auto"/>
              <w:rPr>
                <w:rFonts w:ascii="Arial" w:hAnsi="Arial"/>
                <w:iCs/>
              </w:rPr>
            </w:pPr>
            <w:r w:rsidRPr="00ED430D">
              <w:rPr>
                <w:rFonts w:ascii="Arial" w:hAnsi="Arial"/>
              </w:rPr>
              <w:lastRenderedPageBreak/>
              <w:t xml:space="preserve">uses passive voice and nominalisation to write succinctly (e.g. “the results were analysed”) (see </w:t>
            </w:r>
            <w:r w:rsidRPr="00ED430D">
              <w:rPr>
                <w:rFonts w:ascii="Arial" w:hAnsi="Arial"/>
                <w:i/>
              </w:rPr>
              <w:t>Grammar</w:t>
            </w:r>
            <w:r w:rsidRPr="00ED430D">
              <w:rPr>
                <w:rFonts w:ascii="Arial" w:hAnsi="Arial"/>
              </w:rPr>
              <w:t>)</w:t>
            </w:r>
          </w:p>
          <w:p w14:paraId="580F2AC1"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Vocabulary</w:t>
            </w:r>
          </w:p>
          <w:p w14:paraId="58E80973" w14:textId="77777777" w:rsidR="006E703A" w:rsidRPr="00ED430D" w:rsidRDefault="006E703A" w:rsidP="00604E05">
            <w:pPr>
              <w:pStyle w:val="ACARAbulletpoint"/>
              <w:spacing w:line="240" w:lineRule="auto"/>
              <w:rPr>
                <w:rFonts w:ascii="Arial" w:hAnsi="Arial"/>
                <w:iCs/>
              </w:rPr>
            </w:pPr>
            <w:r w:rsidRPr="00ED430D">
              <w:rPr>
                <w:rFonts w:ascii="Arial" w:hAnsi="Arial"/>
              </w:rPr>
              <w:t>uses discipline-specific terminology to provide accurate and explicit information (e.g. “discipline metalanguage”)</w:t>
            </w:r>
          </w:p>
          <w:p w14:paraId="58BF6ABA" w14:textId="25CDE75D" w:rsidR="006E703A" w:rsidRPr="00ED430D" w:rsidRDefault="006E703A" w:rsidP="00604E05">
            <w:pPr>
              <w:pStyle w:val="ACARAbulletpoint"/>
              <w:spacing w:line="240" w:lineRule="auto"/>
              <w:rPr>
                <w:rFonts w:ascii="Arial" w:hAnsi="Arial"/>
                <w:iCs/>
              </w:rPr>
            </w:pPr>
            <w:r w:rsidRPr="00ED430D">
              <w:rPr>
                <w:rFonts w:ascii="Arial" w:hAnsi="Arial"/>
              </w:rPr>
              <w:t>uses a range of synonyms for frequently occurring words in a longer text (e.g. “repair”, “fix”, “remedy”)</w:t>
            </w:r>
          </w:p>
          <w:p w14:paraId="426E3544" w14:textId="77777777" w:rsidR="006E703A" w:rsidRPr="00ED430D" w:rsidRDefault="006E703A" w:rsidP="00604E05">
            <w:pPr>
              <w:pStyle w:val="ACARAbulletpoint"/>
              <w:spacing w:line="240" w:lineRule="auto"/>
              <w:rPr>
                <w:rFonts w:ascii="Arial" w:hAnsi="Arial"/>
                <w:iCs/>
              </w:rPr>
            </w:pPr>
            <w:r w:rsidRPr="00ED430D">
              <w:rPr>
                <w:rFonts w:ascii="Arial" w:hAnsi="Arial"/>
              </w:rPr>
              <w:t>uses vocabulary to indicate and describe relationships (e.g. “additionally”, “similarly”)</w:t>
            </w:r>
          </w:p>
        </w:tc>
        <w:tc>
          <w:tcPr>
            <w:tcW w:w="3052" w:type="dxa"/>
          </w:tcPr>
          <w:p w14:paraId="18FE476C"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Crafting ideas</w:t>
            </w:r>
          </w:p>
          <w:p w14:paraId="6E06CC47" w14:textId="77777777" w:rsidR="006E703A" w:rsidRPr="00ED430D" w:rsidRDefault="006E703A" w:rsidP="00604E05">
            <w:pPr>
              <w:pStyle w:val="ACARAbulletpoint"/>
              <w:spacing w:line="240" w:lineRule="auto"/>
              <w:rPr>
                <w:rFonts w:ascii="Arial" w:hAnsi="Arial"/>
                <w:iCs/>
              </w:rPr>
            </w:pPr>
            <w:r w:rsidRPr="00ED430D">
              <w:rPr>
                <w:rFonts w:ascii="Arial" w:hAnsi="Arial"/>
              </w:rPr>
              <w:t>creates persuasive texts to discuss, evaluate and review (e.g. evaluates and reviews design ideas)</w:t>
            </w:r>
          </w:p>
          <w:p w14:paraId="15D7BC07" w14:textId="77777777" w:rsidR="006E703A" w:rsidRPr="00ED430D" w:rsidRDefault="006E703A" w:rsidP="00604E05">
            <w:pPr>
              <w:pStyle w:val="ACARAbulletpoint"/>
              <w:spacing w:line="240" w:lineRule="auto"/>
              <w:rPr>
                <w:rFonts w:ascii="Arial" w:hAnsi="Arial"/>
                <w:iCs/>
              </w:rPr>
            </w:pPr>
            <w:r w:rsidRPr="00ED430D">
              <w:rPr>
                <w:rFonts w:ascii="Arial" w:hAnsi="Arial"/>
              </w:rPr>
              <w:t>includes persuasive points with effective elaborations and supporting evidence</w:t>
            </w:r>
          </w:p>
          <w:p w14:paraId="10551251" w14:textId="77777777" w:rsidR="006E703A" w:rsidRPr="00ED430D" w:rsidRDefault="006E703A" w:rsidP="00604E05">
            <w:pPr>
              <w:pStyle w:val="ACARAbulletpoint"/>
              <w:spacing w:line="240" w:lineRule="auto"/>
              <w:rPr>
                <w:rFonts w:ascii="Arial" w:hAnsi="Arial"/>
                <w:iCs/>
              </w:rPr>
            </w:pPr>
            <w:r w:rsidRPr="00ED430D">
              <w:rPr>
                <w:rFonts w:ascii="Arial" w:hAnsi="Arial"/>
              </w:rPr>
              <w:t>intentionally selects structural elements for effect (e.g. includes an appropriate conclusion that sums up, recommends or reiterates)</w:t>
            </w:r>
          </w:p>
          <w:p w14:paraId="2AAC62A0" w14:textId="67319920" w:rsidR="006E703A" w:rsidRPr="00ED430D" w:rsidRDefault="006E703A" w:rsidP="00604E05">
            <w:pPr>
              <w:pStyle w:val="ACARAbulletpoint"/>
              <w:spacing w:line="240" w:lineRule="auto"/>
              <w:rPr>
                <w:rFonts w:ascii="Arial" w:hAnsi="Arial"/>
                <w:iCs/>
              </w:rPr>
            </w:pPr>
            <w:r w:rsidRPr="00ED430D">
              <w:rPr>
                <w:rFonts w:ascii="Arial" w:hAnsi="Arial"/>
              </w:rPr>
              <w:t>includes counterargument or refutation if appropriate</w:t>
            </w:r>
          </w:p>
          <w:p w14:paraId="32506C9E" w14:textId="77777777" w:rsidR="006E703A" w:rsidRPr="00ED430D" w:rsidRDefault="006E703A" w:rsidP="00604E05">
            <w:pPr>
              <w:pStyle w:val="ACARAbulletpoint"/>
              <w:spacing w:line="240" w:lineRule="auto"/>
              <w:rPr>
                <w:rFonts w:ascii="Arial" w:hAnsi="Arial"/>
                <w:iCs/>
              </w:rPr>
            </w:pPr>
            <w:r w:rsidRPr="00ED430D">
              <w:rPr>
                <w:rFonts w:ascii="Arial" w:hAnsi="Arial"/>
              </w:rPr>
              <w:t>uses evidence and research, including digital resources, to expand upon information and elaborate concepts</w:t>
            </w:r>
          </w:p>
          <w:p w14:paraId="5263B0BB"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557FCCC6"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rhetorical devices such as rhetorical questions </w:t>
            </w:r>
          </w:p>
          <w:p w14:paraId="22DFB5C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varies sentence structure for effect (see </w:t>
            </w:r>
            <w:r w:rsidRPr="00ED430D">
              <w:rPr>
                <w:rFonts w:ascii="Arial" w:hAnsi="Arial"/>
                <w:i/>
              </w:rPr>
              <w:t>Grammar</w:t>
            </w:r>
            <w:r w:rsidRPr="00ED430D">
              <w:rPr>
                <w:rFonts w:ascii="Arial" w:hAnsi="Arial"/>
              </w:rPr>
              <w:t>)</w:t>
            </w:r>
          </w:p>
          <w:p w14:paraId="7B4D51B4" w14:textId="106CCB95" w:rsidR="006E703A" w:rsidRPr="00ED430D" w:rsidRDefault="006E703A" w:rsidP="00604E05">
            <w:pPr>
              <w:pStyle w:val="ACARAbulletpoint"/>
              <w:spacing w:line="240" w:lineRule="auto"/>
              <w:rPr>
                <w:rFonts w:ascii="Arial" w:eastAsia="Arial" w:hAnsi="Arial"/>
                <w:szCs w:val="20"/>
              </w:rPr>
            </w:pPr>
            <w:r w:rsidRPr="00ED430D">
              <w:rPr>
                <w:rFonts w:ascii="Arial" w:hAnsi="Arial"/>
              </w:rPr>
              <w:t xml:space="preserve">judiciously uses language, visual and audio features to emotionally or intellectually affect the audience </w:t>
            </w:r>
          </w:p>
          <w:p w14:paraId="6044725B" w14:textId="77777777" w:rsidR="006E703A" w:rsidRPr="00ED430D" w:rsidRDefault="006E703A" w:rsidP="00604E05">
            <w:pPr>
              <w:pStyle w:val="ACARAbulletpoint"/>
              <w:spacing w:line="240" w:lineRule="auto"/>
              <w:rPr>
                <w:rFonts w:ascii="Arial" w:hAnsi="Arial"/>
                <w:iCs/>
              </w:rPr>
            </w:pPr>
            <w:r w:rsidRPr="00ED430D">
              <w:rPr>
                <w:rFonts w:ascii="Arial" w:hAnsi="Arial"/>
              </w:rPr>
              <w:t>skilfully uses a range of cohesive devices to make connections between arguments (e.g. foreshadows key points in introduction and reinforces key points in topic sentences)</w:t>
            </w:r>
          </w:p>
          <w:p w14:paraId="3CE3F296" w14:textId="77777777" w:rsidR="006E703A" w:rsidRPr="00ED430D" w:rsidRDefault="006E703A" w:rsidP="00604E05">
            <w:pPr>
              <w:pStyle w:val="ACARAbulletpoint"/>
              <w:spacing w:line="240" w:lineRule="auto"/>
              <w:rPr>
                <w:rFonts w:ascii="Arial" w:hAnsi="Arial"/>
                <w:iCs/>
              </w:rPr>
            </w:pPr>
            <w:r w:rsidRPr="00ED430D">
              <w:rPr>
                <w:rFonts w:ascii="Arial" w:hAnsi="Arial"/>
              </w:rPr>
              <w:t>judiciously selects evidence and language to strengthen arguments</w:t>
            </w:r>
          </w:p>
          <w:p w14:paraId="0FDE430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passive voice and nominalisation strategically to avoid </w:t>
            </w:r>
            <w:r w:rsidRPr="00ED430D">
              <w:rPr>
                <w:rFonts w:ascii="Arial" w:hAnsi="Arial"/>
              </w:rPr>
              <w:lastRenderedPageBreak/>
              <w:t>stating the actor in the sentence (e.g. “an expectation of failure became common”)</w:t>
            </w:r>
          </w:p>
          <w:p w14:paraId="5CBF2C67"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Vocabulary</w:t>
            </w:r>
          </w:p>
          <w:p w14:paraId="2D174DBA" w14:textId="5AA3B0A0" w:rsidR="006E703A" w:rsidRPr="00ED430D" w:rsidRDefault="006E703A" w:rsidP="00604E05">
            <w:pPr>
              <w:pStyle w:val="ACARAbulletpoint"/>
              <w:spacing w:line="240" w:lineRule="auto"/>
              <w:rPr>
                <w:rFonts w:ascii="Arial" w:hAnsi="Arial"/>
                <w:iCs/>
              </w:rPr>
            </w:pPr>
            <w:r w:rsidRPr="00ED430D">
              <w:rPr>
                <w:rFonts w:ascii="Arial" w:hAnsi="Arial"/>
              </w:rPr>
              <w:t>uses a range of synonyms for frequently occurring words in a longer text (e.g. “impact”, “consequence”, “result”)</w:t>
            </w:r>
          </w:p>
          <w:p w14:paraId="720D9808" w14:textId="77777777" w:rsidR="006E703A" w:rsidRPr="00ED430D" w:rsidRDefault="006E703A" w:rsidP="00604E05">
            <w:pPr>
              <w:pStyle w:val="ACARAbulletpoint"/>
              <w:spacing w:line="240" w:lineRule="auto"/>
              <w:rPr>
                <w:rFonts w:ascii="Arial" w:hAnsi="Arial"/>
                <w:iCs/>
              </w:rPr>
            </w:pPr>
            <w:r w:rsidRPr="00ED430D">
              <w:rPr>
                <w:rFonts w:ascii="Arial" w:hAnsi="Arial"/>
              </w:rPr>
              <w:t>uses topic-specific vocabulary to add credibility and weight to arguments (e.g. “cadence”, “interplanetary”, “silt”)</w:t>
            </w:r>
          </w:p>
          <w:p w14:paraId="0E8E6558" w14:textId="54BBC875" w:rsidR="006E703A" w:rsidRPr="00ED430D" w:rsidRDefault="006E703A" w:rsidP="00604E05">
            <w:pPr>
              <w:pStyle w:val="ACARAbulletpoint"/>
              <w:spacing w:line="240" w:lineRule="auto"/>
              <w:rPr>
                <w:rFonts w:ascii="Arial" w:hAnsi="Arial"/>
                <w:iCs/>
              </w:rPr>
            </w:pPr>
            <w:r w:rsidRPr="00ED430D">
              <w:rPr>
                <w:rFonts w:ascii="Arial" w:hAnsi="Arial"/>
              </w:rPr>
              <w:t xml:space="preserve">uses language that evokes an emotional response (e.g. “Although they faced relentless opposition, the netballers triumphed.”) </w:t>
            </w:r>
          </w:p>
          <w:p w14:paraId="07D28CF5" w14:textId="77777777" w:rsidR="006E703A" w:rsidRPr="00ED430D" w:rsidRDefault="006E703A" w:rsidP="00604E05">
            <w:pPr>
              <w:pStyle w:val="ACARAbulletpoint"/>
              <w:spacing w:line="240" w:lineRule="auto"/>
              <w:rPr>
                <w:rFonts w:ascii="Arial" w:hAnsi="Arial"/>
                <w:iCs/>
              </w:rPr>
            </w:pPr>
            <w:r w:rsidRPr="00ED430D">
              <w:rPr>
                <w:rFonts w:ascii="Arial" w:hAnsi="Arial"/>
              </w:rPr>
              <w:t>uses words that create connotations (e.g. “miserly”, “frugal”)</w:t>
            </w:r>
          </w:p>
        </w:tc>
        <w:tc>
          <w:tcPr>
            <w:tcW w:w="3053" w:type="dxa"/>
          </w:tcPr>
          <w:p w14:paraId="33763805"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Crafting ideas</w:t>
            </w:r>
          </w:p>
          <w:p w14:paraId="594FE750" w14:textId="430624A5" w:rsidR="006E703A" w:rsidRPr="00ED430D" w:rsidRDefault="006E703A" w:rsidP="00604E05">
            <w:pPr>
              <w:pStyle w:val="ACARAbulletpoint"/>
              <w:spacing w:line="240" w:lineRule="auto"/>
              <w:rPr>
                <w:rFonts w:ascii="Arial" w:hAnsi="Arial"/>
                <w:iCs/>
              </w:rPr>
            </w:pPr>
            <w:r w:rsidRPr="00ED430D">
              <w:rPr>
                <w:rFonts w:ascii="Arial" w:hAnsi="Arial"/>
              </w:rPr>
              <w:t>creates imaginative texts with less predictable features to engage the reader emotionally and intellectually (e.g. writes to convey character perspective)</w:t>
            </w:r>
          </w:p>
          <w:p w14:paraId="6969DD8C" w14:textId="77777777" w:rsidR="006E703A" w:rsidRPr="00ED430D" w:rsidRDefault="006E703A" w:rsidP="00604E05">
            <w:pPr>
              <w:pStyle w:val="ACARAbulletpoint"/>
              <w:spacing w:line="240" w:lineRule="auto"/>
              <w:rPr>
                <w:rFonts w:ascii="Arial" w:hAnsi="Arial"/>
                <w:iCs/>
              </w:rPr>
            </w:pPr>
            <w:r w:rsidRPr="00ED430D">
              <w:rPr>
                <w:rFonts w:ascii="Arial" w:hAnsi="Arial"/>
              </w:rPr>
              <w:t>includes relevant, rich, evocative description</w:t>
            </w:r>
          </w:p>
          <w:p w14:paraId="1D653CDF" w14:textId="5DB8963F" w:rsidR="006E703A" w:rsidRPr="00ED430D" w:rsidRDefault="006E703A" w:rsidP="00604E05">
            <w:pPr>
              <w:pStyle w:val="ACARAbulletpoint"/>
              <w:spacing w:line="240" w:lineRule="auto"/>
              <w:rPr>
                <w:rFonts w:ascii="Arial" w:hAnsi="Arial"/>
                <w:iCs/>
              </w:rPr>
            </w:pPr>
            <w:r w:rsidRPr="00ED430D">
              <w:rPr>
                <w:rFonts w:ascii="Arial" w:hAnsi="Arial"/>
              </w:rPr>
              <w:t>uses literary techniques such as dialogue and vivid description to carry the plot, develop character and create a sense of place and atmosphere</w:t>
            </w:r>
          </w:p>
          <w:p w14:paraId="4FDCF7E6" w14:textId="77777777" w:rsidR="006E703A" w:rsidRPr="00ED430D" w:rsidRDefault="006E703A" w:rsidP="00604E05">
            <w:pPr>
              <w:pStyle w:val="ACARAbulletpoint"/>
              <w:spacing w:line="240" w:lineRule="auto"/>
              <w:rPr>
                <w:rFonts w:ascii="Arial" w:hAnsi="Arial"/>
                <w:iCs/>
              </w:rPr>
            </w:pPr>
            <w:r w:rsidRPr="00ED430D">
              <w:rPr>
                <w:rFonts w:ascii="Arial" w:hAnsi="Arial"/>
              </w:rPr>
              <w:t>intentionally selects structural features (e.g. includes an unpredictable ending or circular plot)</w:t>
            </w:r>
          </w:p>
          <w:p w14:paraId="6B1F17EE" w14:textId="77777777" w:rsidR="006E703A" w:rsidRPr="00ED430D" w:rsidRDefault="006E703A" w:rsidP="00604E05">
            <w:pPr>
              <w:pStyle w:val="ACARAbulletpoint"/>
              <w:spacing w:line="240" w:lineRule="auto"/>
              <w:rPr>
                <w:rFonts w:ascii="Arial" w:hAnsi="Arial"/>
                <w:iCs/>
              </w:rPr>
            </w:pPr>
            <w:r w:rsidRPr="00ED430D">
              <w:rPr>
                <w:rFonts w:ascii="Arial" w:hAnsi="Arial"/>
              </w:rPr>
              <w:t>generates, selects and crafts ideas to support a theme</w:t>
            </w:r>
          </w:p>
          <w:p w14:paraId="22E5FC73" w14:textId="13F37310" w:rsidR="006E703A" w:rsidRPr="00ED430D" w:rsidRDefault="006E703A" w:rsidP="00604E05">
            <w:pPr>
              <w:pStyle w:val="ACARAbulletpoint"/>
              <w:spacing w:line="240" w:lineRule="auto"/>
              <w:rPr>
                <w:rFonts w:ascii="Arial" w:hAnsi="Arial"/>
                <w:iCs/>
              </w:rPr>
            </w:pPr>
            <w:r w:rsidRPr="00ED430D">
              <w:rPr>
                <w:rFonts w:ascii="Arial" w:hAnsi="Arial"/>
              </w:rPr>
              <w:t>selects text form or type to effectively support ideas (e.g. adventure story, short video that provides a fictional representation of a real event)</w:t>
            </w:r>
          </w:p>
          <w:p w14:paraId="6C128C56"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1E9EA0CD" w14:textId="30DBB21F" w:rsidR="006E703A" w:rsidRPr="00ED430D" w:rsidRDefault="006E703A" w:rsidP="00604E05">
            <w:pPr>
              <w:pStyle w:val="ACARAbulletpoint"/>
              <w:spacing w:line="240" w:lineRule="auto"/>
              <w:rPr>
                <w:rFonts w:ascii="Arial" w:hAnsi="Arial"/>
                <w:iCs/>
              </w:rPr>
            </w:pPr>
            <w:r w:rsidRPr="00ED430D">
              <w:rPr>
                <w:rFonts w:ascii="Arial" w:hAnsi="Arial"/>
              </w:rPr>
              <w:t>uses language features to engage reader (e.g. uses sensory imagery to build atmosphere)</w:t>
            </w:r>
          </w:p>
          <w:p w14:paraId="468B9F2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figurative devices to effectively impact the reader (e.g. well-crafted metaphor) </w:t>
            </w:r>
          </w:p>
          <w:p w14:paraId="756499D7" w14:textId="77777777" w:rsidR="006E703A" w:rsidRPr="00ED430D" w:rsidRDefault="006E703A" w:rsidP="00604E05">
            <w:pPr>
              <w:pStyle w:val="ACARAbulletpoint"/>
              <w:spacing w:line="240" w:lineRule="auto"/>
              <w:rPr>
                <w:rFonts w:ascii="Arial" w:hAnsi="Arial"/>
                <w:iCs/>
              </w:rPr>
            </w:pPr>
            <w:r w:rsidRPr="00ED430D">
              <w:rPr>
                <w:rFonts w:ascii="Arial" w:hAnsi="Arial"/>
              </w:rPr>
              <w:t>includes visual and audio resources to evoke mood or atmosphere of text</w:t>
            </w:r>
          </w:p>
          <w:p w14:paraId="2F6EB9A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varies sentence structure for effect (see </w:t>
            </w:r>
            <w:r w:rsidRPr="00ED430D">
              <w:rPr>
                <w:rFonts w:ascii="Arial" w:hAnsi="Arial"/>
                <w:i/>
              </w:rPr>
              <w:t>Grammar</w:t>
            </w:r>
            <w:r w:rsidRPr="00ED430D">
              <w:rPr>
                <w:rFonts w:ascii="Arial" w:hAnsi="Arial"/>
              </w:rPr>
              <w:t>)</w:t>
            </w:r>
          </w:p>
          <w:p w14:paraId="3B7CEA9D" w14:textId="77777777" w:rsidR="00AE0412" w:rsidRPr="00ED430D" w:rsidRDefault="00AE0412" w:rsidP="00604E05">
            <w:pPr>
              <w:spacing w:after="120"/>
              <w:ind w:left="346" w:hanging="346"/>
              <w:textAlignment w:val="baseline"/>
              <w:rPr>
                <w:rFonts w:ascii="Arial" w:eastAsia="MS Gothic" w:hAnsi="Arial"/>
                <w:b/>
                <w:bCs/>
                <w:color w:val="auto"/>
                <w:sz w:val="20"/>
                <w:lang w:val="en-AU" w:eastAsia="en-AU"/>
              </w:rPr>
            </w:pPr>
          </w:p>
          <w:p w14:paraId="5EC07C79" w14:textId="77777777" w:rsidR="00AE0412" w:rsidRPr="00ED430D" w:rsidRDefault="00AE0412" w:rsidP="00604E05">
            <w:pPr>
              <w:spacing w:after="120"/>
              <w:ind w:left="346" w:hanging="346"/>
              <w:textAlignment w:val="baseline"/>
              <w:rPr>
                <w:rFonts w:ascii="Arial" w:eastAsia="MS Gothic" w:hAnsi="Arial"/>
                <w:b/>
                <w:bCs/>
                <w:color w:val="auto"/>
                <w:sz w:val="20"/>
                <w:lang w:val="en-AU" w:eastAsia="en-AU"/>
              </w:rPr>
            </w:pPr>
          </w:p>
          <w:p w14:paraId="13E308B5" w14:textId="77777777" w:rsidR="00AE0412" w:rsidRPr="00ED430D" w:rsidRDefault="00AE0412" w:rsidP="00604E05">
            <w:pPr>
              <w:spacing w:after="120"/>
              <w:ind w:left="346" w:hanging="346"/>
              <w:textAlignment w:val="baseline"/>
              <w:rPr>
                <w:rFonts w:ascii="Arial" w:eastAsia="MS Gothic" w:hAnsi="Arial"/>
                <w:b/>
                <w:bCs/>
                <w:color w:val="auto"/>
                <w:sz w:val="20"/>
                <w:lang w:val="en-AU" w:eastAsia="en-AU"/>
              </w:rPr>
            </w:pPr>
          </w:p>
          <w:p w14:paraId="45D60354" w14:textId="19740B52"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Vocabulary</w:t>
            </w:r>
          </w:p>
          <w:p w14:paraId="3E4A936B" w14:textId="77777777" w:rsidR="006E703A" w:rsidRPr="00ED430D" w:rsidRDefault="006E703A" w:rsidP="00604E05">
            <w:pPr>
              <w:pStyle w:val="ACARAbulletpoint"/>
              <w:spacing w:line="240" w:lineRule="auto"/>
              <w:rPr>
                <w:rFonts w:ascii="Arial" w:hAnsi="Arial"/>
                <w:iCs/>
              </w:rPr>
            </w:pPr>
            <w:r w:rsidRPr="00ED430D">
              <w:rPr>
                <w:rFonts w:ascii="Arial" w:hAnsi="Arial"/>
              </w:rPr>
              <w:t>uses words that create connotations (e.g. “startled”, “dismayed”)</w:t>
            </w:r>
          </w:p>
          <w:p w14:paraId="4E064AE9" w14:textId="77777777" w:rsidR="006E703A" w:rsidRPr="00ED430D" w:rsidRDefault="006E703A" w:rsidP="00604E05">
            <w:pPr>
              <w:pStyle w:val="ACARAbulletpoint"/>
              <w:spacing w:line="240" w:lineRule="auto"/>
              <w:rPr>
                <w:rFonts w:ascii="Arial" w:hAnsi="Arial"/>
                <w:iCs/>
              </w:rPr>
            </w:pPr>
            <w:r w:rsidRPr="00ED430D">
              <w:rPr>
                <w:rFonts w:ascii="Arial" w:hAnsi="Arial"/>
              </w:rPr>
              <w:t>uses language that evokes an emotional response (e.g. “a piercing scream echoed through the valley”)</w:t>
            </w:r>
          </w:p>
        </w:tc>
      </w:tr>
      <w:tr w:rsidR="006E703A" w:rsidRPr="00ED430D" w14:paraId="7E450CA6" w14:textId="77777777" w:rsidTr="55CA6575">
        <w:trPr>
          <w:trHeight w:val="246"/>
          <w:tblHeader/>
        </w:trPr>
        <w:tc>
          <w:tcPr>
            <w:tcW w:w="1162" w:type="dxa"/>
            <w:shd w:val="clear" w:color="auto" w:fill="8CC7FF" w:themeFill="accent1" w:themeFillTint="66"/>
          </w:tcPr>
          <w:p w14:paraId="2E606906" w14:textId="7D91E4A1"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P10</w:t>
            </w:r>
          </w:p>
        </w:tc>
        <w:tc>
          <w:tcPr>
            <w:tcW w:w="9157" w:type="dxa"/>
            <w:gridSpan w:val="3"/>
          </w:tcPr>
          <w:p w14:paraId="43A9DF66"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Generic indicators </w:t>
            </w:r>
          </w:p>
          <w:p w14:paraId="66EC2C30" w14:textId="77777777" w:rsidR="006E703A" w:rsidRPr="00ED430D" w:rsidRDefault="006E703A" w:rsidP="00604E05">
            <w:pPr>
              <w:pStyle w:val="ACARAbulletpoint"/>
              <w:spacing w:line="240" w:lineRule="auto"/>
              <w:rPr>
                <w:rFonts w:ascii="Arial" w:hAnsi="Arial"/>
                <w:iCs/>
              </w:rPr>
            </w:pPr>
            <w:r w:rsidRPr="00ED430D">
              <w:rPr>
                <w:rFonts w:ascii="Arial" w:hAnsi="Arial"/>
              </w:rPr>
              <w:t>organises related information and ideas into paragraphs/sections</w:t>
            </w:r>
          </w:p>
          <w:p w14:paraId="0D68090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complex punctuation flexibly and correctly to pace and control the reading of a text (see </w:t>
            </w:r>
            <w:r w:rsidRPr="00ED430D">
              <w:rPr>
                <w:rFonts w:ascii="Arial" w:hAnsi="Arial"/>
                <w:i/>
              </w:rPr>
              <w:t>Punctuation</w:t>
            </w:r>
            <w:r w:rsidRPr="00ED430D">
              <w:rPr>
                <w:rFonts w:ascii="Arial" w:hAnsi="Arial"/>
              </w:rPr>
              <w:t>)</w:t>
            </w:r>
          </w:p>
          <w:p w14:paraId="6B2E1D7D"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spells complex and most challenging words correctly (see </w:t>
            </w:r>
            <w:r w:rsidRPr="00ED430D">
              <w:rPr>
                <w:rFonts w:ascii="Arial" w:hAnsi="Arial"/>
                <w:i/>
              </w:rPr>
              <w:t>Spelling</w:t>
            </w:r>
            <w:r w:rsidRPr="00ED430D">
              <w:rPr>
                <w:rFonts w:ascii="Arial" w:hAnsi="Arial"/>
              </w:rPr>
              <w:t>)</w:t>
            </w:r>
          </w:p>
          <w:p w14:paraId="632E321A" w14:textId="77777777" w:rsidR="006E703A" w:rsidRPr="00ED430D" w:rsidRDefault="006E703A" w:rsidP="00604E05">
            <w:pPr>
              <w:pStyle w:val="ACARAbulletpoint"/>
              <w:spacing w:line="240" w:lineRule="auto"/>
              <w:rPr>
                <w:rFonts w:ascii="Arial" w:hAnsi="Arial"/>
                <w:iCs/>
              </w:rPr>
            </w:pPr>
            <w:r w:rsidRPr="00ED430D">
              <w:rPr>
                <w:rFonts w:ascii="Arial" w:hAnsi="Arial"/>
              </w:rPr>
              <w:t>uses a range of sentence types for effect</w:t>
            </w:r>
          </w:p>
        </w:tc>
      </w:tr>
      <w:tr w:rsidR="006E703A" w:rsidRPr="00ED430D" w14:paraId="638BCEC4" w14:textId="77777777" w:rsidTr="55CA6575">
        <w:trPr>
          <w:trHeight w:val="246"/>
          <w:tblHeader/>
        </w:trPr>
        <w:tc>
          <w:tcPr>
            <w:tcW w:w="1162" w:type="dxa"/>
            <w:shd w:val="clear" w:color="auto" w:fill="C5E3FF" w:themeFill="accent1" w:themeFillTint="33"/>
          </w:tcPr>
          <w:p w14:paraId="3A032A26" w14:textId="60FD010D"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P11</w:t>
            </w:r>
          </w:p>
        </w:tc>
        <w:tc>
          <w:tcPr>
            <w:tcW w:w="3052" w:type="dxa"/>
          </w:tcPr>
          <w:p w14:paraId="2674D8BC"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Crafting ideas</w:t>
            </w:r>
          </w:p>
          <w:p w14:paraId="6BAB717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creates sustained, informative texts that precisely explain, analyse and evaluate concepts or abstract entities </w:t>
            </w:r>
          </w:p>
          <w:p w14:paraId="2B2D0C3F" w14:textId="651E46A2" w:rsidR="006E703A" w:rsidRPr="00ED430D" w:rsidRDefault="006E703A" w:rsidP="00604E05">
            <w:pPr>
              <w:pStyle w:val="ACARAbulletpoint"/>
              <w:spacing w:line="240" w:lineRule="auto"/>
              <w:rPr>
                <w:rFonts w:ascii="Arial" w:hAnsi="Arial"/>
                <w:iCs/>
              </w:rPr>
            </w:pPr>
            <w:r w:rsidRPr="00ED430D">
              <w:rPr>
                <w:rFonts w:ascii="Arial" w:hAnsi="Arial"/>
              </w:rPr>
              <w:t>uses structural features flexibly to organise ideas strategically (e.g. includes a defined, cogent conclusion or summation)</w:t>
            </w:r>
          </w:p>
          <w:p w14:paraId="7A3B85E7" w14:textId="77777777" w:rsidR="006E703A" w:rsidRPr="00ED430D" w:rsidRDefault="006E703A" w:rsidP="00604E05">
            <w:pPr>
              <w:pStyle w:val="ACARAbulletpoint"/>
              <w:spacing w:line="240" w:lineRule="auto"/>
              <w:rPr>
                <w:rFonts w:ascii="Arial" w:hAnsi="Arial"/>
                <w:iCs/>
              </w:rPr>
            </w:pPr>
            <w:r w:rsidRPr="00ED430D">
              <w:rPr>
                <w:rFonts w:ascii="Arial" w:hAnsi="Arial"/>
              </w:rPr>
              <w:t>creates texts with forms and features combined strategically for purpose (e.g. describes a historical event from the perspective of a secondary source)</w:t>
            </w:r>
          </w:p>
          <w:p w14:paraId="588CF7E3" w14:textId="77777777" w:rsidR="006E703A" w:rsidRPr="00ED430D" w:rsidRDefault="006E703A" w:rsidP="00604E05">
            <w:pPr>
              <w:pStyle w:val="ACARAbulletpoint"/>
              <w:spacing w:line="240" w:lineRule="auto"/>
              <w:rPr>
                <w:rFonts w:ascii="Arial" w:hAnsi="Arial"/>
                <w:iCs/>
              </w:rPr>
            </w:pPr>
            <w:r w:rsidRPr="00ED430D">
              <w:rPr>
                <w:rFonts w:ascii="Arial" w:hAnsi="Arial"/>
              </w:rPr>
              <w:lastRenderedPageBreak/>
              <w:t>uses evidence and references</w:t>
            </w:r>
          </w:p>
          <w:p w14:paraId="330E9ACE" w14:textId="77777777" w:rsidR="006E703A" w:rsidRPr="00ED430D" w:rsidRDefault="006E703A" w:rsidP="00604E05">
            <w:pPr>
              <w:pStyle w:val="ACARAbulletpoint"/>
              <w:spacing w:line="240" w:lineRule="auto"/>
              <w:rPr>
                <w:rFonts w:ascii="Arial" w:hAnsi="Arial"/>
                <w:iCs/>
              </w:rPr>
            </w:pPr>
            <w:r w:rsidRPr="00ED430D">
              <w:rPr>
                <w:rFonts w:ascii="Arial" w:hAnsi="Arial"/>
              </w:rPr>
              <w:t>creates succinct short-answer explanatory texts as well as complex, multi-staged extended texts</w:t>
            </w:r>
          </w:p>
          <w:p w14:paraId="5255946C"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382BC6E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maintains tone appropriate to the audience </w:t>
            </w:r>
          </w:p>
          <w:p w14:paraId="027B6E2F" w14:textId="77777777" w:rsidR="006E703A" w:rsidRPr="00ED430D" w:rsidRDefault="006E703A" w:rsidP="00604E05">
            <w:pPr>
              <w:pStyle w:val="ACARAbulletpoint"/>
              <w:spacing w:line="240" w:lineRule="auto"/>
              <w:rPr>
                <w:rFonts w:ascii="Arial" w:hAnsi="Arial"/>
                <w:iCs/>
              </w:rPr>
            </w:pPr>
            <w:r w:rsidRPr="00ED430D">
              <w:rPr>
                <w:rFonts w:ascii="Arial" w:hAnsi="Arial"/>
              </w:rPr>
              <w:t>uses extended noun groups/phrases including adjectival phrases (e.g. “a sturdy construction with modern design features”) (see</w:t>
            </w:r>
            <w:r w:rsidRPr="00ED430D">
              <w:rPr>
                <w:rFonts w:ascii="Arial" w:hAnsi="Arial"/>
                <w:i/>
              </w:rPr>
              <w:t xml:space="preserve"> Grammar</w:t>
            </w:r>
            <w:r w:rsidRPr="00ED430D">
              <w:rPr>
                <w:rFonts w:ascii="Arial" w:hAnsi="Arial"/>
              </w:rPr>
              <w:t>)</w:t>
            </w:r>
          </w:p>
          <w:p w14:paraId="543EACC2"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Vocabulary</w:t>
            </w:r>
          </w:p>
          <w:p w14:paraId="0376645A" w14:textId="77777777" w:rsidR="006E703A" w:rsidRPr="00ED430D" w:rsidRDefault="006E703A" w:rsidP="00604E05">
            <w:pPr>
              <w:pStyle w:val="ACARAbulletpoint"/>
              <w:spacing w:line="240" w:lineRule="auto"/>
              <w:rPr>
                <w:rFonts w:ascii="Arial" w:hAnsi="Arial"/>
                <w:iCs/>
              </w:rPr>
            </w:pPr>
            <w:r w:rsidRPr="00ED430D">
              <w:rPr>
                <w:rFonts w:ascii="Arial" w:hAnsi="Arial"/>
              </w:rPr>
              <w:t>uses complex abstractions (e.g. “economic”, “sociocultural”)</w:t>
            </w:r>
          </w:p>
        </w:tc>
        <w:tc>
          <w:tcPr>
            <w:tcW w:w="3052" w:type="dxa"/>
          </w:tcPr>
          <w:p w14:paraId="6FF47AF4"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Crafting ideas</w:t>
            </w:r>
          </w:p>
          <w:p w14:paraId="111DCD91" w14:textId="558898CE" w:rsidR="006E703A" w:rsidRPr="00ED430D" w:rsidRDefault="006E703A" w:rsidP="00604E05">
            <w:pPr>
              <w:pStyle w:val="ACARAbulletpoint"/>
              <w:spacing w:line="240" w:lineRule="auto"/>
              <w:rPr>
                <w:rFonts w:ascii="Arial" w:hAnsi="Arial"/>
                <w:iCs/>
              </w:rPr>
            </w:pPr>
            <w:r w:rsidRPr="00ED430D">
              <w:rPr>
                <w:rFonts w:ascii="Arial" w:hAnsi="Arial"/>
              </w:rPr>
              <w:t>creates sustained, robust arguments on complex learning area topics (e.g. “Should bushrangers be afforded hero status?”)</w:t>
            </w:r>
          </w:p>
          <w:p w14:paraId="3F63EEF2" w14:textId="77777777" w:rsidR="006E703A" w:rsidRPr="00ED430D" w:rsidRDefault="006E703A" w:rsidP="00604E05">
            <w:pPr>
              <w:pStyle w:val="ACARAbulletpoint"/>
              <w:spacing w:line="240" w:lineRule="auto"/>
              <w:rPr>
                <w:rFonts w:ascii="Arial" w:hAnsi="Arial"/>
                <w:iCs/>
              </w:rPr>
            </w:pPr>
            <w:r w:rsidRPr="00ED430D">
              <w:rPr>
                <w:rFonts w:ascii="Arial" w:hAnsi="Arial"/>
              </w:rPr>
              <w:t>uses structural features flexibly to organise ideas strategically (e.g. includes a defined, cogent summation or call to action)</w:t>
            </w:r>
          </w:p>
          <w:p w14:paraId="77D28763" w14:textId="77777777" w:rsidR="006E703A" w:rsidRPr="00ED430D" w:rsidRDefault="006E703A" w:rsidP="00604E05">
            <w:pPr>
              <w:pStyle w:val="ACARAbulletpoint"/>
              <w:spacing w:line="240" w:lineRule="auto"/>
              <w:rPr>
                <w:rFonts w:ascii="Arial" w:hAnsi="Arial"/>
                <w:iCs/>
              </w:rPr>
            </w:pPr>
            <w:r w:rsidRPr="00ED430D">
              <w:rPr>
                <w:rFonts w:ascii="Arial" w:hAnsi="Arial"/>
              </w:rPr>
              <w:t>uses citation and referencing from authoritative sources</w:t>
            </w:r>
          </w:p>
          <w:p w14:paraId="62A0DA1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anticipates reader knowledge and possible bias, and accommodates these in </w:t>
            </w:r>
            <w:r w:rsidRPr="00ED430D">
              <w:rPr>
                <w:rFonts w:ascii="Arial" w:hAnsi="Arial"/>
              </w:rPr>
              <w:lastRenderedPageBreak/>
              <w:t>development of arguments (e.g. “you may have thought that …”)</w:t>
            </w:r>
          </w:p>
          <w:p w14:paraId="4FDCCC86" w14:textId="77777777" w:rsidR="006E703A" w:rsidRPr="00ED430D" w:rsidRDefault="006E703A" w:rsidP="00604E05">
            <w:pPr>
              <w:pStyle w:val="ACARAbulletpoint"/>
              <w:spacing w:line="240" w:lineRule="auto"/>
              <w:rPr>
                <w:rFonts w:ascii="Arial" w:hAnsi="Arial"/>
                <w:iCs/>
              </w:rPr>
            </w:pPr>
            <w:r w:rsidRPr="00ED430D">
              <w:rPr>
                <w:rFonts w:ascii="Arial" w:hAnsi="Arial"/>
              </w:rPr>
              <w:t>positions the reader effectively by providing a clear thesis and relevant context (e.g. by previewing the arguments)</w:t>
            </w:r>
          </w:p>
          <w:p w14:paraId="649F14C8" w14:textId="745AFC83" w:rsidR="006E703A" w:rsidRPr="00ED430D" w:rsidRDefault="006E703A" w:rsidP="00604E05">
            <w:pPr>
              <w:pStyle w:val="ACARAbulletpoint"/>
              <w:spacing w:line="240" w:lineRule="auto"/>
              <w:rPr>
                <w:rFonts w:ascii="Arial" w:hAnsi="Arial"/>
                <w:iCs/>
              </w:rPr>
            </w:pPr>
            <w:r w:rsidRPr="00ED430D">
              <w:rPr>
                <w:rFonts w:ascii="Arial" w:hAnsi="Arial"/>
              </w:rPr>
              <w:t>strategically selects visual and audio resources to position the reader or viewer (e.g. a video clip of an authoritative source)</w:t>
            </w:r>
          </w:p>
          <w:p w14:paraId="45ED3045"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Text forms and features</w:t>
            </w:r>
          </w:p>
          <w:p w14:paraId="3761AB52" w14:textId="77777777" w:rsidR="006E703A" w:rsidRPr="00ED430D" w:rsidRDefault="006E703A" w:rsidP="00604E05">
            <w:pPr>
              <w:shd w:val="clear" w:color="auto" w:fill="FFFFFF"/>
              <w:spacing w:after="120"/>
              <w:ind w:left="357" w:hanging="357"/>
              <w:textAlignment w:val="baseline"/>
              <w:rPr>
                <w:rFonts w:ascii="Arial" w:eastAsia="Times New Roman" w:hAnsi="Arial"/>
                <w:color w:val="auto"/>
                <w:sz w:val="20"/>
                <w:lang w:val="en-AU" w:eastAsia="en-AU"/>
              </w:rPr>
            </w:pPr>
            <w:r w:rsidRPr="00ED430D">
              <w:rPr>
                <w:rFonts w:ascii="Arial" w:eastAsia="Times New Roman" w:hAnsi="Arial"/>
                <w:color w:val="auto"/>
                <w:sz w:val="20"/>
                <w:lang w:val="en-AU" w:eastAsia="en-AU"/>
              </w:rPr>
              <w:t>uses sophisticated evaluative language devices such as allusion, evocative vocabulary and extended metaphor</w:t>
            </w:r>
          </w:p>
          <w:p w14:paraId="38F643FA"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Vocabulary</w:t>
            </w:r>
          </w:p>
          <w:p w14:paraId="5A9AA9D5" w14:textId="61961A16" w:rsidR="006E703A" w:rsidRPr="00ED430D" w:rsidRDefault="006E703A" w:rsidP="00604E05">
            <w:pPr>
              <w:pStyle w:val="ACARAbulletpoint"/>
              <w:spacing w:line="240" w:lineRule="auto"/>
              <w:rPr>
                <w:rFonts w:ascii="Arial" w:hAnsi="Arial"/>
                <w:iCs/>
              </w:rPr>
            </w:pPr>
            <w:r w:rsidRPr="00ED430D">
              <w:rPr>
                <w:rFonts w:ascii="Arial" w:hAnsi="Arial"/>
              </w:rPr>
              <w:t>uses vocabulary for precision (e.g. “the underwhelming performance of the opening batters”)</w:t>
            </w:r>
          </w:p>
        </w:tc>
        <w:tc>
          <w:tcPr>
            <w:tcW w:w="3053" w:type="dxa"/>
          </w:tcPr>
          <w:p w14:paraId="7A722C50"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Crafting ideas</w:t>
            </w:r>
          </w:p>
          <w:p w14:paraId="091AF466" w14:textId="77777777" w:rsidR="006E703A" w:rsidRPr="00ED430D" w:rsidRDefault="006E703A" w:rsidP="00604E05">
            <w:pPr>
              <w:pStyle w:val="ACARAbulletpoint"/>
              <w:spacing w:line="240" w:lineRule="auto"/>
              <w:rPr>
                <w:rFonts w:ascii="Arial" w:hAnsi="Arial"/>
                <w:iCs/>
              </w:rPr>
            </w:pPr>
            <w:r w:rsidRPr="00ED430D">
              <w:rPr>
                <w:rFonts w:ascii="Arial" w:hAnsi="Arial"/>
              </w:rPr>
              <w:t>creates sustained texts that develop more abstract themes or concepts in imaginative ways</w:t>
            </w:r>
          </w:p>
          <w:p w14:paraId="6A1E9FEE" w14:textId="77777777" w:rsidR="006E703A" w:rsidRPr="00ED430D" w:rsidRDefault="006E703A" w:rsidP="00604E05">
            <w:pPr>
              <w:pStyle w:val="ACARAbulletpoint"/>
              <w:spacing w:line="240" w:lineRule="auto"/>
              <w:rPr>
                <w:rFonts w:ascii="Arial" w:hAnsi="Arial"/>
                <w:iCs/>
              </w:rPr>
            </w:pPr>
            <w:r w:rsidRPr="00ED430D">
              <w:rPr>
                <w:rFonts w:ascii="Arial" w:hAnsi="Arial"/>
              </w:rPr>
              <w:t>uses structural features flexibly to organise ideas strategically (e.g. deliberate repetition to reinforce a point or create a rhythmic flow)</w:t>
            </w:r>
          </w:p>
          <w:p w14:paraId="33EA541D" w14:textId="77777777" w:rsidR="006E703A" w:rsidRPr="00ED430D" w:rsidRDefault="006E703A" w:rsidP="00604E05">
            <w:pPr>
              <w:pStyle w:val="ACARAbulletpoint"/>
              <w:spacing w:line="240" w:lineRule="auto"/>
              <w:rPr>
                <w:rFonts w:ascii="Arial" w:hAnsi="Arial"/>
                <w:iCs/>
              </w:rPr>
            </w:pPr>
            <w:r w:rsidRPr="00ED430D">
              <w:rPr>
                <w:rFonts w:ascii="Arial" w:hAnsi="Arial"/>
              </w:rPr>
              <w:t>develops an imaginative text around a theme or social issue</w:t>
            </w:r>
          </w:p>
          <w:p w14:paraId="13AF7C1E" w14:textId="77777777" w:rsidR="00AE0412" w:rsidRPr="00ED430D" w:rsidRDefault="00AE0412" w:rsidP="00604E05">
            <w:pPr>
              <w:spacing w:after="120"/>
              <w:ind w:left="346" w:hanging="346"/>
              <w:textAlignment w:val="baseline"/>
              <w:rPr>
                <w:rFonts w:ascii="Arial" w:eastAsia="MS Gothic" w:hAnsi="Arial"/>
                <w:b/>
                <w:bCs/>
                <w:color w:val="auto"/>
                <w:sz w:val="20"/>
                <w:lang w:val="en-AU" w:eastAsia="en-AU"/>
              </w:rPr>
            </w:pPr>
          </w:p>
          <w:p w14:paraId="06EF4578" w14:textId="77777777" w:rsidR="00AE0412" w:rsidRPr="00ED430D" w:rsidRDefault="00AE0412" w:rsidP="00604E05">
            <w:pPr>
              <w:spacing w:after="120"/>
              <w:ind w:left="346" w:hanging="346"/>
              <w:textAlignment w:val="baseline"/>
              <w:rPr>
                <w:rFonts w:ascii="Arial" w:eastAsia="MS Gothic" w:hAnsi="Arial"/>
                <w:b/>
                <w:bCs/>
                <w:color w:val="auto"/>
                <w:sz w:val="20"/>
                <w:lang w:val="en-AU" w:eastAsia="en-AU"/>
              </w:rPr>
            </w:pPr>
          </w:p>
          <w:p w14:paraId="18BD8487" w14:textId="77777777" w:rsidR="00AE0412" w:rsidRPr="00ED430D" w:rsidRDefault="00AE0412" w:rsidP="00604E05">
            <w:pPr>
              <w:spacing w:after="120"/>
              <w:ind w:left="346" w:hanging="346"/>
              <w:textAlignment w:val="baseline"/>
              <w:rPr>
                <w:rFonts w:ascii="Arial" w:eastAsia="MS Gothic" w:hAnsi="Arial"/>
                <w:b/>
                <w:bCs/>
                <w:color w:val="auto"/>
                <w:sz w:val="20"/>
                <w:lang w:val="en-AU" w:eastAsia="en-AU"/>
              </w:rPr>
            </w:pPr>
          </w:p>
          <w:p w14:paraId="3FA9B088" w14:textId="2448D26E"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Text forms and features</w:t>
            </w:r>
          </w:p>
          <w:p w14:paraId="6BE61CA2" w14:textId="77777777" w:rsidR="006E703A" w:rsidRPr="00ED430D" w:rsidRDefault="006E703A" w:rsidP="00604E05">
            <w:pPr>
              <w:pStyle w:val="ACARAbulletpoint"/>
              <w:spacing w:line="240" w:lineRule="auto"/>
              <w:rPr>
                <w:rFonts w:ascii="Arial" w:hAnsi="Arial"/>
                <w:iCs/>
              </w:rPr>
            </w:pPr>
            <w:r w:rsidRPr="00ED430D">
              <w:rPr>
                <w:rFonts w:ascii="Arial" w:hAnsi="Arial"/>
              </w:rPr>
              <w:t>uses stylistic features for effect (e.g. narrates from an omniscient point of view)</w:t>
            </w:r>
          </w:p>
          <w:p w14:paraId="75E55AC6" w14:textId="77777777" w:rsidR="006E703A" w:rsidRPr="00ED430D" w:rsidRDefault="006E703A" w:rsidP="00604E05">
            <w:pPr>
              <w:pStyle w:val="ACARAbulletpoint"/>
              <w:spacing w:line="240" w:lineRule="auto"/>
              <w:rPr>
                <w:rFonts w:ascii="Arial" w:hAnsi="Arial"/>
                <w:iCs/>
              </w:rPr>
            </w:pPr>
            <w:r w:rsidRPr="00ED430D">
              <w:rPr>
                <w:rFonts w:ascii="Arial" w:hAnsi="Arial"/>
              </w:rPr>
              <w:t>uses recurring imagery for cohesion</w:t>
            </w:r>
          </w:p>
          <w:p w14:paraId="7AD85BBB" w14:textId="77777777" w:rsidR="006E703A" w:rsidRPr="00ED430D" w:rsidRDefault="006E703A" w:rsidP="00604E05">
            <w:pPr>
              <w:pStyle w:val="ACARAbulletpoint"/>
              <w:spacing w:line="240" w:lineRule="auto"/>
              <w:rPr>
                <w:rFonts w:ascii="Arial" w:hAnsi="Arial"/>
                <w:iCs/>
              </w:rPr>
            </w:pPr>
            <w:r w:rsidRPr="00ED430D">
              <w:rPr>
                <w:rFonts w:ascii="Arial" w:hAnsi="Arial"/>
              </w:rPr>
              <w:t>uses language to create humour (e.g. irony, satire)</w:t>
            </w:r>
          </w:p>
          <w:p w14:paraId="5944143C" w14:textId="5673986E" w:rsidR="006E703A" w:rsidRPr="00ED430D" w:rsidRDefault="006E703A" w:rsidP="00604E05">
            <w:pPr>
              <w:pStyle w:val="ACARAbulletpoint"/>
              <w:spacing w:line="240" w:lineRule="auto"/>
              <w:rPr>
                <w:rFonts w:ascii="Arial" w:hAnsi="Arial"/>
                <w:iCs/>
              </w:rPr>
            </w:pPr>
            <w:r w:rsidRPr="00ED430D">
              <w:rPr>
                <w:rFonts w:ascii="Arial" w:hAnsi="Arial"/>
              </w:rPr>
              <w:t xml:space="preserve">uses complementary noun and verb groups (e.g. “Through narrowed eyes she scrutinised the haggard face.”) (see </w:t>
            </w:r>
            <w:r w:rsidRPr="00ED430D">
              <w:rPr>
                <w:rFonts w:ascii="Arial" w:hAnsi="Arial"/>
                <w:i/>
              </w:rPr>
              <w:t>Grammar</w:t>
            </w:r>
            <w:r w:rsidRPr="00ED430D">
              <w:rPr>
                <w:rFonts w:ascii="Arial" w:hAnsi="Arial"/>
              </w:rPr>
              <w:t>)</w:t>
            </w:r>
          </w:p>
          <w:p w14:paraId="23C93304"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Vocabulary</w:t>
            </w:r>
          </w:p>
          <w:p w14:paraId="78B6E58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vocabulary for precision (e.g. “shrouded” for “covered”) </w:t>
            </w:r>
          </w:p>
          <w:p w14:paraId="1B90A4BE" w14:textId="77777777" w:rsidR="006E703A" w:rsidRPr="00ED430D" w:rsidRDefault="006E703A" w:rsidP="00604E05">
            <w:pPr>
              <w:pStyle w:val="ACARAbulletpoint"/>
              <w:spacing w:line="240" w:lineRule="auto"/>
              <w:rPr>
                <w:rFonts w:ascii="Arial" w:hAnsi="Arial"/>
                <w:iCs/>
              </w:rPr>
            </w:pPr>
            <w:r w:rsidRPr="00ED430D">
              <w:rPr>
                <w:rFonts w:ascii="Arial" w:hAnsi="Arial"/>
              </w:rPr>
              <w:t>uses figurative language to create subtle and complex meaning (e.g. “offering a silent prayer to the deaf sky”)</w:t>
            </w:r>
          </w:p>
          <w:p w14:paraId="170CDD20" w14:textId="77777777" w:rsidR="006E703A" w:rsidRPr="00ED430D" w:rsidRDefault="006E703A" w:rsidP="00604E05">
            <w:pPr>
              <w:shd w:val="clear" w:color="auto" w:fill="FFFFFF"/>
              <w:spacing w:before="0" w:after="120"/>
              <w:ind w:left="720"/>
              <w:contextualSpacing/>
              <w:textAlignment w:val="baseline"/>
              <w:rPr>
                <w:rFonts w:ascii="Arial" w:hAnsi="Arial"/>
                <w:color w:val="auto"/>
                <w:sz w:val="20"/>
              </w:rPr>
            </w:pPr>
          </w:p>
        </w:tc>
      </w:tr>
      <w:tr w:rsidR="006E703A" w:rsidRPr="00ED430D" w14:paraId="712001C3" w14:textId="77777777" w:rsidTr="55CA6575">
        <w:trPr>
          <w:trHeight w:val="246"/>
          <w:tblHeader/>
        </w:trPr>
        <w:tc>
          <w:tcPr>
            <w:tcW w:w="1162" w:type="dxa"/>
            <w:shd w:val="clear" w:color="auto" w:fill="8CC7FF" w:themeFill="accent1" w:themeFillTint="66"/>
          </w:tcPr>
          <w:p w14:paraId="0588339C" w14:textId="2BAB9705"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P11</w:t>
            </w:r>
          </w:p>
        </w:tc>
        <w:tc>
          <w:tcPr>
            <w:tcW w:w="9157" w:type="dxa"/>
            <w:gridSpan w:val="3"/>
          </w:tcPr>
          <w:p w14:paraId="5530AB8E"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Generic indicators</w:t>
            </w:r>
          </w:p>
          <w:p w14:paraId="4732562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spells a range of challenging words correctly (see </w:t>
            </w:r>
            <w:r w:rsidRPr="00ED430D">
              <w:rPr>
                <w:rFonts w:ascii="Arial" w:hAnsi="Arial"/>
                <w:i/>
              </w:rPr>
              <w:t>Spelling</w:t>
            </w:r>
            <w:r w:rsidRPr="00ED430D">
              <w:rPr>
                <w:rFonts w:ascii="Arial" w:hAnsi="Arial"/>
              </w:rPr>
              <w:t>)</w:t>
            </w:r>
          </w:p>
        </w:tc>
      </w:tr>
    </w:tbl>
    <w:p w14:paraId="73F08FBF" w14:textId="77777777" w:rsidR="006E703A" w:rsidRPr="00ED430D" w:rsidRDefault="006E703A" w:rsidP="00604E05">
      <w:pPr>
        <w:spacing w:before="0" w:after="160" w:line="240" w:lineRule="auto"/>
        <w:rPr>
          <w:rFonts w:eastAsia="MS Mincho"/>
          <w:iCs/>
          <w:color w:val="auto"/>
          <w:sz w:val="20"/>
          <w:lang w:val="en-US"/>
        </w:rPr>
      </w:pPr>
    </w:p>
    <w:tbl>
      <w:tblPr>
        <w:tblStyle w:val="TableGrid2"/>
        <w:tblW w:w="10319" w:type="dxa"/>
        <w:tblLook w:val="04A0" w:firstRow="1" w:lastRow="0" w:firstColumn="1" w:lastColumn="0" w:noHBand="0" w:noVBand="1"/>
        <w:tblCaption w:val="Table with heading Grammar"/>
      </w:tblPr>
      <w:tblGrid>
        <w:gridCol w:w="1222"/>
        <w:gridCol w:w="9097"/>
      </w:tblGrid>
      <w:tr w:rsidR="006E703A" w:rsidRPr="00ED430D" w14:paraId="27CC29B9" w14:textId="77777777" w:rsidTr="55CA6575">
        <w:trPr>
          <w:trHeight w:val="567"/>
        </w:trPr>
        <w:tc>
          <w:tcPr>
            <w:tcW w:w="10319" w:type="dxa"/>
            <w:gridSpan w:val="2"/>
            <w:shd w:val="clear" w:color="auto" w:fill="005D93" w:themeFill="text2"/>
          </w:tcPr>
          <w:p w14:paraId="1768BA9F" w14:textId="77777777" w:rsidR="006E703A" w:rsidRPr="00ED430D" w:rsidRDefault="006E703A" w:rsidP="00604E05">
            <w:pPr>
              <w:pStyle w:val="ACARAheading2table"/>
              <w:rPr>
                <w:rFonts w:ascii="Arial" w:hAnsi="Arial"/>
                <w:color w:val="005D93"/>
              </w:rPr>
            </w:pPr>
            <w:bookmarkStart w:id="115" w:name="_Toc39735804"/>
            <w:bookmarkStart w:id="116" w:name="_Toc176423198"/>
            <w:bookmarkStart w:id="117" w:name="_Toc176423231"/>
            <w:bookmarkStart w:id="118" w:name="_Toc176423302"/>
            <w:r w:rsidRPr="00ED430D">
              <w:rPr>
                <w:rFonts w:ascii="Arial" w:hAnsi="Arial"/>
                <w:color w:val="auto"/>
                <w:sz w:val="2"/>
                <w:szCs w:val="2"/>
              </w:rPr>
              <w:t>8B8B</w:t>
            </w:r>
            <w:r w:rsidRPr="00ED430D">
              <w:rPr>
                <w:rFonts w:ascii="Arial" w:hAnsi="Arial"/>
              </w:rPr>
              <w:t>Grammar</w:t>
            </w:r>
            <w:bookmarkEnd w:id="115"/>
            <w:bookmarkEnd w:id="116"/>
            <w:bookmarkEnd w:id="117"/>
            <w:bookmarkEnd w:id="118"/>
          </w:p>
        </w:tc>
      </w:tr>
      <w:tr w:rsidR="006E703A" w:rsidRPr="00ED430D" w14:paraId="7E766D4E" w14:textId="77777777" w:rsidTr="005D5933">
        <w:tc>
          <w:tcPr>
            <w:tcW w:w="1222" w:type="dxa"/>
            <w:shd w:val="clear" w:color="auto" w:fill="DAEEF3"/>
          </w:tcPr>
          <w:p w14:paraId="742F9DE4"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Level</w:t>
            </w:r>
          </w:p>
        </w:tc>
        <w:tc>
          <w:tcPr>
            <w:tcW w:w="9097" w:type="dxa"/>
            <w:shd w:val="clear" w:color="auto" w:fill="DAEEF3"/>
          </w:tcPr>
          <w:p w14:paraId="61C93155"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2F0F1F79" w14:textId="77777777" w:rsidTr="55CA6575">
        <w:tc>
          <w:tcPr>
            <w:tcW w:w="1222" w:type="dxa"/>
            <w:shd w:val="clear" w:color="auto" w:fill="C5E3FF" w:themeFill="accent1" w:themeFillTint="33"/>
          </w:tcPr>
          <w:p w14:paraId="411342EE" w14:textId="2BCD27C4"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hAnsi="Arial"/>
                <w:b/>
                <w:bCs/>
                <w:color w:val="auto"/>
                <w:sz w:val="20"/>
              </w:rPr>
              <w:t>P1</w:t>
            </w:r>
          </w:p>
        </w:tc>
        <w:tc>
          <w:tcPr>
            <w:tcW w:w="9097" w:type="dxa"/>
          </w:tcPr>
          <w:p w14:paraId="1AFB7AC8"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Group and word level</w:t>
            </w:r>
          </w:p>
          <w:p w14:paraId="3CA207B9" w14:textId="77777777" w:rsidR="006E703A" w:rsidRPr="00ED430D" w:rsidRDefault="006E703A" w:rsidP="00604E05">
            <w:pPr>
              <w:pStyle w:val="ACARAbulletpoint"/>
              <w:spacing w:line="240" w:lineRule="auto"/>
              <w:rPr>
                <w:rFonts w:ascii="Arial" w:hAnsi="Arial"/>
                <w:iCs/>
              </w:rPr>
            </w:pPr>
            <w:r w:rsidRPr="00ED430D">
              <w:rPr>
                <w:rFonts w:ascii="Arial" w:hAnsi="Arial"/>
              </w:rPr>
              <w:t>represents people, animals, places and things, using words or phrases such as nouns or basic noun groups as labels (e.g. “my house”)</w:t>
            </w:r>
          </w:p>
        </w:tc>
      </w:tr>
      <w:tr w:rsidR="006E703A" w:rsidRPr="00ED430D" w14:paraId="574B9CF3" w14:textId="77777777" w:rsidTr="55CA6575">
        <w:tc>
          <w:tcPr>
            <w:tcW w:w="1222" w:type="dxa"/>
            <w:shd w:val="clear" w:color="auto" w:fill="8CC7FF" w:themeFill="accent1" w:themeFillTint="66"/>
          </w:tcPr>
          <w:p w14:paraId="72372192" w14:textId="787B538E"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P2</w:t>
            </w:r>
          </w:p>
        </w:tc>
        <w:tc>
          <w:tcPr>
            <w:tcW w:w="9097" w:type="dxa"/>
          </w:tcPr>
          <w:p w14:paraId="480FDC38" w14:textId="34F59C6F" w:rsidR="006E703A" w:rsidRPr="00ED430D" w:rsidRDefault="00345B54"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Grammatical accuracy</w:t>
            </w:r>
          </w:p>
          <w:p w14:paraId="28AC50DE" w14:textId="11DA60D4" w:rsidR="00934B2F" w:rsidRPr="00ED430D" w:rsidRDefault="00934B2F" w:rsidP="00604E05">
            <w:pPr>
              <w:pStyle w:val="ACARAbulletpoint"/>
              <w:spacing w:line="240" w:lineRule="auto"/>
              <w:rPr>
                <w:rFonts w:ascii="Arial" w:hAnsi="Arial"/>
                <w:iCs/>
              </w:rPr>
            </w:pPr>
            <w:r w:rsidRPr="00ED430D">
              <w:rPr>
                <w:rFonts w:ascii="Arial" w:hAnsi="Arial"/>
              </w:rPr>
              <w:t>writes sentence fragments (e.g. “me and my dog”) with inconsistencies in subject–verb agreement (e.g. “he play”)</w:t>
            </w:r>
          </w:p>
          <w:p w14:paraId="0632A682"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bookmarkStart w:id="119" w:name="OLE_LINK5"/>
            <w:r w:rsidRPr="00ED430D">
              <w:rPr>
                <w:rFonts w:ascii="Arial" w:eastAsia="MS Gothic" w:hAnsi="Arial"/>
                <w:b/>
                <w:bCs/>
                <w:color w:val="auto"/>
                <w:sz w:val="20"/>
                <w:lang w:val="en-AU" w:eastAsia="en-AU"/>
              </w:rPr>
              <w:t>Group and word level</w:t>
            </w:r>
          </w:p>
          <w:p w14:paraId="602A8D56" w14:textId="77777777" w:rsidR="006E703A" w:rsidRPr="00ED430D" w:rsidRDefault="006E703A" w:rsidP="00604E05">
            <w:pPr>
              <w:pStyle w:val="ACARAbulletpoint"/>
              <w:spacing w:line="240" w:lineRule="auto"/>
              <w:rPr>
                <w:rFonts w:ascii="Arial" w:hAnsi="Arial"/>
                <w:iCs/>
              </w:rPr>
            </w:pPr>
            <w:r w:rsidRPr="00ED430D">
              <w:rPr>
                <w:rFonts w:ascii="Arial" w:hAnsi="Arial"/>
              </w:rPr>
              <w:t>uses regular plural nouns correctly (e.g. “dog”, “dogs”)</w:t>
            </w:r>
          </w:p>
          <w:p w14:paraId="5B7CFA5A" w14:textId="77777777" w:rsidR="006E703A" w:rsidRPr="00ED430D" w:rsidRDefault="006E703A" w:rsidP="00604E05">
            <w:pPr>
              <w:pStyle w:val="ACARAbulletpoint"/>
              <w:spacing w:line="240" w:lineRule="auto"/>
              <w:rPr>
                <w:rFonts w:ascii="Arial" w:hAnsi="Arial"/>
                <w:iCs/>
              </w:rPr>
            </w:pPr>
            <w:r w:rsidRPr="00ED430D">
              <w:rPr>
                <w:rFonts w:ascii="Arial" w:hAnsi="Arial"/>
              </w:rPr>
              <w:t>represents processes using a small range of verbs (e.g. relating verbs – “is”, “are”; action verbs – “ran”)</w:t>
            </w:r>
          </w:p>
          <w:p w14:paraId="649D2DED" w14:textId="77777777" w:rsidR="006E703A" w:rsidRPr="00001FFF" w:rsidRDefault="006E703A" w:rsidP="00604E05">
            <w:pPr>
              <w:pStyle w:val="ACARAbulletpoint"/>
              <w:spacing w:line="240" w:lineRule="auto"/>
              <w:rPr>
                <w:rFonts w:ascii="Arial" w:hAnsi="Arial"/>
                <w:iCs/>
              </w:rPr>
            </w:pPr>
            <w:r w:rsidRPr="00ED430D">
              <w:rPr>
                <w:rFonts w:ascii="Arial" w:hAnsi="Arial"/>
              </w:rPr>
              <w:t xml:space="preserve">writes common prepositional phrases to indicate time and place (e.g. “in the morning”, “to the shops”) </w:t>
            </w:r>
          </w:p>
          <w:p w14:paraId="586F8E6D" w14:textId="77777777" w:rsidR="00001FFF" w:rsidRPr="00ED430D" w:rsidRDefault="00001FFF" w:rsidP="00001FFF">
            <w:pPr>
              <w:pStyle w:val="ACARAbulletpoint"/>
              <w:numPr>
                <w:ilvl w:val="0"/>
                <w:numId w:val="0"/>
              </w:numPr>
              <w:spacing w:line="240" w:lineRule="auto"/>
              <w:rPr>
                <w:rFonts w:ascii="Arial" w:hAnsi="Arial"/>
                <w:iCs/>
              </w:rPr>
            </w:pPr>
          </w:p>
          <w:p w14:paraId="7CF7D820" w14:textId="4E17A1E4" w:rsidR="006E703A" w:rsidRPr="00ED430D" w:rsidRDefault="00345B54"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Whole text level</w:t>
            </w:r>
          </w:p>
          <w:bookmarkEnd w:id="119"/>
          <w:p w14:paraId="4B2B4D91" w14:textId="0ECFDCE9" w:rsidR="00934B2F" w:rsidRPr="00001FFF" w:rsidRDefault="00934B2F" w:rsidP="00001FFF">
            <w:pPr>
              <w:pStyle w:val="ACARAbulletpoint"/>
              <w:spacing w:line="240" w:lineRule="auto"/>
              <w:rPr>
                <w:rFonts w:ascii="Arial" w:hAnsi="Arial"/>
                <w:iCs/>
              </w:rPr>
            </w:pPr>
            <w:r w:rsidRPr="00ED430D">
              <w:rPr>
                <w:rFonts w:ascii="Arial" w:hAnsi="Arial"/>
              </w:rPr>
              <w:t>writes sentence fragments or short, simple sentences using subject–verb and subject–verb–object structure (e.g. “I play soccer”)</w:t>
            </w:r>
          </w:p>
        </w:tc>
      </w:tr>
      <w:tr w:rsidR="006E703A" w:rsidRPr="00ED430D" w14:paraId="0686B9B3" w14:textId="77777777" w:rsidTr="55CA6575">
        <w:tc>
          <w:tcPr>
            <w:tcW w:w="1222" w:type="dxa"/>
            <w:shd w:val="clear" w:color="auto" w:fill="C5E3FF" w:themeFill="accent1" w:themeFillTint="33"/>
          </w:tcPr>
          <w:p w14:paraId="0AD0F7FD" w14:textId="52156B31"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P3</w:t>
            </w:r>
          </w:p>
        </w:tc>
        <w:tc>
          <w:tcPr>
            <w:tcW w:w="9097" w:type="dxa"/>
          </w:tcPr>
          <w:p w14:paraId="5C386E32" w14:textId="77777777" w:rsidR="00345B54" w:rsidRPr="00ED430D" w:rsidRDefault="00345B54"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Grammatical accuracy</w:t>
            </w:r>
          </w:p>
          <w:p w14:paraId="7BE849CE" w14:textId="37BB9029" w:rsidR="00345B54" w:rsidRPr="00ED430D" w:rsidRDefault="00345B54" w:rsidP="00604E05">
            <w:pPr>
              <w:pStyle w:val="ACARAbulletpoint"/>
              <w:spacing w:line="240" w:lineRule="auto"/>
              <w:ind w:left="640" w:hanging="357"/>
              <w:rPr>
                <w:rFonts w:ascii="Arial" w:hAnsi="Arial"/>
              </w:rPr>
            </w:pPr>
            <w:r w:rsidRPr="00ED430D">
              <w:rPr>
                <w:rFonts w:ascii="Arial" w:hAnsi="Arial"/>
              </w:rPr>
              <w:t>uses articles “a”, “an” and “the” with varying accuracy (e.g. “a dog”, “</w:t>
            </w:r>
            <w:proofErr w:type="spellStart"/>
            <w:proofErr w:type="gramStart"/>
            <w:r w:rsidRPr="00ED430D">
              <w:rPr>
                <w:rFonts w:ascii="Arial" w:hAnsi="Arial"/>
              </w:rPr>
              <w:t>a</w:t>
            </w:r>
            <w:proofErr w:type="spellEnd"/>
            <w:proofErr w:type="gramEnd"/>
            <w:r w:rsidRPr="00ED430D">
              <w:rPr>
                <w:rFonts w:ascii="Arial" w:hAnsi="Arial"/>
              </w:rPr>
              <w:t xml:space="preserve"> apple”)</w:t>
            </w:r>
          </w:p>
          <w:p w14:paraId="032BF988" w14:textId="77777777" w:rsidR="00F465AA" w:rsidRPr="00ED430D" w:rsidRDefault="00345B54" w:rsidP="00604E05">
            <w:pPr>
              <w:pStyle w:val="ACARAbulletpoint"/>
              <w:spacing w:line="240" w:lineRule="auto"/>
              <w:ind w:left="640" w:hanging="357"/>
              <w:rPr>
                <w:rFonts w:ascii="Arial" w:eastAsia="MS Gothic" w:hAnsi="Arial"/>
              </w:rPr>
            </w:pPr>
            <w:r w:rsidRPr="00ED430D">
              <w:rPr>
                <w:rFonts w:ascii="Arial" w:hAnsi="Arial"/>
              </w:rPr>
              <w:t>writes comprehensible sentences that contain some misuse of prepositions (e.g. “mine is different than/then yours”), pronouns (e.g. “me and him went swimming”) and adverbs (e.g. “</w:t>
            </w:r>
            <w:r w:rsidRPr="00ED430D">
              <w:rPr>
                <w:rFonts w:ascii="Arial" w:eastAsia="MS Gothic" w:hAnsi="Arial"/>
              </w:rPr>
              <w:t>we walked quick”)</w:t>
            </w:r>
          </w:p>
          <w:p w14:paraId="5D9B0ECB" w14:textId="77777777"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Group and word level</w:t>
            </w:r>
          </w:p>
          <w:p w14:paraId="20935811" w14:textId="77777777" w:rsidR="006E703A" w:rsidRPr="00ED430D" w:rsidRDefault="006E703A" w:rsidP="00604E05">
            <w:pPr>
              <w:pStyle w:val="ACARAbulletpoint"/>
              <w:spacing w:line="240" w:lineRule="auto"/>
              <w:rPr>
                <w:rFonts w:ascii="Arial" w:hAnsi="Arial"/>
                <w:iCs/>
              </w:rPr>
            </w:pPr>
            <w:r w:rsidRPr="00ED430D">
              <w:rPr>
                <w:rFonts w:ascii="Arial" w:hAnsi="Arial"/>
              </w:rPr>
              <w:t>uses pronouns to represent participants (e.g. “she”, “we”, “them”)</w:t>
            </w:r>
          </w:p>
          <w:p w14:paraId="4FA6413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small range of adjectives to build description in basic noun groups (e.g. “the little dog”) </w:t>
            </w:r>
          </w:p>
          <w:p w14:paraId="3821C2C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common and proper nouns </w:t>
            </w:r>
          </w:p>
          <w:p w14:paraId="023A7C01" w14:textId="1ABE1FEE" w:rsidR="006E703A" w:rsidRPr="00ED430D" w:rsidRDefault="006E703A" w:rsidP="00604E05">
            <w:pPr>
              <w:pStyle w:val="ACARAbulletpoint"/>
              <w:spacing w:line="240" w:lineRule="auto"/>
              <w:rPr>
                <w:rFonts w:ascii="Arial" w:hAnsi="Arial"/>
                <w:iCs/>
              </w:rPr>
            </w:pPr>
            <w:r w:rsidRPr="00ED430D">
              <w:rPr>
                <w:rFonts w:ascii="Arial" w:hAnsi="Arial"/>
              </w:rPr>
              <w:t>uses single verbs or simple verb groups with subject–verb agreement (e.g. “they are playing”)</w:t>
            </w:r>
          </w:p>
          <w:p w14:paraId="18B3E3D2" w14:textId="0ADB9ADF" w:rsidR="006E703A" w:rsidRPr="00ED430D" w:rsidRDefault="006E703A" w:rsidP="00604E05">
            <w:pPr>
              <w:pStyle w:val="ACARAbulletpoint"/>
              <w:spacing w:line="240" w:lineRule="auto"/>
              <w:rPr>
                <w:rFonts w:ascii="Arial" w:hAnsi="Arial"/>
                <w:iCs/>
              </w:rPr>
            </w:pPr>
            <w:r w:rsidRPr="00ED430D">
              <w:rPr>
                <w:rFonts w:ascii="Arial" w:hAnsi="Arial"/>
              </w:rPr>
              <w:t>uses predominantly simple present, continuous and past tense to represent processes (e.g. “I play”, “I am playing”, “I played”)</w:t>
            </w:r>
          </w:p>
          <w:p w14:paraId="21B8317C" w14:textId="77777777" w:rsidR="00FB035C" w:rsidRPr="00ED430D" w:rsidRDefault="00FB035C"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Sentence level</w:t>
            </w:r>
          </w:p>
          <w:p w14:paraId="5AE51735" w14:textId="3107BD20" w:rsidR="00FB035C" w:rsidRPr="00ED430D" w:rsidRDefault="00FB035C" w:rsidP="00604E05">
            <w:pPr>
              <w:pStyle w:val="ACARAbulletpoint"/>
              <w:spacing w:line="240" w:lineRule="auto"/>
              <w:rPr>
                <w:rFonts w:ascii="Arial" w:hAnsi="Arial"/>
                <w:iCs/>
              </w:rPr>
            </w:pPr>
            <w:r w:rsidRPr="00ED430D">
              <w:rPr>
                <w:rFonts w:ascii="Arial" w:hAnsi="Arial"/>
              </w:rPr>
              <w:t>writes coherent simple sentences to express an idea or event</w:t>
            </w:r>
          </w:p>
          <w:p w14:paraId="3B02F869" w14:textId="77777777" w:rsidR="00F465AA" w:rsidRPr="00ED430D" w:rsidRDefault="00F465A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Whole text level</w:t>
            </w:r>
          </w:p>
          <w:p w14:paraId="7C00A86F" w14:textId="77777777" w:rsidR="00F465AA" w:rsidRPr="00ED430D" w:rsidRDefault="00F465AA" w:rsidP="00604E05">
            <w:pPr>
              <w:pStyle w:val="ACARAbulletpoint"/>
              <w:spacing w:line="240" w:lineRule="auto"/>
              <w:rPr>
                <w:rFonts w:ascii="Arial" w:hAnsi="Arial"/>
                <w:iCs/>
              </w:rPr>
            </w:pPr>
            <w:r w:rsidRPr="00ED430D">
              <w:rPr>
                <w:rFonts w:ascii="Arial" w:hAnsi="Arial"/>
              </w:rPr>
              <w:t xml:space="preserve">sequences sentences to reflect a logical flow of ideas </w:t>
            </w:r>
          </w:p>
          <w:p w14:paraId="404AB7CA" w14:textId="77777777" w:rsidR="00F465AA" w:rsidRPr="00ED430D" w:rsidRDefault="00F465AA" w:rsidP="00604E05">
            <w:pPr>
              <w:pStyle w:val="ACARAbulletpoint"/>
              <w:spacing w:line="240" w:lineRule="auto"/>
              <w:rPr>
                <w:rFonts w:ascii="Arial" w:hAnsi="Arial"/>
                <w:iCs/>
              </w:rPr>
            </w:pPr>
            <w:r w:rsidRPr="00ED430D">
              <w:rPr>
                <w:rFonts w:ascii="Arial" w:hAnsi="Arial"/>
              </w:rPr>
              <w:t>uses common cohesive devices such as simple pronoun reference when the referent is close to the pronoun (e.g. “I have a bird. It can talk.”)</w:t>
            </w:r>
          </w:p>
          <w:p w14:paraId="0D7997D4" w14:textId="77777777" w:rsidR="00F465AA" w:rsidRPr="00ED430D" w:rsidRDefault="00F465AA" w:rsidP="00604E05">
            <w:pPr>
              <w:pStyle w:val="ACARAbulletpoint"/>
              <w:spacing w:line="240" w:lineRule="auto"/>
              <w:rPr>
                <w:rFonts w:ascii="Arial" w:hAnsi="Arial"/>
                <w:iCs/>
              </w:rPr>
            </w:pPr>
            <w:r w:rsidRPr="00ED430D">
              <w:rPr>
                <w:rFonts w:ascii="Arial" w:hAnsi="Arial"/>
              </w:rPr>
              <w:t>uses basic text connectives repetitively (e.g. “and”, “then”)</w:t>
            </w:r>
          </w:p>
          <w:p w14:paraId="0BDBB3A0" w14:textId="73D336D1" w:rsidR="006E703A" w:rsidRPr="00ED430D" w:rsidRDefault="006E703A" w:rsidP="00604E05">
            <w:pPr>
              <w:pStyle w:val="ACARAbulletpoint"/>
              <w:numPr>
                <w:ilvl w:val="0"/>
                <w:numId w:val="0"/>
              </w:numPr>
              <w:spacing w:line="240" w:lineRule="auto"/>
              <w:rPr>
                <w:rFonts w:ascii="Arial" w:hAnsi="Arial"/>
                <w:iCs/>
              </w:rPr>
            </w:pPr>
          </w:p>
        </w:tc>
      </w:tr>
      <w:tr w:rsidR="006E703A" w:rsidRPr="00ED430D" w14:paraId="241941E1" w14:textId="77777777" w:rsidTr="55CA6575">
        <w:tc>
          <w:tcPr>
            <w:tcW w:w="1222" w:type="dxa"/>
            <w:shd w:val="clear" w:color="auto" w:fill="8CC7FF" w:themeFill="accent1" w:themeFillTint="66"/>
          </w:tcPr>
          <w:p w14:paraId="798EC0D2" w14:textId="25D11356"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P4</w:t>
            </w:r>
          </w:p>
        </w:tc>
        <w:tc>
          <w:tcPr>
            <w:tcW w:w="9097" w:type="dxa"/>
          </w:tcPr>
          <w:p w14:paraId="1DC0D3E1" w14:textId="77777777" w:rsidR="00FB035C" w:rsidRPr="00ED430D" w:rsidRDefault="00FB035C"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Grammatical accuracy</w:t>
            </w:r>
          </w:p>
          <w:p w14:paraId="453238F7" w14:textId="098D1733" w:rsidR="00FB035C" w:rsidRPr="00ED430D" w:rsidRDefault="00FB035C" w:rsidP="00604E05">
            <w:pPr>
              <w:pStyle w:val="ACARAbulletpoint"/>
              <w:spacing w:line="240" w:lineRule="auto"/>
              <w:rPr>
                <w:rFonts w:ascii="Arial" w:eastAsia="MS Gothic" w:hAnsi="Arial"/>
                <w:b/>
                <w:bCs/>
              </w:rPr>
            </w:pPr>
            <w:r w:rsidRPr="00ED430D">
              <w:rPr>
                <w:rFonts w:ascii="Arial" w:hAnsi="Arial"/>
              </w:rPr>
              <w:t xml:space="preserve">writes comprehensible sentences that may contain inaccuracies such as misuse of prepositions (e.g.” they should </w:t>
            </w:r>
            <w:proofErr w:type="gramStart"/>
            <w:r w:rsidRPr="00ED430D">
              <w:rPr>
                <w:rFonts w:ascii="Arial" w:hAnsi="Arial"/>
              </w:rPr>
              <w:t>of</w:t>
            </w:r>
            <w:proofErr w:type="gramEnd"/>
            <w:r w:rsidRPr="00ED430D">
              <w:rPr>
                <w:rFonts w:ascii="Arial" w:hAnsi="Arial"/>
              </w:rPr>
              <w:t xml:space="preserve"> waited”) and past tense irregular verbs (e.g. “he </w:t>
            </w:r>
            <w:proofErr w:type="spellStart"/>
            <w:r w:rsidRPr="00ED430D">
              <w:rPr>
                <w:rFonts w:ascii="Arial" w:hAnsi="Arial"/>
              </w:rPr>
              <w:t>goed</w:t>
            </w:r>
            <w:proofErr w:type="spellEnd"/>
            <w:r w:rsidRPr="00ED430D">
              <w:rPr>
                <w:rFonts w:ascii="Arial" w:hAnsi="Arial"/>
              </w:rPr>
              <w:t xml:space="preserve"> to the shop”)</w:t>
            </w:r>
          </w:p>
          <w:p w14:paraId="74332FAF" w14:textId="77777777" w:rsidR="00FB035C" w:rsidRPr="00ED430D" w:rsidRDefault="00FB035C"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Group and word level</w:t>
            </w:r>
          </w:p>
          <w:p w14:paraId="6AB938D8" w14:textId="77777777" w:rsidR="00FB035C" w:rsidRPr="00ED430D" w:rsidRDefault="00FB035C" w:rsidP="00604E05">
            <w:pPr>
              <w:pStyle w:val="ACARAbulletpoint"/>
              <w:spacing w:line="240" w:lineRule="auto"/>
              <w:rPr>
                <w:rFonts w:ascii="Arial" w:hAnsi="Arial"/>
                <w:iCs/>
              </w:rPr>
            </w:pPr>
            <w:r w:rsidRPr="00ED430D">
              <w:rPr>
                <w:rFonts w:ascii="Arial" w:hAnsi="Arial"/>
              </w:rPr>
              <w:t>uses simple adverbials to give details such as time, place and manner (e.g. “in the afternoon”, “nearby”, “quickly”)</w:t>
            </w:r>
          </w:p>
          <w:p w14:paraId="5EC6A270" w14:textId="77777777" w:rsidR="00FB035C" w:rsidRPr="00ED430D" w:rsidRDefault="00FB035C" w:rsidP="00604E05">
            <w:pPr>
              <w:pStyle w:val="ACARAbulletpoint"/>
              <w:spacing w:line="240" w:lineRule="auto"/>
              <w:rPr>
                <w:rFonts w:ascii="Arial" w:hAnsi="Arial"/>
                <w:iCs/>
              </w:rPr>
            </w:pPr>
            <w:r w:rsidRPr="00ED430D">
              <w:rPr>
                <w:rFonts w:ascii="Arial" w:hAnsi="Arial"/>
              </w:rPr>
              <w:t>uses simple present, past and future tenses accurately to represent processes</w:t>
            </w:r>
          </w:p>
          <w:p w14:paraId="05529914" w14:textId="77777777" w:rsidR="00FB035C" w:rsidRPr="00ED430D" w:rsidRDefault="00FB035C" w:rsidP="00604E05">
            <w:pPr>
              <w:pStyle w:val="ACARAbulletpoint"/>
              <w:spacing w:line="240" w:lineRule="auto"/>
              <w:rPr>
                <w:rFonts w:ascii="Arial" w:hAnsi="Arial"/>
                <w:iCs/>
              </w:rPr>
            </w:pPr>
            <w:r w:rsidRPr="00ED430D">
              <w:rPr>
                <w:rFonts w:ascii="Arial" w:hAnsi="Arial"/>
              </w:rPr>
              <w:t>uses adjectives in noun groups/phrases to build more accurate descriptions of participants (e.g. “</w:t>
            </w:r>
            <w:proofErr w:type="spellStart"/>
            <w:r w:rsidRPr="00ED430D">
              <w:rPr>
                <w:rFonts w:ascii="Arial" w:hAnsi="Arial"/>
              </w:rPr>
              <w:t>the</w:t>
            </w:r>
            <w:proofErr w:type="spellEnd"/>
            <w:r w:rsidRPr="00ED430D">
              <w:rPr>
                <w:rFonts w:ascii="Arial" w:hAnsi="Arial"/>
              </w:rPr>
              <w:t xml:space="preserve"> spotted dog”)</w:t>
            </w:r>
          </w:p>
          <w:p w14:paraId="4CC74771" w14:textId="77777777" w:rsidR="00FB035C" w:rsidRPr="00ED430D" w:rsidRDefault="00FB035C" w:rsidP="00604E05">
            <w:pPr>
              <w:pStyle w:val="ACARAbulletpoint"/>
              <w:spacing w:line="240" w:lineRule="auto"/>
              <w:rPr>
                <w:rFonts w:ascii="Arial" w:hAnsi="Arial"/>
                <w:iCs/>
              </w:rPr>
            </w:pPr>
            <w:r w:rsidRPr="00ED430D">
              <w:rPr>
                <w:rFonts w:ascii="Arial" w:hAnsi="Arial"/>
              </w:rPr>
              <w:t>uses a broader range of prepositions to indicate direction or position (e.g. “across”, “towards”, “through”)</w:t>
            </w:r>
          </w:p>
          <w:p w14:paraId="140C9637" w14:textId="77777777" w:rsidR="00FB035C" w:rsidRPr="00ED430D" w:rsidRDefault="00FB035C" w:rsidP="00604E05">
            <w:pPr>
              <w:pStyle w:val="ACARAbulletpoint"/>
              <w:spacing w:line="240" w:lineRule="auto"/>
              <w:rPr>
                <w:rFonts w:ascii="Arial" w:hAnsi="Arial"/>
                <w:iCs/>
              </w:rPr>
            </w:pPr>
            <w:r w:rsidRPr="00ED430D">
              <w:rPr>
                <w:rFonts w:ascii="Arial" w:hAnsi="Arial"/>
              </w:rPr>
              <w:t>uses articles accurately (e.g. “a”, “an”, “the”)</w:t>
            </w:r>
          </w:p>
          <w:p w14:paraId="1E6BFE70" w14:textId="77777777" w:rsidR="00FB035C" w:rsidRPr="00ED430D" w:rsidRDefault="00FB035C"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color w:val="auto"/>
                <w:sz w:val="20"/>
                <w:szCs w:val="20"/>
                <w:lang w:val="en-AU" w:eastAsia="en-AU"/>
              </w:rPr>
              <w:t xml:space="preserve">Sentence level </w:t>
            </w:r>
          </w:p>
          <w:p w14:paraId="300CC8FC" w14:textId="77777777" w:rsidR="00FB035C" w:rsidRPr="00ED430D" w:rsidRDefault="00FB035C" w:rsidP="00604E05">
            <w:pPr>
              <w:pStyle w:val="ACARAbulletpoint"/>
              <w:spacing w:line="240" w:lineRule="auto"/>
              <w:rPr>
                <w:rFonts w:ascii="Arial" w:eastAsia="Arial" w:hAnsi="Arial"/>
                <w:b/>
                <w:bCs/>
                <w:szCs w:val="20"/>
              </w:rPr>
            </w:pPr>
            <w:r w:rsidRPr="00ED430D">
              <w:rPr>
                <w:rFonts w:ascii="Arial" w:hAnsi="Arial"/>
              </w:rPr>
              <w:t>writes simple sentences correctly</w:t>
            </w:r>
          </w:p>
          <w:p w14:paraId="4FDD2813" w14:textId="3F7BE6E0" w:rsidR="00FB035C" w:rsidRPr="00001FFF" w:rsidRDefault="00FB035C" w:rsidP="00604E05">
            <w:pPr>
              <w:pStyle w:val="ACARAbulletpoint"/>
              <w:spacing w:line="240" w:lineRule="auto"/>
              <w:rPr>
                <w:rFonts w:ascii="Arial" w:hAnsi="Arial"/>
                <w:iCs/>
              </w:rPr>
            </w:pPr>
            <w:r w:rsidRPr="00ED430D">
              <w:rPr>
                <w:rFonts w:ascii="Arial" w:hAnsi="Arial"/>
              </w:rPr>
              <w:t>writes compound sentences to make connections between ideas, using coordinating conjunctions (e.g. “and”, “but”, “so”)</w:t>
            </w:r>
          </w:p>
          <w:p w14:paraId="549C22DF" w14:textId="77777777" w:rsidR="00001FFF" w:rsidRPr="00ED430D" w:rsidRDefault="00001FFF" w:rsidP="00001FFF">
            <w:pPr>
              <w:pStyle w:val="ACARAbulletpoint"/>
              <w:numPr>
                <w:ilvl w:val="0"/>
                <w:numId w:val="0"/>
              </w:numPr>
              <w:spacing w:line="240" w:lineRule="auto"/>
              <w:ind w:left="644"/>
              <w:rPr>
                <w:rFonts w:ascii="Arial" w:hAnsi="Arial"/>
                <w:iCs/>
              </w:rPr>
            </w:pPr>
          </w:p>
          <w:p w14:paraId="74882C5A" w14:textId="7F07232B"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Whole text level</w:t>
            </w:r>
          </w:p>
          <w:p w14:paraId="271A6079" w14:textId="60DF982A" w:rsidR="006E703A" w:rsidRPr="00ED430D" w:rsidRDefault="006E703A" w:rsidP="00604E05">
            <w:pPr>
              <w:pStyle w:val="ACARAbulletpoint"/>
              <w:spacing w:line="240" w:lineRule="auto"/>
              <w:rPr>
                <w:rFonts w:ascii="Arial" w:hAnsi="Arial"/>
                <w:iCs/>
              </w:rPr>
            </w:pPr>
            <w:r w:rsidRPr="00ED430D">
              <w:rPr>
                <w:rFonts w:ascii="Arial" w:hAnsi="Arial"/>
              </w:rPr>
              <w:t>writes a few sentences about a related idea</w:t>
            </w:r>
          </w:p>
          <w:p w14:paraId="39F3CB76" w14:textId="77777777" w:rsidR="006E703A" w:rsidRPr="00ED430D" w:rsidRDefault="006E703A" w:rsidP="00604E05">
            <w:pPr>
              <w:pStyle w:val="ACARAbulletpoint"/>
              <w:spacing w:line="240" w:lineRule="auto"/>
              <w:rPr>
                <w:rFonts w:ascii="Arial" w:hAnsi="Arial"/>
                <w:iCs/>
              </w:rPr>
            </w:pPr>
            <w:r w:rsidRPr="00ED430D">
              <w:rPr>
                <w:rFonts w:ascii="Arial" w:hAnsi="Arial"/>
              </w:rPr>
              <w:t>groups related ideas into paragraphs</w:t>
            </w:r>
          </w:p>
          <w:p w14:paraId="58969685" w14:textId="062E805A" w:rsidR="006E703A" w:rsidRPr="00ED430D" w:rsidRDefault="006E703A" w:rsidP="00604E05">
            <w:pPr>
              <w:pStyle w:val="ACARAbulletpoint"/>
              <w:numPr>
                <w:ilvl w:val="0"/>
                <w:numId w:val="0"/>
              </w:numPr>
              <w:spacing w:line="240" w:lineRule="auto"/>
              <w:rPr>
                <w:rFonts w:ascii="Arial" w:hAnsi="Arial"/>
                <w:iCs/>
              </w:rPr>
            </w:pPr>
          </w:p>
        </w:tc>
      </w:tr>
      <w:tr w:rsidR="006E703A" w:rsidRPr="00ED430D" w14:paraId="68A0DAAA" w14:textId="77777777" w:rsidTr="55CA6575">
        <w:tc>
          <w:tcPr>
            <w:tcW w:w="1222" w:type="dxa"/>
            <w:shd w:val="clear" w:color="auto" w:fill="C5E3FF" w:themeFill="accent1" w:themeFillTint="33"/>
          </w:tcPr>
          <w:p w14:paraId="7801098F" w14:textId="09358E1B"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P5</w:t>
            </w:r>
          </w:p>
        </w:tc>
        <w:tc>
          <w:tcPr>
            <w:tcW w:w="9097" w:type="dxa"/>
          </w:tcPr>
          <w:p w14:paraId="0B1F4D78" w14:textId="77777777" w:rsidR="00AD232B" w:rsidRPr="00ED430D" w:rsidRDefault="00AD232B" w:rsidP="00604E05">
            <w:pPr>
              <w:shd w:val="clear" w:color="auto" w:fill="FFFFFF"/>
              <w:spacing w:before="0" w:after="120"/>
              <w:textAlignment w:val="baseline"/>
              <w:rPr>
                <w:rFonts w:ascii="Arial" w:hAnsi="Arial"/>
                <w:b/>
                <w:bCs/>
                <w:color w:val="auto"/>
                <w:sz w:val="20"/>
              </w:rPr>
            </w:pPr>
            <w:r w:rsidRPr="00ED430D">
              <w:rPr>
                <w:rFonts w:ascii="Arial" w:hAnsi="Arial"/>
                <w:b/>
                <w:bCs/>
                <w:color w:val="auto"/>
                <w:sz w:val="20"/>
              </w:rPr>
              <w:t>Grammatical accuracy</w:t>
            </w:r>
          </w:p>
          <w:p w14:paraId="68BCB2F7" w14:textId="4AEBB4E2" w:rsidR="00AD232B" w:rsidRPr="00ED430D" w:rsidRDefault="00AD232B" w:rsidP="00604E05">
            <w:pPr>
              <w:pStyle w:val="ACARAbulletpoint"/>
              <w:spacing w:line="240" w:lineRule="auto"/>
              <w:rPr>
                <w:rFonts w:ascii="Arial" w:eastAsia="MS Gothic" w:hAnsi="Arial"/>
                <w:b/>
                <w:bCs/>
              </w:rPr>
            </w:pPr>
            <w:r w:rsidRPr="00ED430D">
              <w:rPr>
                <w:rFonts w:ascii="Arial" w:hAnsi="Arial"/>
              </w:rPr>
              <w:t>writes generally accurate simple, compound and complex sentences with few run-on sentences and dangling clauses (e.g. “Because he was afraid.”)</w:t>
            </w:r>
          </w:p>
          <w:p w14:paraId="4CF3B7BC" w14:textId="77777777" w:rsidR="00AD232B" w:rsidRPr="00ED430D" w:rsidRDefault="00AD232B"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Group and word level</w:t>
            </w:r>
          </w:p>
          <w:p w14:paraId="3CDC8602" w14:textId="77777777" w:rsidR="00AD232B" w:rsidRPr="00ED430D" w:rsidRDefault="00AD232B" w:rsidP="00604E05">
            <w:pPr>
              <w:pStyle w:val="ACARAbulletpoint"/>
              <w:spacing w:line="240" w:lineRule="auto"/>
              <w:rPr>
                <w:rFonts w:ascii="Arial" w:hAnsi="Arial"/>
                <w:iCs/>
              </w:rPr>
            </w:pPr>
            <w:r w:rsidRPr="00ED430D">
              <w:rPr>
                <w:rFonts w:ascii="Arial" w:hAnsi="Arial"/>
              </w:rPr>
              <w:t>uses a wide range of verbs and verb groups (e.g. uses thinking, feeling and perceiving verbs to represent inner processes; uses saying verbs to represent interaction)</w:t>
            </w:r>
          </w:p>
          <w:p w14:paraId="730DC4FA" w14:textId="77777777" w:rsidR="00AD232B" w:rsidRPr="00ED430D" w:rsidRDefault="00AD232B" w:rsidP="00604E05">
            <w:pPr>
              <w:pStyle w:val="ACARAbulletpoint"/>
              <w:spacing w:line="240" w:lineRule="auto"/>
              <w:rPr>
                <w:rFonts w:ascii="Arial" w:hAnsi="Arial"/>
                <w:iCs/>
              </w:rPr>
            </w:pPr>
            <w:r w:rsidRPr="00ED430D">
              <w:rPr>
                <w:rFonts w:ascii="Arial" w:hAnsi="Arial"/>
              </w:rPr>
              <w:t>employs a range of tenses to represent processes</w:t>
            </w:r>
          </w:p>
          <w:p w14:paraId="724AAB3F" w14:textId="77777777" w:rsidR="00AD232B" w:rsidRPr="00ED430D" w:rsidRDefault="00AD232B" w:rsidP="00604E05">
            <w:pPr>
              <w:pStyle w:val="ACARAbulletpoint"/>
              <w:spacing w:line="240" w:lineRule="auto"/>
              <w:rPr>
                <w:rFonts w:ascii="Arial" w:hAnsi="Arial"/>
                <w:iCs/>
              </w:rPr>
            </w:pPr>
            <w:r w:rsidRPr="00ED430D">
              <w:rPr>
                <w:rFonts w:ascii="Arial" w:hAnsi="Arial"/>
              </w:rPr>
              <w:t>maintains subject–verb agreement in simple and compound sentences</w:t>
            </w:r>
          </w:p>
          <w:p w14:paraId="3598769D" w14:textId="77777777" w:rsidR="00AD232B" w:rsidRPr="00ED430D" w:rsidRDefault="00AD232B" w:rsidP="00604E05">
            <w:pPr>
              <w:pStyle w:val="ACARAbulletpoint"/>
              <w:spacing w:line="240" w:lineRule="auto"/>
              <w:rPr>
                <w:rFonts w:ascii="Arial" w:hAnsi="Arial"/>
                <w:iCs/>
              </w:rPr>
            </w:pPr>
            <w:r w:rsidRPr="00ED430D">
              <w:rPr>
                <w:rFonts w:ascii="Arial" w:hAnsi="Arial"/>
              </w:rPr>
              <w:t>uses adjectives in noun groups/phrases to include details of participants, give opinion and classify (e.g. “that naughty, little cattle dog”)</w:t>
            </w:r>
          </w:p>
          <w:p w14:paraId="350B4013" w14:textId="77777777" w:rsidR="00AD232B" w:rsidRPr="00ED430D" w:rsidRDefault="00AD232B" w:rsidP="00604E05">
            <w:pPr>
              <w:pStyle w:val="ACARAbulletpoint"/>
              <w:spacing w:line="240" w:lineRule="auto"/>
              <w:rPr>
                <w:rFonts w:ascii="Arial" w:hAnsi="Arial"/>
                <w:iCs/>
              </w:rPr>
            </w:pPr>
            <w:r w:rsidRPr="00ED430D">
              <w:rPr>
                <w:rFonts w:ascii="Arial" w:hAnsi="Arial"/>
              </w:rPr>
              <w:t xml:space="preserve">uses adverbials to present more surrounding details for time, place, manner and reason </w:t>
            </w:r>
          </w:p>
          <w:p w14:paraId="14D43469" w14:textId="77777777" w:rsidR="00AD232B" w:rsidRPr="00ED430D" w:rsidRDefault="00AD232B"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color w:val="auto"/>
                <w:sz w:val="20"/>
                <w:szCs w:val="20"/>
                <w:lang w:val="en-AU" w:eastAsia="en-AU"/>
              </w:rPr>
              <w:t>Sentence level</w:t>
            </w:r>
          </w:p>
          <w:p w14:paraId="2BEB5B6B" w14:textId="77777777" w:rsidR="00AD232B" w:rsidRPr="00ED430D" w:rsidRDefault="00AD232B" w:rsidP="00604E05">
            <w:pPr>
              <w:pStyle w:val="ACARAbulletpoint"/>
              <w:spacing w:line="240" w:lineRule="auto"/>
              <w:rPr>
                <w:rFonts w:ascii="Arial" w:eastAsia="Arial" w:hAnsi="Arial"/>
                <w:i/>
                <w:iCs/>
              </w:rPr>
            </w:pPr>
            <w:r w:rsidRPr="00ED430D">
              <w:rPr>
                <w:rFonts w:ascii="Arial" w:hAnsi="Arial"/>
              </w:rPr>
              <w:t>writes simple and compound sentences correctly including a range of sentence types (e.g. command, question, exclamation)</w:t>
            </w:r>
          </w:p>
          <w:p w14:paraId="7F1ED5FC" w14:textId="77777777" w:rsidR="00AD232B" w:rsidRPr="00ED430D" w:rsidRDefault="00AD232B" w:rsidP="00604E05">
            <w:pPr>
              <w:pStyle w:val="ACARAbulletpoint"/>
              <w:spacing w:line="240" w:lineRule="auto"/>
              <w:rPr>
                <w:rFonts w:ascii="Arial" w:hAnsi="Arial"/>
                <w:iCs/>
              </w:rPr>
            </w:pPr>
            <w:r w:rsidRPr="00ED430D">
              <w:rPr>
                <w:rFonts w:ascii="Arial" w:hAnsi="Arial"/>
              </w:rPr>
              <w:t>writes complex sentences using conjunctions (e.g. “when”, “because”)</w:t>
            </w:r>
          </w:p>
          <w:p w14:paraId="5AD8B553" w14:textId="2A2A9AFA"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Whole text level</w:t>
            </w:r>
          </w:p>
          <w:p w14:paraId="46B10D17" w14:textId="77777777" w:rsidR="006E703A" w:rsidRPr="00ED430D" w:rsidRDefault="006E703A" w:rsidP="00604E05">
            <w:pPr>
              <w:pStyle w:val="ACARAbulletpoint"/>
              <w:spacing w:line="240" w:lineRule="auto"/>
              <w:rPr>
                <w:rFonts w:ascii="Arial" w:hAnsi="Arial"/>
                <w:iCs/>
              </w:rPr>
            </w:pPr>
            <w:r w:rsidRPr="00ED430D">
              <w:rPr>
                <w:rFonts w:ascii="Arial" w:hAnsi="Arial"/>
              </w:rPr>
              <w:t>uses cohesive devices (e.g. word groups – repetition, synonyms and antonyms; signposting devices – headings and subheadings; text connectives – “however’, “on the other hand”, “therefore”)</w:t>
            </w:r>
          </w:p>
          <w:p w14:paraId="11500054" w14:textId="77777777" w:rsidR="006E703A" w:rsidRPr="00ED430D" w:rsidRDefault="006E703A" w:rsidP="00604E05">
            <w:pPr>
              <w:pStyle w:val="ACARAbulletpoint"/>
              <w:spacing w:line="240" w:lineRule="auto"/>
              <w:rPr>
                <w:rFonts w:ascii="Arial" w:hAnsi="Arial"/>
                <w:iCs/>
              </w:rPr>
            </w:pPr>
            <w:r w:rsidRPr="00ED430D">
              <w:rPr>
                <w:rFonts w:ascii="Arial" w:hAnsi="Arial"/>
              </w:rPr>
              <w:t>uses determiners to support cohesion (e.g. “this hat”, “those apples”)</w:t>
            </w:r>
          </w:p>
          <w:p w14:paraId="36C91DB2" w14:textId="77777777" w:rsidR="006E703A" w:rsidRPr="00ED430D" w:rsidRDefault="006E703A" w:rsidP="00604E05">
            <w:pPr>
              <w:pStyle w:val="ACARAbulletpoint"/>
              <w:spacing w:line="240" w:lineRule="auto"/>
              <w:rPr>
                <w:rFonts w:ascii="Arial" w:hAnsi="Arial"/>
                <w:iCs/>
              </w:rPr>
            </w:pPr>
            <w:r w:rsidRPr="00ED430D">
              <w:rPr>
                <w:rFonts w:ascii="Arial" w:hAnsi="Arial"/>
              </w:rPr>
              <w:t>uses well-structured paragraphs with topic sentences</w:t>
            </w:r>
          </w:p>
          <w:p w14:paraId="0F05B296" w14:textId="5DA5A573" w:rsidR="00AD232B" w:rsidRPr="00ED430D" w:rsidRDefault="00AD232B" w:rsidP="00604E05">
            <w:pPr>
              <w:pStyle w:val="ACARAbulletpoint"/>
              <w:numPr>
                <w:ilvl w:val="0"/>
                <w:numId w:val="0"/>
              </w:numPr>
              <w:spacing w:line="240" w:lineRule="auto"/>
              <w:ind w:left="644"/>
              <w:rPr>
                <w:rFonts w:ascii="Arial" w:hAnsi="Arial"/>
                <w:iCs/>
              </w:rPr>
            </w:pPr>
          </w:p>
        </w:tc>
      </w:tr>
      <w:tr w:rsidR="006E703A" w:rsidRPr="00ED430D" w14:paraId="6B67AAD9" w14:textId="77777777" w:rsidTr="55CA6575">
        <w:tc>
          <w:tcPr>
            <w:tcW w:w="1222" w:type="dxa"/>
            <w:shd w:val="clear" w:color="auto" w:fill="8CC7FF" w:themeFill="accent1" w:themeFillTint="66"/>
          </w:tcPr>
          <w:p w14:paraId="7DF1921B" w14:textId="3B75F7EC"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 xml:space="preserve"> P6</w:t>
            </w:r>
          </w:p>
        </w:tc>
        <w:tc>
          <w:tcPr>
            <w:tcW w:w="9097" w:type="dxa"/>
          </w:tcPr>
          <w:p w14:paraId="334261BD" w14:textId="77777777" w:rsidR="00AD232B" w:rsidRPr="00ED430D" w:rsidRDefault="00AD232B"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Grammatical accuracy</w:t>
            </w:r>
          </w:p>
          <w:p w14:paraId="4A36CC24" w14:textId="14AC4F47" w:rsidR="00AD232B" w:rsidRPr="00ED430D" w:rsidRDefault="00AD232B" w:rsidP="00604E05">
            <w:pPr>
              <w:pStyle w:val="ACARAbulletpoint"/>
              <w:spacing w:line="240" w:lineRule="auto"/>
              <w:rPr>
                <w:rFonts w:ascii="Arial" w:eastAsia="MS Gothic" w:hAnsi="Arial"/>
                <w:b/>
                <w:bCs/>
              </w:rPr>
            </w:pPr>
            <w:r w:rsidRPr="00ED430D">
              <w:rPr>
                <w:rFonts w:ascii="Arial" w:hAnsi="Arial"/>
              </w:rPr>
              <w:t>makes few grammatical errors, such as inappropriate tense selections or lack of agreement between subject and verb</w:t>
            </w:r>
          </w:p>
          <w:p w14:paraId="773B2791" w14:textId="77777777" w:rsidR="00AD232B" w:rsidRPr="00ED430D" w:rsidRDefault="00AD232B"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Group and word level</w:t>
            </w:r>
          </w:p>
          <w:p w14:paraId="3369E25C" w14:textId="77777777" w:rsidR="00AD232B" w:rsidRPr="00ED430D" w:rsidRDefault="00AD232B" w:rsidP="00604E05">
            <w:pPr>
              <w:pStyle w:val="ACARAbulletpoint"/>
              <w:spacing w:line="240" w:lineRule="auto"/>
              <w:rPr>
                <w:rFonts w:ascii="Arial" w:hAnsi="Arial"/>
                <w:iCs/>
              </w:rPr>
            </w:pPr>
            <w:r w:rsidRPr="00ED430D">
              <w:rPr>
                <w:rFonts w:ascii="Arial" w:hAnsi="Arial"/>
              </w:rPr>
              <w:t>uses an extended range of verbs and verb groups for a particular effect (e.g. characterisation – “howls”, “was trembling”; and expressing causality – “results in”)</w:t>
            </w:r>
          </w:p>
          <w:p w14:paraId="001DA07E" w14:textId="77777777" w:rsidR="00AD232B" w:rsidRPr="00ED430D" w:rsidRDefault="00AD232B" w:rsidP="00604E05">
            <w:pPr>
              <w:pStyle w:val="ACARAbulletpoint"/>
              <w:spacing w:line="240" w:lineRule="auto"/>
              <w:rPr>
                <w:rFonts w:ascii="Arial" w:hAnsi="Arial"/>
                <w:iCs/>
              </w:rPr>
            </w:pPr>
            <w:r w:rsidRPr="00ED430D">
              <w:rPr>
                <w:rFonts w:ascii="Arial" w:hAnsi="Arial"/>
              </w:rPr>
              <w:t>adjusts tense in a text if required (e.g. uses simple present tense to represent “timeless” happenings (e.g. “bears hibernate in winter”) and uses continuous present tense when referring to an ongoing event (e.g. “bears are becoming extinct”)</w:t>
            </w:r>
          </w:p>
          <w:p w14:paraId="0BA2B6AD" w14:textId="77777777" w:rsidR="00AD232B" w:rsidRPr="00ED430D" w:rsidRDefault="00AD232B" w:rsidP="00604E05">
            <w:pPr>
              <w:pStyle w:val="ACARAbulletpoint"/>
              <w:spacing w:line="240" w:lineRule="auto"/>
              <w:rPr>
                <w:rFonts w:ascii="Arial" w:hAnsi="Arial"/>
                <w:iCs/>
              </w:rPr>
            </w:pPr>
            <w:r w:rsidRPr="00ED430D">
              <w:rPr>
                <w:rFonts w:ascii="Arial" w:hAnsi="Arial"/>
              </w:rPr>
              <w:t>creates elaborated noun groups to build richer description by extending the noun group/phrase (e.g. “that naughty, little cattle dog, with the crooked tail, that ran away last week”)</w:t>
            </w:r>
          </w:p>
          <w:p w14:paraId="7C46C776" w14:textId="77777777" w:rsidR="00AD232B" w:rsidRPr="00ED430D" w:rsidRDefault="00AD232B" w:rsidP="00604E05">
            <w:pPr>
              <w:pStyle w:val="ACARAbulletpoint"/>
              <w:spacing w:line="240" w:lineRule="auto"/>
              <w:rPr>
                <w:rFonts w:ascii="Arial" w:hAnsi="Arial"/>
                <w:iCs/>
              </w:rPr>
            </w:pPr>
            <w:r w:rsidRPr="00ED430D">
              <w:rPr>
                <w:rFonts w:ascii="Arial" w:hAnsi="Arial"/>
              </w:rPr>
              <w:t>uses possessive pronouns (e.g. “his”, “hers”, “theirs”) and relative pronouns (e.g. “who”, “which”, “whom”)</w:t>
            </w:r>
          </w:p>
          <w:p w14:paraId="425F066C" w14:textId="77777777" w:rsidR="00AD232B" w:rsidRPr="00001FFF" w:rsidRDefault="00AD232B" w:rsidP="00604E05">
            <w:pPr>
              <w:pStyle w:val="ACARAbulletpoint"/>
              <w:spacing w:line="240" w:lineRule="auto"/>
              <w:rPr>
                <w:rFonts w:ascii="Arial" w:hAnsi="Arial"/>
                <w:iCs/>
              </w:rPr>
            </w:pPr>
            <w:r w:rsidRPr="00ED430D">
              <w:rPr>
                <w:rFonts w:ascii="Arial" w:hAnsi="Arial"/>
              </w:rPr>
              <w:t xml:space="preserve">uses adverbials to represent a greater range of circumstances (e.g. time – “subsequently”; place – “in their environment”; manner – “excitedly”; reason – “due to several factors”) </w:t>
            </w:r>
          </w:p>
          <w:p w14:paraId="7039173B" w14:textId="77777777" w:rsidR="00001FFF" w:rsidRDefault="00001FFF" w:rsidP="00001FFF">
            <w:pPr>
              <w:pStyle w:val="ACARAbulletpoint"/>
              <w:numPr>
                <w:ilvl w:val="0"/>
                <w:numId w:val="0"/>
              </w:numPr>
              <w:spacing w:line="240" w:lineRule="auto"/>
              <w:ind w:left="644" w:hanging="360"/>
              <w:rPr>
                <w:rFonts w:ascii="Arial" w:hAnsi="Arial"/>
                <w:iCs/>
              </w:rPr>
            </w:pPr>
          </w:p>
          <w:p w14:paraId="67597BE4" w14:textId="77777777" w:rsidR="00001FFF" w:rsidRPr="00ED430D" w:rsidRDefault="00001FFF" w:rsidP="00001FFF">
            <w:pPr>
              <w:pStyle w:val="ACARAbulletpoint"/>
              <w:numPr>
                <w:ilvl w:val="0"/>
                <w:numId w:val="0"/>
              </w:numPr>
              <w:spacing w:line="240" w:lineRule="auto"/>
              <w:ind w:left="644" w:hanging="360"/>
              <w:rPr>
                <w:rFonts w:ascii="Arial" w:hAnsi="Arial"/>
                <w:iCs/>
              </w:rPr>
            </w:pPr>
          </w:p>
          <w:p w14:paraId="2A962692" w14:textId="77777777" w:rsidR="00AD232B" w:rsidRPr="00ED430D" w:rsidRDefault="00AD232B"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lastRenderedPageBreak/>
              <w:t>Sentence level</w:t>
            </w:r>
          </w:p>
          <w:p w14:paraId="5D5289A0" w14:textId="77777777" w:rsidR="00AD232B" w:rsidRPr="00ED430D" w:rsidRDefault="00AD232B" w:rsidP="00604E05">
            <w:pPr>
              <w:pStyle w:val="ACARAbulletpoint"/>
              <w:spacing w:line="240" w:lineRule="auto"/>
              <w:rPr>
                <w:rFonts w:ascii="Arial" w:hAnsi="Arial"/>
                <w:iCs/>
              </w:rPr>
            </w:pPr>
            <w:r w:rsidRPr="00ED430D">
              <w:rPr>
                <w:rFonts w:ascii="Arial" w:hAnsi="Arial"/>
              </w:rPr>
              <w:t>selects simple, compound and complex sentences to express and connect ideas, occasionally manipulating the structure for emphasis, clarity or effect</w:t>
            </w:r>
          </w:p>
          <w:p w14:paraId="377F1AA8" w14:textId="3E2EE403"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Whole text level</w:t>
            </w:r>
          </w:p>
          <w:p w14:paraId="222E7AD2" w14:textId="37B4E829" w:rsidR="006E703A" w:rsidRPr="00ED430D" w:rsidRDefault="006E703A" w:rsidP="00604E05">
            <w:pPr>
              <w:pStyle w:val="ACARAbulletpoint"/>
              <w:spacing w:line="240" w:lineRule="auto"/>
              <w:rPr>
                <w:rFonts w:ascii="Arial" w:hAnsi="Arial"/>
                <w:iCs/>
              </w:rPr>
            </w:pPr>
            <w:r w:rsidRPr="00ED430D">
              <w:rPr>
                <w:rFonts w:ascii="Arial" w:hAnsi="Arial"/>
              </w:rPr>
              <w:t>uses cohesive devices to alert the reader about how the text is unfolding (e.g. foreshadowing the key points at the beginning, reinforcing the key points with topic sentences and linking back to key points in the conclusion)</w:t>
            </w:r>
          </w:p>
          <w:p w14:paraId="678B707F" w14:textId="474C74D4" w:rsidR="006E703A" w:rsidRPr="00ED430D" w:rsidRDefault="006E703A" w:rsidP="00604E05">
            <w:pPr>
              <w:pStyle w:val="ACARAbulletpoint"/>
              <w:spacing w:line="240" w:lineRule="auto"/>
              <w:rPr>
                <w:rFonts w:ascii="Arial" w:hAnsi="Arial"/>
                <w:iCs/>
              </w:rPr>
            </w:pPr>
            <w:r w:rsidRPr="00ED430D">
              <w:rPr>
                <w:rFonts w:ascii="Arial" w:hAnsi="Arial"/>
              </w:rPr>
              <w:t>uses subordinating conjunctions (e.g. “even though” in “Even though a storm was predicted, the search and rescue mission still went ahead.”)</w:t>
            </w:r>
          </w:p>
        </w:tc>
      </w:tr>
      <w:tr w:rsidR="006E703A" w:rsidRPr="00ED430D" w14:paraId="7C9AA6AF" w14:textId="77777777" w:rsidTr="55CA6575">
        <w:tc>
          <w:tcPr>
            <w:tcW w:w="1222" w:type="dxa"/>
            <w:shd w:val="clear" w:color="auto" w:fill="C5E3FF" w:themeFill="accent1" w:themeFillTint="33"/>
          </w:tcPr>
          <w:p w14:paraId="03124A8F" w14:textId="6EBBE83D"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P7</w:t>
            </w:r>
          </w:p>
        </w:tc>
        <w:tc>
          <w:tcPr>
            <w:tcW w:w="9097" w:type="dxa"/>
          </w:tcPr>
          <w:p w14:paraId="5BB033E7" w14:textId="77777777" w:rsidR="00AD232B" w:rsidRPr="00ED430D" w:rsidRDefault="00AD232B"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Grammatical accuracy </w:t>
            </w:r>
          </w:p>
          <w:p w14:paraId="32FE2A79" w14:textId="11C41DDB" w:rsidR="00AD232B" w:rsidRPr="00ED430D" w:rsidRDefault="00AD232B" w:rsidP="00604E05">
            <w:pPr>
              <w:pStyle w:val="ACARAbulletpoint"/>
              <w:spacing w:line="240" w:lineRule="auto"/>
              <w:rPr>
                <w:rFonts w:ascii="Arial" w:eastAsia="MS Gothic" w:hAnsi="Arial"/>
                <w:b/>
                <w:bCs/>
              </w:rPr>
            </w:pPr>
            <w:r w:rsidRPr="00ED430D">
              <w:rPr>
                <w:rFonts w:ascii="Arial" w:hAnsi="Arial"/>
              </w:rPr>
              <w:t>writes well-structured texts, rarely making grammatical errors</w:t>
            </w:r>
          </w:p>
          <w:p w14:paraId="5B98D5E2" w14:textId="77777777" w:rsidR="00AD232B" w:rsidRPr="00ED430D" w:rsidRDefault="00AD232B"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Group and word level</w:t>
            </w:r>
          </w:p>
          <w:p w14:paraId="11521B0B" w14:textId="77777777" w:rsidR="00AD232B" w:rsidRPr="00ED430D" w:rsidRDefault="00AD232B" w:rsidP="00604E05">
            <w:pPr>
              <w:pStyle w:val="ACARAbulletpoint"/>
              <w:spacing w:line="240" w:lineRule="auto"/>
              <w:rPr>
                <w:rFonts w:ascii="Arial" w:hAnsi="Arial"/>
                <w:iCs/>
              </w:rPr>
            </w:pPr>
            <w:r w:rsidRPr="00ED430D">
              <w:rPr>
                <w:rFonts w:ascii="Arial" w:hAnsi="Arial"/>
              </w:rPr>
              <w:t>presents elaborated verb groups that capture nuances and complex expressions of time and probability (e.g. “he was thought to have been arriving late”; “the errors could be attributed to faulty equipment”)</w:t>
            </w:r>
          </w:p>
          <w:p w14:paraId="15E4239B" w14:textId="77777777" w:rsidR="00AD232B" w:rsidRPr="00ED430D" w:rsidRDefault="00AD232B" w:rsidP="00604E05">
            <w:pPr>
              <w:pStyle w:val="ACARAbulletpoint"/>
              <w:spacing w:line="240" w:lineRule="auto"/>
              <w:rPr>
                <w:rFonts w:ascii="Arial" w:hAnsi="Arial"/>
                <w:iCs/>
              </w:rPr>
            </w:pPr>
            <w:r w:rsidRPr="00ED430D">
              <w:rPr>
                <w:rFonts w:ascii="Arial" w:hAnsi="Arial"/>
              </w:rPr>
              <w:t xml:space="preserve">selects from succinct noun groups/phrases through to highly elaborated noun groups/phrases for effect, clarity or complexity of description </w:t>
            </w:r>
          </w:p>
          <w:p w14:paraId="6C36A408" w14:textId="77777777" w:rsidR="00AD232B" w:rsidRPr="00ED430D" w:rsidRDefault="00AD232B" w:rsidP="00604E05">
            <w:pPr>
              <w:pStyle w:val="ACARAbulletpoint"/>
              <w:spacing w:line="240" w:lineRule="auto"/>
              <w:rPr>
                <w:rFonts w:ascii="Arial" w:hAnsi="Arial"/>
                <w:iCs/>
              </w:rPr>
            </w:pPr>
            <w:r w:rsidRPr="00ED430D">
              <w:rPr>
                <w:rFonts w:ascii="Arial" w:hAnsi="Arial"/>
              </w:rPr>
              <w:t>uses nominalisations to create concise noun groups/phrases</w:t>
            </w:r>
          </w:p>
          <w:p w14:paraId="073FC5FD" w14:textId="77777777" w:rsidR="00AD232B" w:rsidRPr="00ED430D" w:rsidRDefault="00AD232B" w:rsidP="00604E05">
            <w:pPr>
              <w:pStyle w:val="ACARAbulletpoint"/>
              <w:spacing w:line="240" w:lineRule="auto"/>
              <w:rPr>
                <w:rFonts w:ascii="Arial" w:hAnsi="Arial"/>
                <w:iCs/>
              </w:rPr>
            </w:pPr>
            <w:r w:rsidRPr="00ED430D">
              <w:rPr>
                <w:rFonts w:ascii="Arial" w:hAnsi="Arial"/>
              </w:rPr>
              <w:t>intentionally uses a wide array of adverbials to represent a greater variety of circumstances (e.g. “with whom?” “</w:t>
            </w:r>
            <w:proofErr w:type="gramStart"/>
            <w:r w:rsidRPr="00ED430D">
              <w:rPr>
                <w:rFonts w:ascii="Arial" w:hAnsi="Arial"/>
              </w:rPr>
              <w:t>to</w:t>
            </w:r>
            <w:proofErr w:type="gramEnd"/>
            <w:r w:rsidRPr="00ED430D">
              <w:rPr>
                <w:rFonts w:ascii="Arial" w:hAnsi="Arial"/>
              </w:rPr>
              <w:t xml:space="preserve"> what extent?” “</w:t>
            </w:r>
            <w:proofErr w:type="gramStart"/>
            <w:r w:rsidRPr="00ED430D">
              <w:rPr>
                <w:rFonts w:ascii="Arial" w:hAnsi="Arial"/>
              </w:rPr>
              <w:t>how</w:t>
            </w:r>
            <w:proofErr w:type="gramEnd"/>
            <w:r w:rsidRPr="00ED430D">
              <w:rPr>
                <w:rFonts w:ascii="Arial" w:hAnsi="Arial"/>
              </w:rPr>
              <w:t xml:space="preserve"> much?” “</w:t>
            </w:r>
            <w:proofErr w:type="gramStart"/>
            <w:r w:rsidRPr="00ED430D">
              <w:rPr>
                <w:rFonts w:ascii="Arial" w:hAnsi="Arial"/>
              </w:rPr>
              <w:t>in</w:t>
            </w:r>
            <w:proofErr w:type="gramEnd"/>
            <w:r w:rsidRPr="00ED430D">
              <w:rPr>
                <w:rFonts w:ascii="Arial" w:hAnsi="Arial"/>
              </w:rPr>
              <w:t xml:space="preserve"> what role?” “</w:t>
            </w:r>
            <w:proofErr w:type="gramStart"/>
            <w:r w:rsidRPr="00ED430D">
              <w:rPr>
                <w:rFonts w:ascii="Arial" w:hAnsi="Arial"/>
              </w:rPr>
              <w:t>by</w:t>
            </w:r>
            <w:proofErr w:type="gramEnd"/>
            <w:r w:rsidRPr="00ED430D">
              <w:rPr>
                <w:rFonts w:ascii="Arial" w:hAnsi="Arial"/>
              </w:rPr>
              <w:t xml:space="preserve"> what means?” “</w:t>
            </w:r>
            <w:proofErr w:type="gramStart"/>
            <w:r w:rsidRPr="00ED430D">
              <w:rPr>
                <w:rFonts w:ascii="Arial" w:hAnsi="Arial"/>
              </w:rPr>
              <w:t>in</w:t>
            </w:r>
            <w:proofErr w:type="gramEnd"/>
            <w:r w:rsidRPr="00ED430D">
              <w:rPr>
                <w:rFonts w:ascii="Arial" w:hAnsi="Arial"/>
              </w:rPr>
              <w:t xml:space="preserve"> what manner?” “</w:t>
            </w:r>
            <w:proofErr w:type="gramStart"/>
            <w:r w:rsidRPr="00ED430D">
              <w:rPr>
                <w:rFonts w:ascii="Arial" w:hAnsi="Arial"/>
              </w:rPr>
              <w:t>compared</w:t>
            </w:r>
            <w:proofErr w:type="gramEnd"/>
            <w:r w:rsidRPr="00ED430D">
              <w:rPr>
                <w:rFonts w:ascii="Arial" w:hAnsi="Arial"/>
              </w:rPr>
              <w:t xml:space="preserve"> to what?”)</w:t>
            </w:r>
          </w:p>
          <w:p w14:paraId="349B30C9" w14:textId="77777777" w:rsidR="00AD232B" w:rsidRPr="00ED430D" w:rsidRDefault="00AD232B" w:rsidP="00604E05">
            <w:pPr>
              <w:pStyle w:val="ACARAbulletpoint"/>
              <w:spacing w:line="240" w:lineRule="auto"/>
              <w:rPr>
                <w:rFonts w:ascii="Arial" w:hAnsi="Arial"/>
                <w:iCs/>
              </w:rPr>
            </w:pPr>
            <w:r w:rsidRPr="00ED430D">
              <w:rPr>
                <w:rFonts w:ascii="Arial" w:hAnsi="Arial"/>
              </w:rPr>
              <w:t xml:space="preserve">maintains subject–verb agreement in complex sentences </w:t>
            </w:r>
          </w:p>
          <w:p w14:paraId="2E0CFD9C" w14:textId="77777777" w:rsidR="00AD232B" w:rsidRPr="00ED430D" w:rsidRDefault="00AD232B"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Sentence level</w:t>
            </w:r>
          </w:p>
          <w:p w14:paraId="436A1CFE" w14:textId="77777777" w:rsidR="00AD232B" w:rsidRPr="00ED430D" w:rsidRDefault="00AD232B" w:rsidP="00604E05">
            <w:pPr>
              <w:pStyle w:val="ACARAbulletpoint"/>
              <w:spacing w:line="240" w:lineRule="auto"/>
              <w:rPr>
                <w:rFonts w:ascii="Arial" w:hAnsi="Arial"/>
                <w:iCs/>
              </w:rPr>
            </w:pPr>
            <w:r w:rsidRPr="00ED430D">
              <w:rPr>
                <w:rFonts w:ascii="Arial" w:hAnsi="Arial"/>
              </w:rPr>
              <w:t>crafts both compact and lengthy sentences with challenging structures, such as embedded/relative clauses, non-finite clauses, interrupting clauses, nominalisations, passive voice</w:t>
            </w:r>
          </w:p>
          <w:p w14:paraId="58E71583" w14:textId="77777777" w:rsidR="00AD232B" w:rsidRPr="00ED430D" w:rsidRDefault="00AD232B" w:rsidP="00604E05">
            <w:pPr>
              <w:pStyle w:val="ACARAbulletpoint"/>
              <w:spacing w:line="240" w:lineRule="auto"/>
              <w:rPr>
                <w:rFonts w:ascii="Arial" w:hAnsi="Arial"/>
                <w:iCs/>
              </w:rPr>
            </w:pPr>
            <w:r w:rsidRPr="00ED430D">
              <w:rPr>
                <w:rFonts w:ascii="Arial" w:hAnsi="Arial"/>
              </w:rPr>
              <w:t>makes more sophisticated connections between ideas by creating complex sentences expressing relationships of cause, reason, concession</w:t>
            </w:r>
          </w:p>
          <w:p w14:paraId="6FC31003" w14:textId="1910CBE9" w:rsidR="006E703A" w:rsidRPr="00ED430D" w:rsidRDefault="006E703A" w:rsidP="00604E05">
            <w:pPr>
              <w:spacing w:after="120"/>
              <w:ind w:left="346" w:hanging="346"/>
              <w:textAlignment w:val="baseline"/>
              <w:rPr>
                <w:rFonts w:ascii="Arial" w:eastAsia="MS Gothic" w:hAnsi="Arial"/>
                <w:b/>
                <w:bCs/>
                <w:color w:val="auto"/>
                <w:sz w:val="20"/>
                <w:lang w:val="en-AU" w:eastAsia="en-AU"/>
              </w:rPr>
            </w:pPr>
            <w:r w:rsidRPr="00ED430D">
              <w:rPr>
                <w:rFonts w:ascii="Arial" w:eastAsia="MS Gothic" w:hAnsi="Arial"/>
                <w:b/>
                <w:bCs/>
                <w:color w:val="auto"/>
                <w:sz w:val="20"/>
                <w:lang w:val="en-AU" w:eastAsia="en-AU"/>
              </w:rPr>
              <w:t xml:space="preserve">Whole text level </w:t>
            </w:r>
          </w:p>
          <w:p w14:paraId="294A288C" w14:textId="77777777" w:rsidR="006E703A" w:rsidRPr="00ED430D" w:rsidRDefault="006E703A" w:rsidP="00604E05">
            <w:pPr>
              <w:pStyle w:val="ACARAbulletpoint"/>
              <w:spacing w:line="240" w:lineRule="auto"/>
              <w:rPr>
                <w:rFonts w:ascii="Arial" w:hAnsi="Arial"/>
                <w:iCs/>
              </w:rPr>
            </w:pPr>
            <w:r w:rsidRPr="00ED430D">
              <w:rPr>
                <w:rFonts w:ascii="Arial" w:hAnsi="Arial"/>
              </w:rPr>
              <w:t>uses a wide range of cohesive devices such as text connectives that link sentences and paragraphs, and patterns of meaning (e.g. part–whole, class–subclass, compare–contrast, cause and effect)</w:t>
            </w:r>
          </w:p>
          <w:p w14:paraId="7CA2621B" w14:textId="07703EF1" w:rsidR="006E703A" w:rsidRPr="00ED430D" w:rsidRDefault="006E703A" w:rsidP="00604E05">
            <w:pPr>
              <w:pStyle w:val="ACARAbulletpoint"/>
              <w:numPr>
                <w:ilvl w:val="0"/>
                <w:numId w:val="0"/>
              </w:numPr>
              <w:spacing w:line="240" w:lineRule="auto"/>
              <w:ind w:left="644" w:hanging="360"/>
              <w:rPr>
                <w:rFonts w:ascii="Arial" w:hAnsi="Arial"/>
                <w:iCs/>
              </w:rPr>
            </w:pPr>
          </w:p>
        </w:tc>
      </w:tr>
    </w:tbl>
    <w:p w14:paraId="53F97199" w14:textId="77777777" w:rsidR="006E703A" w:rsidRPr="00ED430D" w:rsidRDefault="006E703A" w:rsidP="00604E05">
      <w:pPr>
        <w:spacing w:before="0" w:after="0" w:line="240" w:lineRule="auto"/>
        <w:rPr>
          <w:rFonts w:eastAsia="MS Gothic"/>
          <w:b/>
          <w:iCs/>
          <w:color w:val="005D93"/>
          <w:sz w:val="24"/>
          <w:szCs w:val="24"/>
          <w:lang w:val="en-US"/>
        </w:rPr>
      </w:pPr>
    </w:p>
    <w:tbl>
      <w:tblPr>
        <w:tblStyle w:val="TableGrid2"/>
        <w:tblW w:w="10319" w:type="dxa"/>
        <w:tblLook w:val="04A0" w:firstRow="1" w:lastRow="0" w:firstColumn="1" w:lastColumn="0" w:noHBand="0" w:noVBand="1"/>
        <w:tblCaption w:val="Table with heading Punctuation"/>
      </w:tblPr>
      <w:tblGrid>
        <w:gridCol w:w="1222"/>
        <w:gridCol w:w="9097"/>
      </w:tblGrid>
      <w:tr w:rsidR="006E703A" w:rsidRPr="00ED430D" w14:paraId="2D0F835B" w14:textId="77777777" w:rsidTr="17E22817">
        <w:trPr>
          <w:trHeight w:val="567"/>
        </w:trPr>
        <w:tc>
          <w:tcPr>
            <w:tcW w:w="10319" w:type="dxa"/>
            <w:gridSpan w:val="2"/>
            <w:shd w:val="clear" w:color="auto" w:fill="005D93" w:themeFill="text2"/>
          </w:tcPr>
          <w:p w14:paraId="2387D552" w14:textId="77777777" w:rsidR="006E703A" w:rsidRPr="00ED430D" w:rsidRDefault="006E703A" w:rsidP="00604E05">
            <w:pPr>
              <w:pStyle w:val="ACARAheading2table"/>
              <w:rPr>
                <w:rFonts w:ascii="Arial" w:hAnsi="Arial"/>
                <w:color w:val="005D93"/>
              </w:rPr>
            </w:pPr>
            <w:bookmarkStart w:id="120" w:name="_Toc39735805"/>
            <w:bookmarkStart w:id="121" w:name="_Toc176423199"/>
            <w:bookmarkStart w:id="122" w:name="_Toc176423232"/>
            <w:bookmarkStart w:id="123" w:name="_Toc176423303"/>
            <w:r w:rsidRPr="00ED430D">
              <w:rPr>
                <w:rFonts w:ascii="Arial" w:hAnsi="Arial"/>
                <w:color w:val="auto"/>
                <w:sz w:val="2"/>
                <w:szCs w:val="2"/>
              </w:rPr>
              <w:t>9B9B</w:t>
            </w:r>
            <w:r w:rsidRPr="00ED430D">
              <w:rPr>
                <w:rFonts w:ascii="Arial" w:hAnsi="Arial"/>
              </w:rPr>
              <w:t>Punctuation</w:t>
            </w:r>
            <w:bookmarkEnd w:id="120"/>
            <w:bookmarkEnd w:id="121"/>
            <w:bookmarkEnd w:id="122"/>
            <w:bookmarkEnd w:id="123"/>
          </w:p>
        </w:tc>
      </w:tr>
      <w:tr w:rsidR="006E703A" w:rsidRPr="00ED430D" w14:paraId="652BFC03" w14:textId="77777777" w:rsidTr="005D5933">
        <w:tc>
          <w:tcPr>
            <w:tcW w:w="1222" w:type="dxa"/>
            <w:shd w:val="clear" w:color="auto" w:fill="DAEEF3"/>
          </w:tcPr>
          <w:p w14:paraId="31C66898"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Level</w:t>
            </w:r>
          </w:p>
        </w:tc>
        <w:tc>
          <w:tcPr>
            <w:tcW w:w="9097" w:type="dxa"/>
            <w:shd w:val="clear" w:color="auto" w:fill="DAEEF3"/>
          </w:tcPr>
          <w:p w14:paraId="23A7531B"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0FDC7C19" w14:textId="77777777" w:rsidTr="17E22817">
        <w:tc>
          <w:tcPr>
            <w:tcW w:w="1222" w:type="dxa"/>
            <w:shd w:val="clear" w:color="auto" w:fill="C5E3FF" w:themeFill="accent1" w:themeFillTint="33"/>
          </w:tcPr>
          <w:p w14:paraId="2AA6A84E" w14:textId="739BAF6F"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hAnsi="Arial"/>
                <w:b/>
                <w:bCs/>
                <w:color w:val="auto"/>
                <w:sz w:val="20"/>
              </w:rPr>
              <w:t>P1</w:t>
            </w:r>
          </w:p>
        </w:tc>
        <w:tc>
          <w:tcPr>
            <w:tcW w:w="9097" w:type="dxa"/>
          </w:tcPr>
          <w:p w14:paraId="56938D74"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capital letters in familiar words (e.g. identifies capital letter in own name)</w:t>
            </w:r>
          </w:p>
          <w:p w14:paraId="75A6822A"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full stops</w:t>
            </w:r>
          </w:p>
        </w:tc>
      </w:tr>
      <w:tr w:rsidR="006E703A" w:rsidRPr="00ED430D" w14:paraId="3AC4A346" w14:textId="77777777" w:rsidTr="17E22817">
        <w:tc>
          <w:tcPr>
            <w:tcW w:w="1222" w:type="dxa"/>
            <w:shd w:val="clear" w:color="auto" w:fill="8CC7FF" w:themeFill="accent1" w:themeFillTint="66"/>
          </w:tcPr>
          <w:p w14:paraId="189181DB" w14:textId="36A62857"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P2</w:t>
            </w:r>
          </w:p>
        </w:tc>
        <w:tc>
          <w:tcPr>
            <w:tcW w:w="9097" w:type="dxa"/>
          </w:tcPr>
          <w:p w14:paraId="212F7FEF" w14:textId="77777777" w:rsidR="006E703A" w:rsidRPr="00ED430D" w:rsidRDefault="006E703A" w:rsidP="00604E05">
            <w:pPr>
              <w:pStyle w:val="ACARAbulletpoint"/>
              <w:spacing w:line="240" w:lineRule="auto"/>
              <w:rPr>
                <w:rFonts w:ascii="Arial" w:hAnsi="Arial"/>
                <w:iCs/>
              </w:rPr>
            </w:pPr>
            <w:r w:rsidRPr="00ED430D">
              <w:rPr>
                <w:rFonts w:ascii="Arial" w:hAnsi="Arial"/>
              </w:rPr>
              <w:t>writes basic sentence boundary punctuation (e.g. capital letter at beginning, full stop at end)</w:t>
            </w:r>
          </w:p>
          <w:p w14:paraId="10DF3551" w14:textId="2EA7922C" w:rsidR="006E703A" w:rsidRPr="00ED430D" w:rsidRDefault="006E703A" w:rsidP="00604E05">
            <w:pPr>
              <w:pStyle w:val="ACARAbulletpoint"/>
              <w:spacing w:line="240" w:lineRule="auto"/>
              <w:rPr>
                <w:rFonts w:ascii="Arial" w:hAnsi="Arial"/>
                <w:iCs/>
              </w:rPr>
            </w:pPr>
            <w:r w:rsidRPr="00ED430D">
              <w:rPr>
                <w:rFonts w:ascii="Arial" w:hAnsi="Arial"/>
              </w:rPr>
              <w:t>writes capital letters for familiar names</w:t>
            </w:r>
          </w:p>
          <w:p w14:paraId="5B2B719E" w14:textId="77777777" w:rsidR="006E703A" w:rsidRPr="00001FFF" w:rsidRDefault="006E703A" w:rsidP="00604E05">
            <w:pPr>
              <w:pStyle w:val="ACARAbulletpoint"/>
              <w:spacing w:line="240" w:lineRule="auto"/>
              <w:rPr>
                <w:rFonts w:ascii="Arial" w:hAnsi="Arial"/>
                <w:iCs/>
              </w:rPr>
            </w:pPr>
            <w:r w:rsidRPr="00ED430D">
              <w:rPr>
                <w:rFonts w:ascii="Arial" w:hAnsi="Arial"/>
              </w:rPr>
              <w:t>writes capital letters for some proper nouns</w:t>
            </w:r>
          </w:p>
          <w:p w14:paraId="5E0D2EAE" w14:textId="3D2C17DA" w:rsidR="00001FFF" w:rsidRPr="00ED430D" w:rsidRDefault="00001FFF" w:rsidP="00001FFF">
            <w:pPr>
              <w:pStyle w:val="ACARAbulletpoint"/>
              <w:numPr>
                <w:ilvl w:val="0"/>
                <w:numId w:val="0"/>
              </w:numPr>
              <w:spacing w:line="240" w:lineRule="auto"/>
              <w:ind w:left="644" w:hanging="360"/>
              <w:rPr>
                <w:rFonts w:ascii="Arial" w:hAnsi="Arial"/>
                <w:iCs/>
              </w:rPr>
            </w:pPr>
          </w:p>
        </w:tc>
      </w:tr>
      <w:tr w:rsidR="006E703A" w:rsidRPr="00ED430D" w14:paraId="6C7A2D6A" w14:textId="77777777" w:rsidTr="17E22817">
        <w:tc>
          <w:tcPr>
            <w:tcW w:w="1222" w:type="dxa"/>
            <w:shd w:val="clear" w:color="auto" w:fill="C5E3FF" w:themeFill="accent1" w:themeFillTint="33"/>
          </w:tcPr>
          <w:p w14:paraId="24B89B02" w14:textId="6D9F7ED1"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P3</w:t>
            </w:r>
          </w:p>
        </w:tc>
        <w:tc>
          <w:tcPr>
            <w:tcW w:w="9097" w:type="dxa"/>
          </w:tcPr>
          <w:p w14:paraId="591F68C0" w14:textId="77777777" w:rsidR="006E703A" w:rsidRPr="00ED430D" w:rsidRDefault="006E703A" w:rsidP="00604E05">
            <w:pPr>
              <w:pStyle w:val="ACARAbulletpoint"/>
              <w:spacing w:line="240" w:lineRule="auto"/>
              <w:rPr>
                <w:rFonts w:ascii="Arial" w:hAnsi="Arial"/>
                <w:iCs/>
              </w:rPr>
            </w:pPr>
            <w:r w:rsidRPr="00ED430D">
              <w:rPr>
                <w:rFonts w:ascii="Arial" w:hAnsi="Arial"/>
              </w:rPr>
              <w:t>uses sentence boundary punctuation, including question marks or exclamation marks</w:t>
            </w:r>
          </w:p>
          <w:p w14:paraId="25028377" w14:textId="09E2C694" w:rsidR="006E703A" w:rsidRPr="00ED430D" w:rsidRDefault="006E703A" w:rsidP="00604E05">
            <w:pPr>
              <w:pStyle w:val="ACARAbulletpoint"/>
              <w:spacing w:line="240" w:lineRule="auto"/>
              <w:rPr>
                <w:rFonts w:ascii="Arial" w:hAnsi="Arial"/>
                <w:iCs/>
              </w:rPr>
            </w:pPr>
            <w:r w:rsidRPr="00ED430D">
              <w:rPr>
                <w:rFonts w:ascii="Arial" w:hAnsi="Arial"/>
              </w:rPr>
              <w:t>writes capital letters for proper nouns (e.g. days of the week, addresses)</w:t>
            </w:r>
          </w:p>
        </w:tc>
      </w:tr>
      <w:tr w:rsidR="006E703A" w:rsidRPr="00ED430D" w14:paraId="40205FA7" w14:textId="77777777" w:rsidTr="17E22817">
        <w:tc>
          <w:tcPr>
            <w:tcW w:w="1222" w:type="dxa"/>
            <w:shd w:val="clear" w:color="auto" w:fill="8CC7FF" w:themeFill="accent1" w:themeFillTint="66"/>
          </w:tcPr>
          <w:p w14:paraId="262D3CC3" w14:textId="5BE8C580"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P4</w:t>
            </w:r>
          </w:p>
        </w:tc>
        <w:tc>
          <w:tcPr>
            <w:tcW w:w="9097" w:type="dxa"/>
          </w:tcPr>
          <w:p w14:paraId="3080C50E" w14:textId="77777777" w:rsidR="006E703A" w:rsidRPr="00ED430D" w:rsidRDefault="006E703A" w:rsidP="00604E05">
            <w:pPr>
              <w:pStyle w:val="ACARAbulletpoint"/>
              <w:spacing w:line="240" w:lineRule="auto"/>
              <w:rPr>
                <w:rFonts w:ascii="Arial" w:hAnsi="Arial"/>
                <w:iCs/>
              </w:rPr>
            </w:pPr>
            <w:r w:rsidRPr="00ED430D">
              <w:rPr>
                <w:rFonts w:ascii="Arial" w:hAnsi="Arial"/>
              </w:rPr>
              <w:t>uses commas in lists of nouns (e.g. “add the sugar, lemon, water and juice”)</w:t>
            </w:r>
          </w:p>
          <w:p w14:paraId="5714771C" w14:textId="77777777" w:rsidR="006E703A" w:rsidRPr="00ED430D" w:rsidRDefault="006E703A" w:rsidP="00604E05">
            <w:pPr>
              <w:pStyle w:val="ACARAbulletpoint"/>
              <w:spacing w:line="240" w:lineRule="auto"/>
              <w:rPr>
                <w:rFonts w:ascii="Arial" w:hAnsi="Arial"/>
                <w:iCs/>
              </w:rPr>
            </w:pPr>
            <w:r w:rsidRPr="00ED430D">
              <w:rPr>
                <w:rFonts w:ascii="Arial" w:hAnsi="Arial"/>
              </w:rPr>
              <w:t>uses apostrophes for regular single possessives (e.g. “girl’s”)</w:t>
            </w:r>
          </w:p>
          <w:p w14:paraId="472A62E2" w14:textId="77777777" w:rsidR="006E703A" w:rsidRPr="00ED430D" w:rsidRDefault="006E703A" w:rsidP="00604E05">
            <w:pPr>
              <w:pStyle w:val="ACARAbulletpoint"/>
              <w:spacing w:line="240" w:lineRule="auto"/>
              <w:rPr>
                <w:rFonts w:ascii="Arial" w:hAnsi="Arial"/>
                <w:iCs/>
              </w:rPr>
            </w:pPr>
            <w:r w:rsidRPr="00ED430D">
              <w:rPr>
                <w:rFonts w:ascii="Arial" w:hAnsi="Arial"/>
              </w:rPr>
              <w:t>capitalises key events, geographic names, titles (e.g. “Easter”, “Sydney”, “Ms”)</w:t>
            </w:r>
          </w:p>
        </w:tc>
      </w:tr>
      <w:tr w:rsidR="006E703A" w:rsidRPr="00ED430D" w14:paraId="1B5CA100" w14:textId="77777777" w:rsidTr="17E22817">
        <w:tc>
          <w:tcPr>
            <w:tcW w:w="1222" w:type="dxa"/>
            <w:shd w:val="clear" w:color="auto" w:fill="C5E3FF" w:themeFill="accent1" w:themeFillTint="33"/>
          </w:tcPr>
          <w:p w14:paraId="3502648F" w14:textId="0BEDA003"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P5</w:t>
            </w:r>
          </w:p>
        </w:tc>
        <w:tc>
          <w:tcPr>
            <w:tcW w:w="9097" w:type="dxa"/>
          </w:tcPr>
          <w:p w14:paraId="37D8821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quotation marks for simple dialogue (e.g. “‘I can’t see it,’ he said.”) </w:t>
            </w:r>
          </w:p>
          <w:p w14:paraId="0803726B" w14:textId="77777777" w:rsidR="006E703A" w:rsidRPr="00ED430D" w:rsidRDefault="006E703A" w:rsidP="00604E05">
            <w:pPr>
              <w:pStyle w:val="ACARAbulletpoint"/>
              <w:spacing w:line="240" w:lineRule="auto"/>
              <w:rPr>
                <w:rFonts w:ascii="Arial" w:hAnsi="Arial"/>
                <w:iCs/>
              </w:rPr>
            </w:pPr>
            <w:r w:rsidRPr="00ED430D">
              <w:rPr>
                <w:rFonts w:ascii="Arial" w:hAnsi="Arial"/>
              </w:rPr>
              <w:t>uses apostrophes for plural possessives (e.g. “planes' wings”)</w:t>
            </w:r>
          </w:p>
          <w:p w14:paraId="07491FFB" w14:textId="77777777" w:rsidR="006E703A" w:rsidRPr="00ED430D" w:rsidRDefault="006E703A" w:rsidP="00604E05">
            <w:pPr>
              <w:pStyle w:val="ACARAbulletpoint"/>
              <w:spacing w:line="240" w:lineRule="auto"/>
              <w:rPr>
                <w:rFonts w:ascii="Arial" w:hAnsi="Arial"/>
                <w:iCs/>
              </w:rPr>
            </w:pPr>
            <w:r w:rsidRPr="00ED430D">
              <w:rPr>
                <w:rFonts w:ascii="Arial" w:hAnsi="Arial"/>
              </w:rPr>
              <w:t>follows conventions of use of capitals in headings</w:t>
            </w:r>
          </w:p>
        </w:tc>
      </w:tr>
      <w:tr w:rsidR="006E703A" w:rsidRPr="00ED430D" w14:paraId="73C79A59" w14:textId="77777777" w:rsidTr="17E22817">
        <w:tc>
          <w:tcPr>
            <w:tcW w:w="1222" w:type="dxa"/>
            <w:shd w:val="clear" w:color="auto" w:fill="8CC7FF" w:themeFill="accent1" w:themeFillTint="66"/>
          </w:tcPr>
          <w:p w14:paraId="4B99350C" w14:textId="362044C5"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P6</w:t>
            </w:r>
          </w:p>
        </w:tc>
        <w:tc>
          <w:tcPr>
            <w:tcW w:w="9097" w:type="dxa"/>
          </w:tcPr>
          <w:p w14:paraId="4F94E21A" w14:textId="77777777" w:rsidR="006E703A" w:rsidRPr="00ED430D" w:rsidRDefault="006E703A" w:rsidP="00604E05">
            <w:pPr>
              <w:pStyle w:val="ACARAbulletpoint"/>
              <w:spacing w:line="240" w:lineRule="auto"/>
              <w:rPr>
                <w:rFonts w:ascii="Arial" w:hAnsi="Arial"/>
                <w:iCs/>
              </w:rPr>
            </w:pPr>
            <w:r w:rsidRPr="00ED430D">
              <w:rPr>
                <w:rFonts w:ascii="Arial" w:hAnsi="Arial"/>
              </w:rPr>
              <w:t>writes commas to separate clauses where appropriate</w:t>
            </w:r>
          </w:p>
          <w:p w14:paraId="1DB2E9FF" w14:textId="77777777" w:rsidR="006E703A" w:rsidRPr="00ED430D" w:rsidRDefault="006E703A" w:rsidP="00604E05">
            <w:pPr>
              <w:pStyle w:val="ACARAbulletpoint"/>
              <w:spacing w:line="240" w:lineRule="auto"/>
              <w:rPr>
                <w:rFonts w:ascii="Arial" w:hAnsi="Arial"/>
                <w:iCs/>
              </w:rPr>
            </w:pPr>
            <w:r w:rsidRPr="00ED430D">
              <w:rPr>
                <w:rFonts w:ascii="Arial" w:hAnsi="Arial"/>
              </w:rPr>
              <w:t>punctuates more complex dialogue correctly (e.g. “‘The team have made some interesting recommendations,’ she said, nodding. ‘But I do not want to act upon them before I have read the full report.’”)</w:t>
            </w:r>
          </w:p>
        </w:tc>
      </w:tr>
      <w:tr w:rsidR="006E703A" w:rsidRPr="00ED430D" w14:paraId="7D3301B8" w14:textId="77777777" w:rsidTr="17E22817">
        <w:tc>
          <w:tcPr>
            <w:tcW w:w="1222" w:type="dxa"/>
            <w:shd w:val="clear" w:color="auto" w:fill="C5E3FF" w:themeFill="accent1" w:themeFillTint="33"/>
          </w:tcPr>
          <w:p w14:paraId="4B7949CF" w14:textId="0EFAFD74"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P7</w:t>
            </w:r>
          </w:p>
        </w:tc>
        <w:tc>
          <w:tcPr>
            <w:tcW w:w="9097" w:type="dxa"/>
          </w:tcPr>
          <w:p w14:paraId="07115F3F" w14:textId="77777777" w:rsidR="006E703A" w:rsidRPr="00ED430D" w:rsidRDefault="006E703A" w:rsidP="00604E05">
            <w:pPr>
              <w:pStyle w:val="ACARAbulletpoint"/>
              <w:spacing w:line="240" w:lineRule="auto"/>
              <w:rPr>
                <w:rFonts w:ascii="Arial" w:hAnsi="Arial"/>
                <w:iCs/>
              </w:rPr>
            </w:pPr>
            <w:r w:rsidRPr="00ED430D">
              <w:rPr>
                <w:rFonts w:ascii="Arial" w:hAnsi="Arial"/>
              </w:rPr>
              <w:t>uses complex punctuation conventions (e.g. colons, semicolons, brackets)</w:t>
            </w:r>
          </w:p>
          <w:p w14:paraId="407FAD95" w14:textId="77777777" w:rsidR="006E703A" w:rsidRPr="00ED430D" w:rsidRDefault="006E703A" w:rsidP="00604E05">
            <w:pPr>
              <w:pStyle w:val="ACARAbulletpoint"/>
              <w:spacing w:line="240" w:lineRule="auto"/>
              <w:rPr>
                <w:rFonts w:ascii="Arial" w:hAnsi="Arial"/>
                <w:iCs/>
              </w:rPr>
            </w:pPr>
            <w:r w:rsidRPr="00ED430D">
              <w:rPr>
                <w:rFonts w:ascii="Arial" w:hAnsi="Arial"/>
              </w:rPr>
              <w:t>uses punctuation conventions for quotations and referencing</w:t>
            </w:r>
          </w:p>
        </w:tc>
      </w:tr>
      <w:tr w:rsidR="006E703A" w:rsidRPr="00ED430D" w14:paraId="1D283041" w14:textId="77777777" w:rsidTr="17E22817">
        <w:tc>
          <w:tcPr>
            <w:tcW w:w="1222" w:type="dxa"/>
            <w:shd w:val="clear" w:color="auto" w:fill="8CC7FF" w:themeFill="accent1" w:themeFillTint="66"/>
          </w:tcPr>
          <w:p w14:paraId="28D5F2D2" w14:textId="4DDA1458"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P8</w:t>
            </w:r>
          </w:p>
        </w:tc>
        <w:tc>
          <w:tcPr>
            <w:tcW w:w="9097" w:type="dxa"/>
          </w:tcPr>
          <w:p w14:paraId="32D1293F" w14:textId="77777777" w:rsidR="006E703A" w:rsidRPr="00ED430D" w:rsidRDefault="006E703A" w:rsidP="00604E05">
            <w:pPr>
              <w:pStyle w:val="ACARAbulletpoint"/>
              <w:spacing w:line="240" w:lineRule="auto"/>
              <w:rPr>
                <w:rFonts w:ascii="Arial" w:hAnsi="Arial"/>
                <w:iCs/>
              </w:rPr>
            </w:pPr>
            <w:r w:rsidRPr="00ED430D">
              <w:rPr>
                <w:rFonts w:ascii="Arial" w:hAnsi="Arial"/>
              </w:rPr>
              <w:t>uses punctuation to clarify meaning in complex sentences, drawing on their knowledge of sentence structure (e.g. commas before introductory words, phrases or clauses; semicolons; colons; and dashes) (see Grammar)</w:t>
            </w:r>
          </w:p>
        </w:tc>
      </w:tr>
    </w:tbl>
    <w:p w14:paraId="29CFE357" w14:textId="77777777" w:rsidR="006E703A" w:rsidRPr="00ED430D" w:rsidRDefault="006E703A" w:rsidP="00604E05">
      <w:pPr>
        <w:spacing w:before="0" w:after="0" w:line="240" w:lineRule="auto"/>
        <w:rPr>
          <w:rFonts w:eastAsia="MS Mincho"/>
          <w:iCs/>
          <w:color w:val="auto"/>
          <w:szCs w:val="24"/>
          <w:lang w:val="en-US"/>
        </w:rPr>
      </w:pPr>
    </w:p>
    <w:tbl>
      <w:tblPr>
        <w:tblStyle w:val="TableGrid2"/>
        <w:tblW w:w="10319" w:type="dxa"/>
        <w:tblLook w:val="04A0" w:firstRow="1" w:lastRow="0" w:firstColumn="1" w:lastColumn="0" w:noHBand="0" w:noVBand="1"/>
        <w:tblCaption w:val="Table with heading Spelling"/>
      </w:tblPr>
      <w:tblGrid>
        <w:gridCol w:w="1222"/>
        <w:gridCol w:w="9097"/>
      </w:tblGrid>
      <w:tr w:rsidR="006E703A" w:rsidRPr="00ED430D" w14:paraId="72A3ABA6" w14:textId="77777777" w:rsidTr="0B98EACD">
        <w:trPr>
          <w:trHeight w:val="567"/>
        </w:trPr>
        <w:tc>
          <w:tcPr>
            <w:tcW w:w="10319" w:type="dxa"/>
            <w:gridSpan w:val="2"/>
            <w:shd w:val="clear" w:color="auto" w:fill="005D93" w:themeFill="text2"/>
          </w:tcPr>
          <w:p w14:paraId="27513D26" w14:textId="77777777" w:rsidR="006E703A" w:rsidRPr="00ED430D" w:rsidRDefault="006E703A" w:rsidP="00604E05">
            <w:pPr>
              <w:pStyle w:val="ACARAheading2table"/>
              <w:rPr>
                <w:rFonts w:ascii="Arial" w:hAnsi="Arial"/>
                <w:color w:val="005D93"/>
              </w:rPr>
            </w:pPr>
            <w:bookmarkStart w:id="124" w:name="_Toc39735806"/>
            <w:bookmarkStart w:id="125" w:name="_Toc176423200"/>
            <w:bookmarkStart w:id="126" w:name="_Toc176423233"/>
            <w:bookmarkStart w:id="127" w:name="_Toc176423304"/>
            <w:r w:rsidRPr="00ED430D">
              <w:rPr>
                <w:rFonts w:ascii="Arial" w:hAnsi="Arial"/>
                <w:color w:val="auto"/>
                <w:sz w:val="2"/>
                <w:szCs w:val="2"/>
              </w:rPr>
              <w:t>10B10B</w:t>
            </w:r>
            <w:r w:rsidRPr="00ED430D">
              <w:rPr>
                <w:rFonts w:ascii="Arial" w:hAnsi="Arial"/>
              </w:rPr>
              <w:t>Spelling</w:t>
            </w:r>
            <w:bookmarkEnd w:id="124"/>
            <w:bookmarkEnd w:id="125"/>
            <w:bookmarkEnd w:id="126"/>
            <w:bookmarkEnd w:id="127"/>
          </w:p>
        </w:tc>
      </w:tr>
      <w:tr w:rsidR="006E703A" w:rsidRPr="00ED430D" w14:paraId="6710610E" w14:textId="77777777" w:rsidTr="005D5933">
        <w:tc>
          <w:tcPr>
            <w:tcW w:w="1222" w:type="dxa"/>
            <w:shd w:val="clear" w:color="auto" w:fill="DAEEF3"/>
          </w:tcPr>
          <w:p w14:paraId="7B62A163"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 xml:space="preserve">Level </w:t>
            </w:r>
          </w:p>
        </w:tc>
        <w:tc>
          <w:tcPr>
            <w:tcW w:w="9097" w:type="dxa"/>
            <w:shd w:val="clear" w:color="auto" w:fill="DAEEF3"/>
          </w:tcPr>
          <w:p w14:paraId="11D65891"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46C58034" w14:textId="77777777" w:rsidTr="0B98EACD">
        <w:tc>
          <w:tcPr>
            <w:tcW w:w="1222" w:type="dxa"/>
            <w:shd w:val="clear" w:color="auto" w:fill="C5E3FF" w:themeFill="accent1" w:themeFillTint="33"/>
          </w:tcPr>
          <w:p w14:paraId="1B7B1052" w14:textId="1323872B"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hAnsi="Arial"/>
                <w:b/>
                <w:bCs/>
                <w:color w:val="auto"/>
                <w:sz w:val="20"/>
              </w:rPr>
              <w:t>P1</w:t>
            </w:r>
          </w:p>
        </w:tc>
        <w:tc>
          <w:tcPr>
            <w:tcW w:w="9097" w:type="dxa"/>
          </w:tcPr>
          <w:p w14:paraId="5B2DCF5D" w14:textId="77777777" w:rsidR="006E703A" w:rsidRPr="00ED430D" w:rsidRDefault="006E703A" w:rsidP="00604E05">
            <w:pPr>
              <w:pStyle w:val="ACARAbulletpoint"/>
              <w:spacing w:line="240" w:lineRule="auto"/>
              <w:rPr>
                <w:rFonts w:ascii="Arial" w:hAnsi="Arial"/>
                <w:iCs/>
              </w:rPr>
            </w:pPr>
            <w:r w:rsidRPr="00ED430D">
              <w:rPr>
                <w:rFonts w:ascii="Arial" w:hAnsi="Arial"/>
              </w:rPr>
              <w:t>writes letters to represent words</w:t>
            </w:r>
          </w:p>
          <w:p w14:paraId="0778F7C2" w14:textId="77777777" w:rsidR="006E703A" w:rsidRPr="00ED430D" w:rsidRDefault="006E703A" w:rsidP="00604E05">
            <w:pPr>
              <w:pStyle w:val="ACARAbulletpoint"/>
              <w:spacing w:line="240" w:lineRule="auto"/>
              <w:rPr>
                <w:rFonts w:ascii="Arial" w:hAnsi="Arial"/>
                <w:iCs/>
              </w:rPr>
            </w:pPr>
            <w:r w:rsidRPr="00ED430D">
              <w:rPr>
                <w:rFonts w:ascii="Arial" w:hAnsi="Arial"/>
              </w:rPr>
              <w:t>spells own name</w:t>
            </w:r>
          </w:p>
        </w:tc>
      </w:tr>
      <w:tr w:rsidR="006E703A" w:rsidRPr="00ED430D" w14:paraId="14AC5837" w14:textId="77777777" w:rsidTr="0B98EACD">
        <w:tc>
          <w:tcPr>
            <w:tcW w:w="1222" w:type="dxa"/>
            <w:shd w:val="clear" w:color="auto" w:fill="8CC7FF" w:themeFill="accent1" w:themeFillTint="66"/>
          </w:tcPr>
          <w:p w14:paraId="21D4239C" w14:textId="4329FFB8"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P2</w:t>
            </w:r>
          </w:p>
        </w:tc>
        <w:tc>
          <w:tcPr>
            <w:tcW w:w="9097" w:type="dxa"/>
          </w:tcPr>
          <w:p w14:paraId="6266CD8B" w14:textId="77777777" w:rsidR="006E703A" w:rsidRPr="00ED430D" w:rsidRDefault="006E703A" w:rsidP="00604E05">
            <w:pPr>
              <w:pStyle w:val="ACARAbulletpoint"/>
              <w:spacing w:line="240" w:lineRule="auto"/>
              <w:rPr>
                <w:rFonts w:ascii="Arial" w:hAnsi="Arial"/>
                <w:iCs/>
              </w:rPr>
            </w:pPr>
            <w:r w:rsidRPr="00ED430D">
              <w:rPr>
                <w:rFonts w:ascii="Arial" w:hAnsi="Arial"/>
              </w:rPr>
              <w:t>explains that words can be represented with letters</w:t>
            </w:r>
          </w:p>
          <w:p w14:paraId="1CE83E5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experiments with writing letters and words </w:t>
            </w:r>
          </w:p>
        </w:tc>
      </w:tr>
      <w:tr w:rsidR="006E703A" w:rsidRPr="00ED430D" w14:paraId="0241C3E7" w14:textId="77777777" w:rsidTr="0B98EACD">
        <w:tc>
          <w:tcPr>
            <w:tcW w:w="1222" w:type="dxa"/>
            <w:shd w:val="clear" w:color="auto" w:fill="C5E3FF" w:themeFill="accent1" w:themeFillTint="33"/>
          </w:tcPr>
          <w:p w14:paraId="32C0E9D5" w14:textId="77D835B5"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P3</w:t>
            </w:r>
          </w:p>
        </w:tc>
        <w:tc>
          <w:tcPr>
            <w:tcW w:w="9097" w:type="dxa"/>
          </w:tcPr>
          <w:p w14:paraId="2DD75E88" w14:textId="77777777" w:rsidR="006E703A" w:rsidRPr="00ED430D" w:rsidRDefault="006E703A" w:rsidP="00604E05">
            <w:pPr>
              <w:pStyle w:val="ACARAbulletpoint"/>
              <w:spacing w:line="240" w:lineRule="auto"/>
              <w:rPr>
                <w:rFonts w:ascii="Arial" w:hAnsi="Arial"/>
                <w:iCs/>
              </w:rPr>
            </w:pPr>
            <w:r w:rsidRPr="00ED430D">
              <w:rPr>
                <w:rFonts w:ascii="Arial" w:hAnsi="Arial"/>
              </w:rPr>
              <w:t>writes letters of the alphabet and says a common corresponding phoneme (sound)</w:t>
            </w:r>
          </w:p>
          <w:p w14:paraId="3A524C31" w14:textId="77777777" w:rsidR="006E703A" w:rsidRPr="00ED430D" w:rsidRDefault="006E703A" w:rsidP="00604E05">
            <w:pPr>
              <w:pStyle w:val="ACARAbulletpoint"/>
              <w:spacing w:line="240" w:lineRule="auto"/>
              <w:rPr>
                <w:rFonts w:ascii="Arial" w:hAnsi="Arial"/>
                <w:iCs/>
              </w:rPr>
            </w:pPr>
            <w:r w:rsidRPr="00ED430D">
              <w:rPr>
                <w:rFonts w:ascii="Arial" w:hAnsi="Arial"/>
              </w:rPr>
              <w:t>writes letters to correspond to a given phoneme (sound)</w:t>
            </w:r>
          </w:p>
        </w:tc>
      </w:tr>
      <w:tr w:rsidR="006E703A" w:rsidRPr="00ED430D" w14:paraId="42BAFE02" w14:textId="77777777" w:rsidTr="0B98EACD">
        <w:tc>
          <w:tcPr>
            <w:tcW w:w="1222" w:type="dxa"/>
            <w:shd w:val="clear" w:color="auto" w:fill="8CC7FF" w:themeFill="accent1" w:themeFillTint="66"/>
          </w:tcPr>
          <w:p w14:paraId="30052F10" w14:textId="2FABEF7A"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P4</w:t>
            </w:r>
          </w:p>
        </w:tc>
        <w:tc>
          <w:tcPr>
            <w:tcW w:w="9097" w:type="dxa"/>
          </w:tcPr>
          <w:p w14:paraId="51EB50DB" w14:textId="77777777" w:rsidR="006E703A" w:rsidRPr="00ED430D" w:rsidRDefault="006E703A" w:rsidP="00604E05">
            <w:pPr>
              <w:pStyle w:val="ACARAbulletpoint"/>
              <w:spacing w:line="240" w:lineRule="auto"/>
              <w:rPr>
                <w:rFonts w:ascii="Arial" w:hAnsi="Arial"/>
                <w:iCs/>
              </w:rPr>
            </w:pPr>
            <w:bookmarkStart w:id="128" w:name="OLE_LINK6"/>
            <w:r w:rsidRPr="00ED430D">
              <w:rPr>
                <w:rFonts w:ascii="Arial" w:hAnsi="Arial"/>
              </w:rPr>
              <w:t xml:space="preserve">writes letters to represent the dominant or first phonemes in words, when attempting to spell words (e.g. “d” for “dog”) </w:t>
            </w:r>
          </w:p>
          <w:p w14:paraId="4B89BC72"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writes some appropriate letters in sequence to represent words (e.g. “bis” for “because”) </w:t>
            </w:r>
          </w:p>
          <w:p w14:paraId="7E0F47EA" w14:textId="4178A7BB" w:rsidR="006E703A" w:rsidRPr="00ED430D" w:rsidRDefault="006E703A" w:rsidP="00604E05">
            <w:pPr>
              <w:pStyle w:val="ACARAbulletpoint"/>
              <w:spacing w:line="240" w:lineRule="auto"/>
              <w:rPr>
                <w:rFonts w:ascii="Arial" w:hAnsi="Arial"/>
                <w:iCs/>
              </w:rPr>
            </w:pPr>
            <w:r w:rsidRPr="00ED430D">
              <w:rPr>
                <w:rFonts w:ascii="Arial" w:hAnsi="Arial"/>
              </w:rPr>
              <w:t>writes some common one-syllable words with common phoneme–grapheme correspondences correctly (e.g. “am”)</w:t>
            </w:r>
          </w:p>
          <w:p w14:paraId="5630332B" w14:textId="525A6E20" w:rsidR="17E22817" w:rsidRPr="00ED430D" w:rsidRDefault="17E22817" w:rsidP="00604E05">
            <w:pPr>
              <w:pStyle w:val="ACARAbulletpoint"/>
              <w:spacing w:line="240" w:lineRule="auto"/>
              <w:rPr>
                <w:rFonts w:ascii="Arial" w:eastAsia="Arial" w:hAnsi="Arial"/>
                <w:szCs w:val="20"/>
              </w:rPr>
            </w:pPr>
            <w:r w:rsidRPr="00ED430D">
              <w:rPr>
                <w:rFonts w:ascii="Arial" w:hAnsi="Arial"/>
                <w:szCs w:val="20"/>
              </w:rPr>
              <w:t>uses 'sounding out' to spell words (e.g. “p-at”)</w:t>
            </w:r>
          </w:p>
          <w:p w14:paraId="4BD2DCE5" w14:textId="77777777" w:rsidR="006E703A" w:rsidRPr="00001FFF" w:rsidRDefault="006E703A" w:rsidP="00604E05">
            <w:pPr>
              <w:pStyle w:val="ACARAbulletpoint"/>
              <w:spacing w:line="240" w:lineRule="auto"/>
              <w:rPr>
                <w:rFonts w:ascii="Arial" w:hAnsi="Arial"/>
                <w:iCs/>
              </w:rPr>
            </w:pPr>
            <w:r w:rsidRPr="00ED430D">
              <w:rPr>
                <w:rFonts w:ascii="Arial" w:hAnsi="Arial"/>
              </w:rPr>
              <w:t>writes some common high-frequency words with uncommon phoneme–grapheme correspondences correctly (e.g. “was”)</w:t>
            </w:r>
            <w:bookmarkEnd w:id="128"/>
          </w:p>
          <w:p w14:paraId="22300847" w14:textId="77777777" w:rsidR="00001FFF" w:rsidRDefault="00001FFF" w:rsidP="00001FFF">
            <w:pPr>
              <w:pStyle w:val="ACARAbulletpoint"/>
              <w:numPr>
                <w:ilvl w:val="0"/>
                <w:numId w:val="0"/>
              </w:numPr>
              <w:spacing w:line="240" w:lineRule="auto"/>
              <w:ind w:left="644" w:hanging="360"/>
              <w:rPr>
                <w:rFonts w:ascii="Arial" w:hAnsi="Arial"/>
                <w:iCs/>
              </w:rPr>
            </w:pPr>
          </w:p>
          <w:p w14:paraId="5583F781" w14:textId="208AC3EE" w:rsidR="00001FFF" w:rsidRPr="00ED430D" w:rsidRDefault="00001FFF" w:rsidP="00001FFF">
            <w:pPr>
              <w:pStyle w:val="ACARAbulletpoint"/>
              <w:numPr>
                <w:ilvl w:val="0"/>
                <w:numId w:val="0"/>
              </w:numPr>
              <w:spacing w:line="240" w:lineRule="auto"/>
              <w:ind w:left="644" w:hanging="360"/>
              <w:rPr>
                <w:rFonts w:ascii="Arial" w:hAnsi="Arial"/>
                <w:iCs/>
              </w:rPr>
            </w:pPr>
          </w:p>
        </w:tc>
      </w:tr>
      <w:tr w:rsidR="006E703A" w:rsidRPr="00ED430D" w14:paraId="198EC668" w14:textId="77777777" w:rsidTr="0B98EACD">
        <w:tc>
          <w:tcPr>
            <w:tcW w:w="1222" w:type="dxa"/>
            <w:shd w:val="clear" w:color="auto" w:fill="C5E3FF" w:themeFill="accent1" w:themeFillTint="33"/>
          </w:tcPr>
          <w:p w14:paraId="1AAF6D05" w14:textId="71D5ADDC"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P5</w:t>
            </w:r>
          </w:p>
        </w:tc>
        <w:tc>
          <w:tcPr>
            <w:tcW w:w="9097" w:type="dxa"/>
          </w:tcPr>
          <w:p w14:paraId="56F60792" w14:textId="77777777" w:rsidR="006E703A" w:rsidRPr="00ED430D" w:rsidRDefault="006E703A" w:rsidP="00604E05">
            <w:pPr>
              <w:pStyle w:val="ACARAbulletpoint"/>
              <w:spacing w:line="240" w:lineRule="auto"/>
              <w:rPr>
                <w:rFonts w:ascii="Arial" w:hAnsi="Arial"/>
                <w:iCs/>
              </w:rPr>
            </w:pPr>
            <w:r w:rsidRPr="00ED430D">
              <w:rPr>
                <w:rFonts w:ascii="Arial" w:hAnsi="Arial"/>
              </w:rPr>
              <w:t>uses visual knowledge, phonic knowledge and morphemic knowledge to attempt to spell words</w:t>
            </w:r>
          </w:p>
          <w:p w14:paraId="378D5311" w14:textId="77777777" w:rsidR="006E703A" w:rsidRPr="00ED430D" w:rsidRDefault="006E703A" w:rsidP="00604E05">
            <w:pPr>
              <w:pStyle w:val="ACARAbulletpoint"/>
              <w:spacing w:line="240" w:lineRule="auto"/>
              <w:rPr>
                <w:rFonts w:ascii="Arial" w:hAnsi="Arial"/>
                <w:iCs/>
              </w:rPr>
            </w:pPr>
            <w:r w:rsidRPr="00ED430D">
              <w:rPr>
                <w:rFonts w:ascii="Arial" w:hAnsi="Arial"/>
              </w:rPr>
              <w:t>represents all phonemes when attempting to spell one- and two-syllable words (e.g. “</w:t>
            </w:r>
            <w:proofErr w:type="spellStart"/>
            <w:r w:rsidRPr="00ED430D">
              <w:rPr>
                <w:rFonts w:ascii="Arial" w:hAnsi="Arial"/>
              </w:rPr>
              <w:t>sista</w:t>
            </w:r>
            <w:proofErr w:type="spellEnd"/>
            <w:r w:rsidRPr="00ED430D">
              <w:rPr>
                <w:rFonts w:ascii="Arial" w:hAnsi="Arial"/>
              </w:rPr>
              <w:t>” for “sister”)</w:t>
            </w:r>
          </w:p>
          <w:p w14:paraId="43B883A6" w14:textId="655DAE81" w:rsidR="006E703A" w:rsidRPr="00ED430D" w:rsidRDefault="006E703A" w:rsidP="00604E05">
            <w:pPr>
              <w:pStyle w:val="ACARAbulletpoint"/>
              <w:spacing w:line="240" w:lineRule="auto"/>
              <w:rPr>
                <w:rFonts w:ascii="Arial" w:hAnsi="Arial"/>
                <w:iCs/>
              </w:rPr>
            </w:pPr>
            <w:r w:rsidRPr="00ED430D">
              <w:rPr>
                <w:rFonts w:ascii="Arial" w:hAnsi="Arial"/>
              </w:rPr>
              <w:t xml:space="preserve">spells </w:t>
            </w:r>
            <w:proofErr w:type="gramStart"/>
            <w:r w:rsidRPr="00ED430D">
              <w:rPr>
                <w:rFonts w:ascii="Arial" w:hAnsi="Arial"/>
              </w:rPr>
              <w:t>less</w:t>
            </w:r>
            <w:proofErr w:type="gramEnd"/>
            <w:r w:rsidRPr="00ED430D">
              <w:rPr>
                <w:rFonts w:ascii="Arial" w:hAnsi="Arial"/>
              </w:rPr>
              <w:t xml:space="preserve"> familiar words using common phoneme–grapheme correspondences (e.g. spells “some” as “sum”)</w:t>
            </w:r>
          </w:p>
          <w:p w14:paraId="189F544B" w14:textId="4F9EB454" w:rsidR="006E703A" w:rsidRPr="00ED430D" w:rsidRDefault="006E703A" w:rsidP="00604E05">
            <w:pPr>
              <w:pStyle w:val="ACARAbulletpoint"/>
              <w:spacing w:line="240" w:lineRule="auto"/>
              <w:rPr>
                <w:rFonts w:ascii="Arial" w:hAnsi="Arial"/>
                <w:iCs/>
              </w:rPr>
            </w:pPr>
            <w:r w:rsidRPr="00ED430D">
              <w:rPr>
                <w:rFonts w:ascii="Arial" w:hAnsi="Arial"/>
              </w:rPr>
              <w:t>writes common plurals formed by adding “s” correctly (e.g. “cats”)</w:t>
            </w:r>
          </w:p>
          <w:p w14:paraId="337184AF" w14:textId="77777777" w:rsidR="006E703A" w:rsidRPr="00ED430D" w:rsidRDefault="006E703A" w:rsidP="00604E05">
            <w:pPr>
              <w:pStyle w:val="ACARAbulletpoint"/>
              <w:spacing w:line="240" w:lineRule="auto"/>
              <w:rPr>
                <w:rFonts w:ascii="Arial" w:hAnsi="Arial"/>
                <w:iCs/>
              </w:rPr>
            </w:pPr>
            <w:r w:rsidRPr="00ED430D">
              <w:rPr>
                <w:rFonts w:ascii="Arial" w:hAnsi="Arial"/>
              </w:rPr>
              <w:t>writes words with common suffixes that indicate tense (e.g. “play”, “played”, “playing”)</w:t>
            </w:r>
          </w:p>
          <w:p w14:paraId="24FBF356" w14:textId="77777777" w:rsidR="006E703A" w:rsidRPr="00ED430D" w:rsidRDefault="006E703A" w:rsidP="00604E05">
            <w:pPr>
              <w:pStyle w:val="ACARAbulletpoint"/>
              <w:spacing w:line="240" w:lineRule="auto"/>
              <w:rPr>
                <w:rFonts w:ascii="Arial" w:hAnsi="Arial"/>
                <w:iCs/>
              </w:rPr>
            </w:pPr>
            <w:r w:rsidRPr="00ED430D">
              <w:rPr>
                <w:rFonts w:ascii="Arial" w:hAnsi="Arial"/>
              </w:rPr>
              <w:t>contributes to a group discussion about word origins (e.g. “bi” means “two” in “bicycle”)</w:t>
            </w:r>
          </w:p>
          <w:p w14:paraId="70B2E1D6" w14:textId="65434FFA" w:rsidR="006E703A" w:rsidRPr="00ED430D" w:rsidRDefault="007D260E" w:rsidP="00604E05">
            <w:pPr>
              <w:pStyle w:val="ACARAbulletpoint"/>
              <w:spacing w:line="240" w:lineRule="auto"/>
              <w:rPr>
                <w:rFonts w:ascii="Arial" w:hAnsi="Arial"/>
                <w:iCs/>
              </w:rPr>
            </w:pPr>
            <w:r w:rsidRPr="007D260E">
              <w:rPr>
                <w:rFonts w:ascii="Arial" w:hAnsi="Arial"/>
              </w:rPr>
              <w:t>writes a range of high-frequency words correctly</w:t>
            </w:r>
          </w:p>
        </w:tc>
      </w:tr>
      <w:tr w:rsidR="006E703A" w:rsidRPr="00ED430D" w14:paraId="73540BDE" w14:textId="77777777" w:rsidTr="0B98EACD">
        <w:tc>
          <w:tcPr>
            <w:tcW w:w="1222" w:type="dxa"/>
            <w:shd w:val="clear" w:color="auto" w:fill="8CC7FF" w:themeFill="accent1" w:themeFillTint="66"/>
          </w:tcPr>
          <w:p w14:paraId="155E3A68" w14:textId="568CC547"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P6</w:t>
            </w:r>
          </w:p>
        </w:tc>
        <w:tc>
          <w:tcPr>
            <w:tcW w:w="9097" w:type="dxa"/>
          </w:tcPr>
          <w:p w14:paraId="5AF36B37" w14:textId="0E4202A9" w:rsidR="006E703A" w:rsidRPr="00ED430D" w:rsidRDefault="006E703A" w:rsidP="00604E05">
            <w:pPr>
              <w:pStyle w:val="ACARAbulletpoint"/>
              <w:spacing w:line="240" w:lineRule="auto"/>
              <w:rPr>
                <w:rFonts w:ascii="Arial" w:hAnsi="Arial"/>
                <w:iCs/>
              </w:rPr>
            </w:pPr>
            <w:r w:rsidRPr="00ED430D">
              <w:rPr>
                <w:rFonts w:ascii="Arial" w:hAnsi="Arial"/>
              </w:rPr>
              <w:t>exchanges one letter in a word to make a new word (e.g. “fan”, “</w:t>
            </w:r>
            <w:proofErr w:type="spellStart"/>
            <w:r w:rsidRPr="00ED430D">
              <w:rPr>
                <w:rFonts w:ascii="Arial" w:hAnsi="Arial"/>
              </w:rPr>
              <w:t>tan”,“tap</w:t>
            </w:r>
            <w:proofErr w:type="spellEnd"/>
            <w:r w:rsidRPr="00ED430D">
              <w:rPr>
                <w:rFonts w:ascii="Arial" w:hAnsi="Arial"/>
              </w:rPr>
              <w:t>”)</w:t>
            </w:r>
          </w:p>
          <w:p w14:paraId="4765091A" w14:textId="4ECD0CCA" w:rsidR="006E703A" w:rsidRPr="00ED430D" w:rsidRDefault="006E703A" w:rsidP="00604E05">
            <w:pPr>
              <w:pStyle w:val="ACARAbulletpoint"/>
              <w:spacing w:line="240" w:lineRule="auto"/>
              <w:rPr>
                <w:rFonts w:ascii="Arial" w:hAnsi="Arial"/>
                <w:iCs/>
              </w:rPr>
            </w:pPr>
            <w:r w:rsidRPr="00ED430D">
              <w:rPr>
                <w:rFonts w:ascii="Arial" w:hAnsi="Arial"/>
              </w:rPr>
              <w:t>writes 2-letter consonant blends in words correctly (e.g. “</w:t>
            </w:r>
            <w:proofErr w:type="spellStart"/>
            <w:r w:rsidRPr="00ED430D">
              <w:rPr>
                <w:rFonts w:ascii="Arial" w:hAnsi="Arial"/>
              </w:rPr>
              <w:t>sl</w:t>
            </w:r>
            <w:proofErr w:type="spellEnd"/>
            <w:r w:rsidRPr="00ED430D">
              <w:rPr>
                <w:rFonts w:ascii="Arial" w:hAnsi="Arial"/>
              </w:rPr>
              <w:t>” in “slip”)</w:t>
            </w:r>
          </w:p>
          <w:p w14:paraId="0A1B0869" w14:textId="1525AC07" w:rsidR="006E703A" w:rsidRPr="00ED430D" w:rsidRDefault="006E703A" w:rsidP="00604E05">
            <w:pPr>
              <w:pStyle w:val="ACARAbulletpoint"/>
              <w:spacing w:line="240" w:lineRule="auto"/>
              <w:rPr>
                <w:rFonts w:ascii="Arial" w:hAnsi="Arial"/>
                <w:iCs/>
              </w:rPr>
            </w:pPr>
            <w:r w:rsidRPr="00ED430D">
              <w:rPr>
                <w:rFonts w:ascii="Arial" w:hAnsi="Arial"/>
              </w:rPr>
              <w:t>writes common plurals formed with adding “es” correctly (e.g. “boxes”)</w:t>
            </w:r>
          </w:p>
          <w:p w14:paraId="4A1E4F14" w14:textId="77777777" w:rsidR="006E703A" w:rsidRPr="00ED430D" w:rsidRDefault="006E703A" w:rsidP="00604E05">
            <w:pPr>
              <w:pStyle w:val="ACARAbulletpoint"/>
              <w:spacing w:line="240" w:lineRule="auto"/>
              <w:rPr>
                <w:rFonts w:ascii="Arial" w:hAnsi="Arial"/>
                <w:iCs/>
              </w:rPr>
            </w:pPr>
            <w:r w:rsidRPr="00ED430D">
              <w:rPr>
                <w:rFonts w:ascii="Arial" w:hAnsi="Arial"/>
              </w:rPr>
              <w:t>writes words with consonants doubled after a short vowel (e.g. “shopping”)</w:t>
            </w:r>
          </w:p>
          <w:p w14:paraId="07CC8F2E"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some spelling errors using visual, phonic and morphemic knowledge</w:t>
            </w:r>
          </w:p>
          <w:p w14:paraId="4D9D942D" w14:textId="77777777" w:rsidR="006E703A" w:rsidRPr="00ED430D" w:rsidRDefault="006E703A" w:rsidP="00604E05">
            <w:pPr>
              <w:pStyle w:val="ACARAbulletpoint"/>
              <w:spacing w:line="240" w:lineRule="auto"/>
              <w:rPr>
                <w:rFonts w:ascii="Arial" w:hAnsi="Arial"/>
                <w:iCs/>
              </w:rPr>
            </w:pPr>
            <w:r w:rsidRPr="00ED430D">
              <w:rPr>
                <w:rFonts w:ascii="Arial" w:hAnsi="Arial"/>
              </w:rPr>
              <w:t>spells simple words with split digraphs correctly (e.g. “blame”, “tide”)</w:t>
            </w:r>
          </w:p>
          <w:p w14:paraId="314A7297" w14:textId="77777777" w:rsidR="006E703A" w:rsidRPr="00ED430D" w:rsidRDefault="006E703A" w:rsidP="00604E05">
            <w:pPr>
              <w:pStyle w:val="ACARAbulletpoint"/>
              <w:spacing w:line="240" w:lineRule="auto"/>
              <w:rPr>
                <w:rFonts w:ascii="Arial" w:hAnsi="Arial"/>
                <w:iCs/>
              </w:rPr>
            </w:pPr>
            <w:r w:rsidRPr="00ED430D">
              <w:rPr>
                <w:rFonts w:ascii="Arial" w:hAnsi="Arial"/>
              </w:rPr>
              <w:t>spells common words with simple vowel digraphs (e.g. “tree”, “tail”)</w:t>
            </w:r>
          </w:p>
          <w:p w14:paraId="101AE872" w14:textId="77777777" w:rsidR="006E703A" w:rsidRPr="00ED430D" w:rsidRDefault="006E703A" w:rsidP="00604E05">
            <w:pPr>
              <w:pStyle w:val="ACARAbulletpoint"/>
              <w:spacing w:line="240" w:lineRule="auto"/>
              <w:rPr>
                <w:rFonts w:ascii="Arial" w:hAnsi="Arial"/>
                <w:iCs/>
              </w:rPr>
            </w:pPr>
            <w:r w:rsidRPr="00ED430D">
              <w:rPr>
                <w:rFonts w:ascii="Arial" w:hAnsi="Arial"/>
              </w:rPr>
              <w:t>writes simple contractions (e.g. “I’m”, “isn’t”)</w:t>
            </w:r>
          </w:p>
        </w:tc>
      </w:tr>
      <w:tr w:rsidR="006E703A" w:rsidRPr="00ED430D" w14:paraId="69200B7A" w14:textId="77777777" w:rsidTr="0B98EACD">
        <w:tc>
          <w:tcPr>
            <w:tcW w:w="1222" w:type="dxa"/>
            <w:shd w:val="clear" w:color="auto" w:fill="C5E3FF" w:themeFill="accent1" w:themeFillTint="33"/>
          </w:tcPr>
          <w:p w14:paraId="7A583529" w14:textId="3B219AB3"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P7</w:t>
            </w:r>
          </w:p>
        </w:tc>
        <w:tc>
          <w:tcPr>
            <w:tcW w:w="9097" w:type="dxa"/>
          </w:tcPr>
          <w:p w14:paraId="24FC6D4B"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morphemic word families to spell words (e.g. “small”, “smaller”) </w:t>
            </w:r>
          </w:p>
          <w:p w14:paraId="02F9926B" w14:textId="77777777" w:rsidR="006E703A" w:rsidRPr="00ED430D" w:rsidRDefault="006E703A" w:rsidP="00604E05">
            <w:pPr>
              <w:pStyle w:val="ACARAbulletpoint"/>
              <w:spacing w:line="240" w:lineRule="auto"/>
              <w:rPr>
                <w:rFonts w:ascii="Arial" w:hAnsi="Arial"/>
                <w:iCs/>
              </w:rPr>
            </w:pPr>
            <w:r w:rsidRPr="00ED430D">
              <w:rPr>
                <w:rFonts w:ascii="Arial" w:hAnsi="Arial"/>
              </w:rPr>
              <w:t>writes more difficult, unfamiliar words phonetically, with all phonemes represented (e.g. “</w:t>
            </w:r>
            <w:proofErr w:type="spellStart"/>
            <w:r w:rsidRPr="00ED430D">
              <w:rPr>
                <w:rFonts w:ascii="Arial" w:hAnsi="Arial"/>
              </w:rPr>
              <w:t>enjin</w:t>
            </w:r>
            <w:proofErr w:type="spellEnd"/>
            <w:r w:rsidRPr="00ED430D">
              <w:rPr>
                <w:rFonts w:ascii="Arial" w:hAnsi="Arial"/>
              </w:rPr>
              <w:t>” for “engine”)</w:t>
            </w:r>
          </w:p>
          <w:p w14:paraId="3B72C0E1" w14:textId="77777777" w:rsidR="006E703A" w:rsidRPr="00ED430D" w:rsidRDefault="006E703A" w:rsidP="00604E05">
            <w:pPr>
              <w:pStyle w:val="ACARAbulletpoint"/>
              <w:spacing w:line="240" w:lineRule="auto"/>
              <w:rPr>
                <w:rFonts w:ascii="Arial" w:hAnsi="Arial"/>
                <w:iCs/>
              </w:rPr>
            </w:pPr>
            <w:r w:rsidRPr="00ED430D">
              <w:rPr>
                <w:rFonts w:ascii="Arial" w:hAnsi="Arial"/>
              </w:rPr>
              <w:t>spells words with learnt consonant digraphs (e.g. “sheep”, “tooth”)</w:t>
            </w:r>
          </w:p>
          <w:p w14:paraId="3C5E3F73" w14:textId="1A2ED666" w:rsidR="006E703A" w:rsidRPr="00ED430D" w:rsidRDefault="006E703A" w:rsidP="00604E05">
            <w:pPr>
              <w:pStyle w:val="ACARAbulletpoint"/>
              <w:spacing w:line="240" w:lineRule="auto"/>
              <w:rPr>
                <w:rFonts w:ascii="Arial" w:hAnsi="Arial"/>
                <w:iCs/>
              </w:rPr>
            </w:pPr>
            <w:r w:rsidRPr="00ED430D">
              <w:rPr>
                <w:rFonts w:ascii="Arial" w:hAnsi="Arial"/>
              </w:rPr>
              <w:t>spells multisyllabic words with learnt long vowel phonemes (e.g. “</w:t>
            </w:r>
            <w:proofErr w:type="gramStart"/>
            <w:r w:rsidRPr="00ED430D">
              <w:rPr>
                <w:rFonts w:ascii="Arial" w:hAnsi="Arial"/>
              </w:rPr>
              <w:t>pi-lot</w:t>
            </w:r>
            <w:proofErr w:type="gramEnd"/>
            <w:r w:rsidRPr="00ED430D">
              <w:rPr>
                <w:rFonts w:ascii="Arial" w:hAnsi="Arial"/>
              </w:rPr>
              <w:t>”, “di-et”)</w:t>
            </w:r>
          </w:p>
          <w:p w14:paraId="06B4E2BE" w14:textId="77777777" w:rsidR="006E703A" w:rsidRPr="00ED430D" w:rsidRDefault="006E703A" w:rsidP="00604E05">
            <w:pPr>
              <w:pStyle w:val="ACARAbulletpoint"/>
              <w:spacing w:line="240" w:lineRule="auto"/>
              <w:rPr>
                <w:rFonts w:ascii="Arial" w:hAnsi="Arial"/>
                <w:iCs/>
              </w:rPr>
            </w:pPr>
            <w:r w:rsidRPr="00ED430D">
              <w:rPr>
                <w:rFonts w:ascii="Arial" w:hAnsi="Arial"/>
              </w:rPr>
              <w:t>writes one- and two-syllable words with consonant blends (e.g. “clapping”)</w:t>
            </w:r>
          </w:p>
          <w:p w14:paraId="646B3CD5" w14:textId="77777777" w:rsidR="006E703A" w:rsidRPr="00ED430D" w:rsidRDefault="006E703A" w:rsidP="00604E05">
            <w:pPr>
              <w:pStyle w:val="ACARAbulletpoint"/>
              <w:spacing w:line="240" w:lineRule="auto"/>
              <w:rPr>
                <w:rFonts w:ascii="Arial" w:hAnsi="Arial"/>
                <w:iCs/>
              </w:rPr>
            </w:pPr>
            <w:r w:rsidRPr="00ED430D">
              <w:rPr>
                <w:rFonts w:ascii="Arial" w:hAnsi="Arial"/>
              </w:rPr>
              <w:t>uses knowledge of morphemes to spell compound words with common base words (e.g. “handbag”, “bedroom”)</w:t>
            </w:r>
          </w:p>
          <w:p w14:paraId="01099EDC" w14:textId="77777777" w:rsidR="006E703A" w:rsidRPr="00ED430D" w:rsidRDefault="006E703A" w:rsidP="00604E05">
            <w:pPr>
              <w:pStyle w:val="ACARAbulletpoint"/>
              <w:spacing w:line="240" w:lineRule="auto"/>
              <w:rPr>
                <w:rFonts w:ascii="Arial" w:hAnsi="Arial"/>
                <w:iCs/>
              </w:rPr>
            </w:pPr>
            <w:r w:rsidRPr="00ED430D">
              <w:rPr>
                <w:rFonts w:ascii="Arial" w:hAnsi="Arial"/>
              </w:rPr>
              <w:t>uses simple dictionaries and spellcheckers</w:t>
            </w:r>
          </w:p>
        </w:tc>
      </w:tr>
      <w:tr w:rsidR="006E703A" w:rsidRPr="00ED430D" w14:paraId="16B49F91" w14:textId="77777777" w:rsidTr="0B98EACD">
        <w:tc>
          <w:tcPr>
            <w:tcW w:w="1222" w:type="dxa"/>
            <w:shd w:val="clear" w:color="auto" w:fill="8CC7FF" w:themeFill="accent1" w:themeFillTint="66"/>
          </w:tcPr>
          <w:p w14:paraId="0D6531F3" w14:textId="66627F77"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P8</w:t>
            </w:r>
          </w:p>
        </w:tc>
        <w:tc>
          <w:tcPr>
            <w:tcW w:w="9097" w:type="dxa"/>
          </w:tcPr>
          <w:p w14:paraId="7E39E20F" w14:textId="77777777" w:rsidR="006E703A" w:rsidRPr="00ED430D" w:rsidRDefault="006E703A" w:rsidP="00604E05">
            <w:pPr>
              <w:pStyle w:val="ACARAbulletpoint"/>
              <w:spacing w:line="240" w:lineRule="auto"/>
              <w:rPr>
                <w:rFonts w:ascii="Arial" w:hAnsi="Arial"/>
                <w:iCs/>
              </w:rPr>
            </w:pPr>
            <w:r w:rsidRPr="00ED430D">
              <w:rPr>
                <w:rFonts w:ascii="Arial" w:hAnsi="Arial"/>
              </w:rPr>
              <w:t>uses a bank of spelling strategies and knowledge to attempt to spell words (e.g. phonic knowledge, visual knowledge, morphemic knowledge)</w:t>
            </w:r>
          </w:p>
          <w:p w14:paraId="0DA24ECA" w14:textId="77777777" w:rsidR="006E703A" w:rsidRPr="00ED430D" w:rsidRDefault="006E703A" w:rsidP="00604E05">
            <w:pPr>
              <w:pStyle w:val="ACARAbulletpoint"/>
              <w:spacing w:line="240" w:lineRule="auto"/>
              <w:rPr>
                <w:rFonts w:ascii="Arial" w:hAnsi="Arial"/>
                <w:iCs/>
              </w:rPr>
            </w:pPr>
            <w:r w:rsidRPr="00ED430D">
              <w:rPr>
                <w:rFonts w:ascii="Arial" w:hAnsi="Arial"/>
              </w:rPr>
              <w:t>writes most common and high-frequency words correctly</w:t>
            </w:r>
          </w:p>
          <w:p w14:paraId="26B5603E" w14:textId="77777777" w:rsidR="006E703A" w:rsidRPr="00ED430D" w:rsidRDefault="006E703A" w:rsidP="00604E05">
            <w:pPr>
              <w:pStyle w:val="ACARAbulletpoint"/>
              <w:spacing w:line="240" w:lineRule="auto"/>
              <w:rPr>
                <w:rFonts w:ascii="Arial" w:hAnsi="Arial"/>
                <w:iCs/>
              </w:rPr>
            </w:pPr>
            <w:r w:rsidRPr="00ED430D">
              <w:rPr>
                <w:rFonts w:ascii="Arial" w:hAnsi="Arial"/>
              </w:rPr>
              <w:t>writes common words with silent letters correctly (e.g. “crumb”, “knee”)</w:t>
            </w:r>
          </w:p>
          <w:p w14:paraId="173A0198" w14:textId="77777777" w:rsidR="006E703A" w:rsidRPr="00ED430D" w:rsidRDefault="006E703A" w:rsidP="00604E05">
            <w:pPr>
              <w:pStyle w:val="ACARAbulletpoint"/>
              <w:spacing w:line="240" w:lineRule="auto"/>
              <w:rPr>
                <w:rFonts w:ascii="Arial" w:hAnsi="Arial"/>
                <w:iCs/>
              </w:rPr>
            </w:pPr>
            <w:r w:rsidRPr="00ED430D">
              <w:rPr>
                <w:rFonts w:ascii="Arial" w:hAnsi="Arial"/>
              </w:rPr>
              <w:t>writes some common contractions correctly (e.g. “you're”, “won’t”)</w:t>
            </w:r>
          </w:p>
          <w:p w14:paraId="275BDA3E" w14:textId="12BD670E" w:rsidR="006E703A" w:rsidRPr="00ED430D" w:rsidRDefault="006E703A" w:rsidP="00604E05">
            <w:pPr>
              <w:pStyle w:val="ACARAbulletpoint"/>
              <w:spacing w:line="240" w:lineRule="auto"/>
              <w:rPr>
                <w:rFonts w:ascii="Arial" w:hAnsi="Arial"/>
                <w:iCs/>
              </w:rPr>
            </w:pPr>
            <w:r w:rsidRPr="00ED430D">
              <w:rPr>
                <w:rFonts w:ascii="Arial" w:hAnsi="Arial"/>
              </w:rPr>
              <w:t xml:space="preserve">uses three-letter consonant blends in words correctly (e.g. “three”, “string”, “splash”) </w:t>
            </w:r>
          </w:p>
          <w:p w14:paraId="09D054F1"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knowledge of morphemes to spell compound words, where the base word remains unchanged (e.g. “grandmother”) </w:t>
            </w:r>
          </w:p>
          <w:p w14:paraId="185761EB"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spelling errors in own writing</w:t>
            </w:r>
          </w:p>
          <w:p w14:paraId="564EAAE4" w14:textId="77777777" w:rsidR="006E703A" w:rsidRPr="00001FFF" w:rsidRDefault="006E703A" w:rsidP="00604E05">
            <w:pPr>
              <w:pStyle w:val="ACARAbulletpoint"/>
              <w:spacing w:line="240" w:lineRule="auto"/>
              <w:rPr>
                <w:rFonts w:ascii="Arial" w:hAnsi="Arial"/>
                <w:iCs/>
              </w:rPr>
            </w:pPr>
            <w:r w:rsidRPr="00ED430D">
              <w:rPr>
                <w:rFonts w:ascii="Arial" w:hAnsi="Arial"/>
              </w:rPr>
              <w:t>spells words with r-controlled vowel digraphs (e.g. “start”, “worm”)</w:t>
            </w:r>
          </w:p>
          <w:p w14:paraId="6B5428F8" w14:textId="5F9BE4C1" w:rsidR="00001FFF" w:rsidRPr="00ED430D" w:rsidRDefault="00001FFF" w:rsidP="00001FFF">
            <w:pPr>
              <w:pStyle w:val="ACARAbulletpoint"/>
              <w:numPr>
                <w:ilvl w:val="0"/>
                <w:numId w:val="0"/>
              </w:numPr>
              <w:spacing w:line="240" w:lineRule="auto"/>
              <w:ind w:left="644" w:hanging="360"/>
              <w:rPr>
                <w:rFonts w:ascii="Arial" w:hAnsi="Arial"/>
                <w:iCs/>
              </w:rPr>
            </w:pPr>
          </w:p>
        </w:tc>
      </w:tr>
      <w:tr w:rsidR="006E703A" w:rsidRPr="00ED430D" w14:paraId="69630A4F" w14:textId="77777777" w:rsidTr="0B98EACD">
        <w:tc>
          <w:tcPr>
            <w:tcW w:w="1222" w:type="dxa"/>
            <w:shd w:val="clear" w:color="auto" w:fill="C5E3FF" w:themeFill="accent1" w:themeFillTint="33"/>
          </w:tcPr>
          <w:p w14:paraId="2A5A3FB0" w14:textId="17943343"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P9</w:t>
            </w:r>
          </w:p>
        </w:tc>
        <w:tc>
          <w:tcPr>
            <w:tcW w:w="9097" w:type="dxa"/>
          </w:tcPr>
          <w:p w14:paraId="634A1DC0" w14:textId="77777777" w:rsidR="006E703A" w:rsidRPr="00ED430D" w:rsidRDefault="006E703A" w:rsidP="00604E05">
            <w:pPr>
              <w:pStyle w:val="ACARAbulletpoint"/>
              <w:spacing w:line="240" w:lineRule="auto"/>
              <w:rPr>
                <w:rFonts w:ascii="Arial" w:hAnsi="Arial"/>
                <w:iCs/>
              </w:rPr>
            </w:pPr>
            <w:r w:rsidRPr="00ED430D">
              <w:rPr>
                <w:rFonts w:ascii="Arial" w:hAnsi="Arial"/>
              </w:rPr>
              <w:t>uses learnt spelling rules and knowledge, word origins and generalisations to spell (e.g. phonological knowledge, morphemic knowledge, visual knowledge, etymological knowledge and orthographic knowledge)</w:t>
            </w:r>
          </w:p>
          <w:p w14:paraId="2D642E49" w14:textId="77777777" w:rsidR="006E703A" w:rsidRPr="00ED430D" w:rsidRDefault="006E703A" w:rsidP="00604E05">
            <w:pPr>
              <w:pStyle w:val="ACARAbulletpoint"/>
              <w:spacing w:line="240" w:lineRule="auto"/>
              <w:rPr>
                <w:rFonts w:ascii="Arial" w:hAnsi="Arial"/>
                <w:iCs/>
              </w:rPr>
            </w:pPr>
            <w:r w:rsidRPr="00ED430D">
              <w:rPr>
                <w:rFonts w:ascii="Arial" w:hAnsi="Arial"/>
              </w:rPr>
              <w:t>writes words with common prefixes and suffixes (e.g. “unhappy”, “helpful”)</w:t>
            </w:r>
          </w:p>
          <w:p w14:paraId="775070B2" w14:textId="662B142E" w:rsidR="006E703A" w:rsidRPr="00ED430D" w:rsidRDefault="006E703A" w:rsidP="00604E05">
            <w:pPr>
              <w:pStyle w:val="ACARAbulletpoint"/>
              <w:spacing w:line="240" w:lineRule="auto"/>
              <w:rPr>
                <w:rFonts w:ascii="Arial" w:hAnsi="Arial"/>
                <w:iCs/>
              </w:rPr>
            </w:pPr>
            <w:r w:rsidRPr="00ED430D">
              <w:rPr>
                <w:rFonts w:ascii="Arial" w:hAnsi="Arial"/>
              </w:rPr>
              <w:t>uses some common spelling generalisations when attempting to spell unfamiliar words (e.g. drop e from base word when adding a suffix)</w:t>
            </w:r>
          </w:p>
          <w:p w14:paraId="6400561F" w14:textId="77777777" w:rsidR="006E703A" w:rsidRPr="00ED430D" w:rsidRDefault="006E703A" w:rsidP="00604E05">
            <w:pPr>
              <w:pStyle w:val="ACARAbulletpoint"/>
              <w:spacing w:line="240" w:lineRule="auto"/>
              <w:rPr>
                <w:rFonts w:ascii="Arial" w:hAnsi="Arial"/>
                <w:iCs/>
              </w:rPr>
            </w:pPr>
            <w:r w:rsidRPr="00ED430D">
              <w:rPr>
                <w:rFonts w:ascii="Arial" w:hAnsi="Arial"/>
              </w:rPr>
              <w:t>uses less common vowel digraphs (e.g. “head”, “suit”)</w:t>
            </w:r>
          </w:p>
          <w:p w14:paraId="7BF4CE08" w14:textId="77777777" w:rsidR="006E703A" w:rsidRPr="00ED430D" w:rsidRDefault="006E703A" w:rsidP="00604E05">
            <w:pPr>
              <w:pStyle w:val="ACARAbulletpoint"/>
              <w:spacing w:line="240" w:lineRule="auto"/>
              <w:rPr>
                <w:rFonts w:ascii="Arial" w:hAnsi="Arial"/>
                <w:iCs/>
              </w:rPr>
            </w:pPr>
            <w:r w:rsidRPr="00ED430D">
              <w:rPr>
                <w:rFonts w:ascii="Arial" w:hAnsi="Arial"/>
              </w:rPr>
              <w:t>writes all common contractions correctly (e.g. “doesn’t”)</w:t>
            </w:r>
          </w:p>
          <w:p w14:paraId="799102E3" w14:textId="2B7F56E0" w:rsidR="006E703A" w:rsidRPr="00ED430D" w:rsidRDefault="006E703A" w:rsidP="00604E05">
            <w:pPr>
              <w:pStyle w:val="ACARAbulletpoint"/>
              <w:spacing w:line="240" w:lineRule="auto"/>
              <w:rPr>
                <w:rFonts w:ascii="Arial" w:hAnsi="Arial"/>
                <w:iCs/>
              </w:rPr>
            </w:pPr>
            <w:r w:rsidRPr="00ED430D">
              <w:rPr>
                <w:rFonts w:ascii="Arial" w:hAnsi="Arial"/>
              </w:rPr>
              <w:t>spells common homophones according to context (e.g. “hear” or “here”; “their”, “there” or “they're”)</w:t>
            </w:r>
          </w:p>
          <w:p w14:paraId="4B28B394" w14:textId="77777777" w:rsidR="006E703A" w:rsidRPr="00ED430D" w:rsidRDefault="006E703A" w:rsidP="00604E05">
            <w:pPr>
              <w:pStyle w:val="ACARAbulletpoint"/>
              <w:spacing w:line="240" w:lineRule="auto"/>
              <w:rPr>
                <w:rFonts w:ascii="Arial" w:hAnsi="Arial"/>
                <w:iCs/>
              </w:rPr>
            </w:pPr>
            <w:r w:rsidRPr="00ED430D">
              <w:rPr>
                <w:rFonts w:ascii="Arial" w:hAnsi="Arial"/>
              </w:rPr>
              <w:t>uses spell check function</w:t>
            </w:r>
          </w:p>
          <w:p w14:paraId="737E0B01" w14:textId="4F34986E" w:rsidR="006E703A" w:rsidRPr="00ED430D" w:rsidRDefault="006E703A" w:rsidP="00604E05">
            <w:pPr>
              <w:pStyle w:val="ACARAbulletpoint"/>
              <w:spacing w:line="240" w:lineRule="auto"/>
              <w:rPr>
                <w:rFonts w:ascii="Arial" w:hAnsi="Arial"/>
                <w:iCs/>
              </w:rPr>
            </w:pPr>
            <w:r w:rsidRPr="00ED430D">
              <w:rPr>
                <w:rFonts w:ascii="Arial" w:hAnsi="Arial"/>
              </w:rPr>
              <w:t>uses authoritative sources (e.g. dictionaries or web search to spell unfamiliar words)</w:t>
            </w:r>
          </w:p>
          <w:p w14:paraId="45792830" w14:textId="77777777" w:rsidR="006E703A" w:rsidRPr="00ED430D" w:rsidRDefault="006E703A" w:rsidP="00604E05">
            <w:pPr>
              <w:pStyle w:val="ACARAbulletpoint"/>
              <w:spacing w:line="240" w:lineRule="auto"/>
              <w:rPr>
                <w:rFonts w:ascii="Arial" w:hAnsi="Arial"/>
                <w:iCs/>
              </w:rPr>
            </w:pPr>
            <w:r w:rsidRPr="00ED430D">
              <w:rPr>
                <w:rFonts w:ascii="Arial" w:hAnsi="Arial"/>
              </w:rPr>
              <w:t>identifies errors and attempts to correct spelling</w:t>
            </w:r>
          </w:p>
          <w:p w14:paraId="540798F8" w14:textId="77777777" w:rsidR="006E703A" w:rsidRPr="00ED430D" w:rsidRDefault="006E703A" w:rsidP="00604E05">
            <w:pPr>
              <w:pStyle w:val="ACARAbulletpoint"/>
              <w:spacing w:line="240" w:lineRule="auto"/>
              <w:rPr>
                <w:rFonts w:ascii="Arial" w:hAnsi="Arial"/>
                <w:iCs/>
              </w:rPr>
            </w:pPr>
            <w:r w:rsidRPr="00ED430D">
              <w:rPr>
                <w:rFonts w:ascii="Arial" w:hAnsi="Arial"/>
              </w:rPr>
              <w:t>writes words using diphthongs correctly (e.g. “house”, “boil”)</w:t>
            </w:r>
          </w:p>
          <w:p w14:paraId="428452A3" w14:textId="2FC8919F" w:rsidR="006E703A" w:rsidRPr="00ED430D" w:rsidRDefault="006E703A" w:rsidP="00604E05">
            <w:pPr>
              <w:pStyle w:val="ACARAbulletpoint"/>
              <w:spacing w:line="240" w:lineRule="auto"/>
              <w:rPr>
                <w:rFonts w:ascii="Arial" w:hAnsi="Arial"/>
                <w:iCs/>
              </w:rPr>
            </w:pPr>
            <w:r w:rsidRPr="00ED430D">
              <w:rPr>
                <w:rFonts w:ascii="Arial" w:hAnsi="Arial"/>
              </w:rPr>
              <w:t>writes all words from the 100 high-frequency words correctly</w:t>
            </w:r>
          </w:p>
        </w:tc>
      </w:tr>
      <w:tr w:rsidR="006E703A" w:rsidRPr="00ED430D" w14:paraId="0F3E9B9E" w14:textId="77777777" w:rsidTr="0B98EACD">
        <w:tc>
          <w:tcPr>
            <w:tcW w:w="1222" w:type="dxa"/>
            <w:shd w:val="clear" w:color="auto" w:fill="8CC7FF" w:themeFill="accent1" w:themeFillTint="66"/>
          </w:tcPr>
          <w:p w14:paraId="178F6366" w14:textId="3C875C8D"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P10</w:t>
            </w:r>
          </w:p>
        </w:tc>
        <w:tc>
          <w:tcPr>
            <w:tcW w:w="9097" w:type="dxa"/>
          </w:tcPr>
          <w:p w14:paraId="72E50CB4" w14:textId="180B22F3" w:rsidR="006E703A" w:rsidRPr="00ED430D" w:rsidRDefault="006E703A" w:rsidP="00604E05">
            <w:pPr>
              <w:pStyle w:val="ACARAbulletpoint"/>
              <w:spacing w:line="240" w:lineRule="auto"/>
              <w:rPr>
                <w:rFonts w:ascii="Arial" w:hAnsi="Arial"/>
                <w:iCs/>
              </w:rPr>
            </w:pPr>
            <w:r w:rsidRPr="00ED430D">
              <w:rPr>
                <w:rFonts w:ascii="Arial" w:hAnsi="Arial"/>
              </w:rPr>
              <w:t>writes words correctly when they do not include common phoneme–grapheme correspondences (e.g. “island”)</w:t>
            </w:r>
          </w:p>
          <w:p w14:paraId="58254EA0"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spells </w:t>
            </w:r>
            <w:proofErr w:type="gramStart"/>
            <w:r w:rsidRPr="00ED430D">
              <w:rPr>
                <w:rFonts w:ascii="Arial" w:hAnsi="Arial"/>
              </w:rPr>
              <w:t>less</w:t>
            </w:r>
            <w:proofErr w:type="gramEnd"/>
            <w:r w:rsidRPr="00ED430D">
              <w:rPr>
                <w:rFonts w:ascii="Arial" w:hAnsi="Arial"/>
              </w:rPr>
              <w:t xml:space="preserve"> common homophones correctly (e.g. “site”, “sight”) </w:t>
            </w:r>
          </w:p>
          <w:p w14:paraId="2A462612" w14:textId="77777777" w:rsidR="006E703A" w:rsidRPr="00ED430D" w:rsidRDefault="006E703A" w:rsidP="00604E05">
            <w:pPr>
              <w:pStyle w:val="ACARAbulletpoint"/>
              <w:spacing w:line="240" w:lineRule="auto"/>
              <w:rPr>
                <w:rFonts w:ascii="Arial" w:hAnsi="Arial"/>
                <w:iCs/>
              </w:rPr>
            </w:pPr>
            <w:r w:rsidRPr="00ED430D">
              <w:rPr>
                <w:rFonts w:ascii="Arial" w:hAnsi="Arial"/>
              </w:rPr>
              <w:t>applies spelling generalisations when writing words</w:t>
            </w:r>
          </w:p>
          <w:p w14:paraId="602F4120" w14:textId="77777777" w:rsidR="006E703A" w:rsidRPr="00ED430D" w:rsidRDefault="006E703A" w:rsidP="00604E05">
            <w:pPr>
              <w:pStyle w:val="ACARAbulletpoint"/>
              <w:spacing w:line="240" w:lineRule="auto"/>
              <w:rPr>
                <w:rFonts w:ascii="Arial" w:hAnsi="Arial"/>
                <w:iCs/>
              </w:rPr>
            </w:pPr>
            <w:r w:rsidRPr="00ED430D">
              <w:rPr>
                <w:rFonts w:ascii="Arial" w:hAnsi="Arial"/>
              </w:rPr>
              <w:t>explains and uses a range of morphemic word families (e.g. “friend”, “friendship”, “unfriendly”)</w:t>
            </w:r>
          </w:p>
          <w:p w14:paraId="0FE2587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knowledge of prefixes and suffixes to spell </w:t>
            </w:r>
            <w:proofErr w:type="gramStart"/>
            <w:r w:rsidRPr="00ED430D">
              <w:rPr>
                <w:rFonts w:ascii="Arial" w:hAnsi="Arial"/>
              </w:rPr>
              <w:t>less</w:t>
            </w:r>
            <w:proofErr w:type="gramEnd"/>
            <w:r w:rsidRPr="00ED430D">
              <w:rPr>
                <w:rFonts w:ascii="Arial" w:hAnsi="Arial"/>
              </w:rPr>
              <w:t xml:space="preserve"> common words (e.g. “triangle”, “disagree”)</w:t>
            </w:r>
          </w:p>
          <w:p w14:paraId="7969BAE1" w14:textId="77777777" w:rsidR="006E703A" w:rsidRPr="00ED430D" w:rsidRDefault="006E703A" w:rsidP="00604E05">
            <w:pPr>
              <w:pStyle w:val="ACARAbulletpoint"/>
              <w:spacing w:line="240" w:lineRule="auto"/>
              <w:rPr>
                <w:rFonts w:ascii="Arial" w:hAnsi="Arial"/>
                <w:iCs/>
              </w:rPr>
            </w:pPr>
            <w:r w:rsidRPr="00ED430D">
              <w:rPr>
                <w:rFonts w:ascii="Arial" w:hAnsi="Arial"/>
              </w:rPr>
              <w:t>explains that some different areas of the world have different accepted spelling rules and makes choices accordingly when producing text (e.g. “colour”, “</w:t>
            </w:r>
            <w:proofErr w:type="spellStart"/>
            <w:r w:rsidRPr="00ED430D">
              <w:rPr>
                <w:rFonts w:ascii="Arial" w:hAnsi="Arial"/>
              </w:rPr>
              <w:t>color</w:t>
            </w:r>
            <w:proofErr w:type="spellEnd"/>
            <w:r w:rsidRPr="00ED430D">
              <w:rPr>
                <w:rFonts w:ascii="Arial" w:hAnsi="Arial"/>
              </w:rPr>
              <w:t>”)</w:t>
            </w:r>
          </w:p>
          <w:p w14:paraId="68333329" w14:textId="7E4875E0" w:rsidR="006E703A" w:rsidRPr="00ED430D" w:rsidRDefault="006E703A" w:rsidP="00604E05">
            <w:pPr>
              <w:pStyle w:val="ACARAbulletpoint"/>
              <w:spacing w:line="240" w:lineRule="auto"/>
              <w:rPr>
                <w:rFonts w:ascii="Arial" w:hAnsi="Arial"/>
                <w:iCs/>
              </w:rPr>
            </w:pPr>
            <w:r w:rsidRPr="00ED430D">
              <w:rPr>
                <w:rFonts w:ascii="Arial" w:hAnsi="Arial"/>
              </w:rPr>
              <w:t>spells a range of words with less common letter groupings correctly (e.g. “ion" – “fashion”)</w:t>
            </w:r>
          </w:p>
        </w:tc>
      </w:tr>
      <w:tr w:rsidR="006E703A" w:rsidRPr="00ED430D" w14:paraId="273A54FC" w14:textId="77777777" w:rsidTr="0B98EACD">
        <w:tc>
          <w:tcPr>
            <w:tcW w:w="1222" w:type="dxa"/>
            <w:shd w:val="clear" w:color="auto" w:fill="C5E3FF" w:themeFill="accent1" w:themeFillTint="33"/>
          </w:tcPr>
          <w:p w14:paraId="6FE4A934" w14:textId="3CDF1C05"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P11</w:t>
            </w:r>
          </w:p>
        </w:tc>
        <w:tc>
          <w:tcPr>
            <w:tcW w:w="9097" w:type="dxa"/>
          </w:tcPr>
          <w:p w14:paraId="323C218F" w14:textId="77777777" w:rsidR="006E703A" w:rsidRPr="00ED430D" w:rsidRDefault="006E703A" w:rsidP="00604E05">
            <w:pPr>
              <w:pStyle w:val="ACARAbulletpoint"/>
              <w:spacing w:line="240" w:lineRule="auto"/>
              <w:rPr>
                <w:rFonts w:ascii="Arial" w:hAnsi="Arial"/>
                <w:iCs/>
              </w:rPr>
            </w:pPr>
            <w:r w:rsidRPr="00ED430D">
              <w:rPr>
                <w:rFonts w:ascii="Arial" w:hAnsi="Arial"/>
              </w:rPr>
              <w:t>explains how words are spelt using morphemic, visual, phonological, etymological and orthographic knowledge</w:t>
            </w:r>
          </w:p>
          <w:p w14:paraId="47E0338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writes irregular plurals correctly (e.g. “mice”) </w:t>
            </w:r>
          </w:p>
          <w:p w14:paraId="7F26A8CC" w14:textId="77777777" w:rsidR="006E703A" w:rsidRPr="00ED430D" w:rsidRDefault="006E703A" w:rsidP="00604E05">
            <w:pPr>
              <w:pStyle w:val="ACARAbulletpoint"/>
              <w:spacing w:line="240" w:lineRule="auto"/>
              <w:rPr>
                <w:rFonts w:ascii="Arial" w:hAnsi="Arial"/>
                <w:iCs/>
              </w:rPr>
            </w:pPr>
            <w:r w:rsidRPr="00ED430D">
              <w:rPr>
                <w:rFonts w:ascii="Arial" w:hAnsi="Arial"/>
              </w:rPr>
              <w:t>spells words with less common silent letters correctly (e.g. “subtle”, “pneumonia”)</w:t>
            </w:r>
          </w:p>
          <w:p w14:paraId="09268EA0" w14:textId="77777777" w:rsidR="006E703A" w:rsidRPr="00ED430D" w:rsidRDefault="006E703A" w:rsidP="00604E05">
            <w:pPr>
              <w:pStyle w:val="ACARAbulletpoint"/>
              <w:spacing w:line="240" w:lineRule="auto"/>
              <w:rPr>
                <w:rFonts w:ascii="Arial" w:hAnsi="Arial"/>
                <w:iCs/>
              </w:rPr>
            </w:pPr>
            <w:r w:rsidRPr="00ED430D">
              <w:rPr>
                <w:rFonts w:ascii="Arial" w:hAnsi="Arial"/>
              </w:rPr>
              <w:t>explains how the spellings and meanings of some words have changed over time</w:t>
            </w:r>
          </w:p>
        </w:tc>
      </w:tr>
      <w:tr w:rsidR="006E703A" w:rsidRPr="00ED430D" w14:paraId="214A44DF" w14:textId="77777777" w:rsidTr="0B98EACD">
        <w:tc>
          <w:tcPr>
            <w:tcW w:w="1222" w:type="dxa"/>
            <w:shd w:val="clear" w:color="auto" w:fill="8CC7FF" w:themeFill="accent1" w:themeFillTint="66"/>
          </w:tcPr>
          <w:p w14:paraId="03DB1E9E" w14:textId="5642B937"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P12</w:t>
            </w:r>
          </w:p>
        </w:tc>
        <w:tc>
          <w:tcPr>
            <w:tcW w:w="9097" w:type="dxa"/>
          </w:tcPr>
          <w:p w14:paraId="0832496D" w14:textId="55E25639" w:rsidR="006E703A" w:rsidRPr="00ED430D" w:rsidRDefault="006E703A" w:rsidP="00604E05">
            <w:pPr>
              <w:pStyle w:val="ACARAbulletpoint"/>
              <w:spacing w:line="240" w:lineRule="auto"/>
              <w:rPr>
                <w:rFonts w:ascii="Arial" w:hAnsi="Arial"/>
                <w:iCs/>
              </w:rPr>
            </w:pPr>
            <w:r w:rsidRPr="00ED430D">
              <w:rPr>
                <w:rFonts w:ascii="Arial" w:hAnsi="Arial"/>
              </w:rPr>
              <w:t xml:space="preserve">uses </w:t>
            </w:r>
            <w:proofErr w:type="gramStart"/>
            <w:r w:rsidRPr="00ED430D">
              <w:rPr>
                <w:rFonts w:ascii="Arial" w:hAnsi="Arial"/>
              </w:rPr>
              <w:t>less</w:t>
            </w:r>
            <w:proofErr w:type="gramEnd"/>
            <w:r w:rsidRPr="00ED430D">
              <w:rPr>
                <w:rFonts w:ascii="Arial" w:hAnsi="Arial"/>
              </w:rPr>
              <w:t xml:space="preserve"> common prefixes and suffixes including those that require changes to the base word (e.g. “glamour” – “glamorous”, “explain” – “explanation”) </w:t>
            </w:r>
          </w:p>
          <w:p w14:paraId="0C378CA7"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spells multisyllabic words including some with more complex letter patterns (e.g. “democracy”) </w:t>
            </w:r>
          </w:p>
          <w:p w14:paraId="26537AF2" w14:textId="77777777" w:rsidR="006E703A" w:rsidRPr="00845E75" w:rsidRDefault="006E703A" w:rsidP="00604E05">
            <w:pPr>
              <w:pStyle w:val="ACARAbulletpoint"/>
              <w:spacing w:line="240" w:lineRule="auto"/>
              <w:rPr>
                <w:rFonts w:ascii="Arial" w:hAnsi="Arial"/>
                <w:iCs/>
              </w:rPr>
            </w:pPr>
            <w:r w:rsidRPr="00ED430D">
              <w:rPr>
                <w:rFonts w:ascii="Arial" w:hAnsi="Arial"/>
              </w:rPr>
              <w:t>uses knowledge of Latin and Greek word origins to explain spelling of technical words (e.g. “physical”, “maritime”, “vacuum”)</w:t>
            </w:r>
          </w:p>
          <w:p w14:paraId="0002C694" w14:textId="77777777" w:rsidR="00845E75" w:rsidRDefault="00845E75" w:rsidP="00845E75">
            <w:pPr>
              <w:pStyle w:val="ACARAbulletpoint"/>
              <w:numPr>
                <w:ilvl w:val="0"/>
                <w:numId w:val="0"/>
              </w:numPr>
              <w:spacing w:line="240" w:lineRule="auto"/>
              <w:ind w:left="644" w:hanging="360"/>
              <w:rPr>
                <w:rFonts w:ascii="Arial" w:hAnsi="Arial"/>
                <w:iCs/>
              </w:rPr>
            </w:pPr>
          </w:p>
          <w:p w14:paraId="232EBB5E" w14:textId="77777777" w:rsidR="00845E75" w:rsidRDefault="00845E75" w:rsidP="00845E75">
            <w:pPr>
              <w:pStyle w:val="ACARAbulletpoint"/>
              <w:numPr>
                <w:ilvl w:val="0"/>
                <w:numId w:val="0"/>
              </w:numPr>
              <w:spacing w:line="240" w:lineRule="auto"/>
              <w:ind w:left="644" w:hanging="360"/>
              <w:rPr>
                <w:rFonts w:ascii="Arial" w:hAnsi="Arial"/>
                <w:iCs/>
              </w:rPr>
            </w:pPr>
          </w:p>
          <w:p w14:paraId="67EA54BF" w14:textId="77777777" w:rsidR="00845E75" w:rsidRDefault="00845E75" w:rsidP="00845E75">
            <w:pPr>
              <w:pStyle w:val="ACARAbulletpoint"/>
              <w:numPr>
                <w:ilvl w:val="0"/>
                <w:numId w:val="0"/>
              </w:numPr>
              <w:spacing w:line="240" w:lineRule="auto"/>
              <w:ind w:left="644" w:hanging="360"/>
              <w:rPr>
                <w:rFonts w:ascii="Arial" w:hAnsi="Arial"/>
                <w:iCs/>
              </w:rPr>
            </w:pPr>
          </w:p>
          <w:p w14:paraId="4A1BA308" w14:textId="77777777" w:rsidR="00845E75" w:rsidRPr="00ED430D" w:rsidRDefault="00845E75" w:rsidP="00845E75">
            <w:pPr>
              <w:pStyle w:val="ACARAbulletpoint"/>
              <w:numPr>
                <w:ilvl w:val="0"/>
                <w:numId w:val="0"/>
              </w:numPr>
              <w:spacing w:line="240" w:lineRule="auto"/>
              <w:ind w:left="644" w:hanging="360"/>
              <w:rPr>
                <w:rFonts w:ascii="Arial" w:hAnsi="Arial"/>
                <w:iCs/>
              </w:rPr>
            </w:pPr>
          </w:p>
        </w:tc>
      </w:tr>
      <w:tr w:rsidR="006E703A" w:rsidRPr="00ED430D" w14:paraId="71A4F31A" w14:textId="77777777" w:rsidTr="0B98EACD">
        <w:tc>
          <w:tcPr>
            <w:tcW w:w="1222" w:type="dxa"/>
            <w:shd w:val="clear" w:color="auto" w:fill="C5E3FF" w:themeFill="accent1" w:themeFillTint="33"/>
          </w:tcPr>
          <w:p w14:paraId="3940E61F" w14:textId="67129D99"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lastRenderedPageBreak/>
              <w:t>P13</w:t>
            </w:r>
          </w:p>
        </w:tc>
        <w:tc>
          <w:tcPr>
            <w:tcW w:w="9097" w:type="dxa"/>
          </w:tcPr>
          <w:p w14:paraId="09C8F534" w14:textId="77777777" w:rsidR="006E703A" w:rsidRPr="00ED430D" w:rsidRDefault="006E703A" w:rsidP="00604E05">
            <w:pPr>
              <w:pStyle w:val="ACARAbulletpoint"/>
              <w:spacing w:line="240" w:lineRule="auto"/>
              <w:rPr>
                <w:rFonts w:ascii="Arial" w:hAnsi="Arial"/>
                <w:iCs/>
              </w:rPr>
            </w:pPr>
            <w:r w:rsidRPr="00ED430D">
              <w:rPr>
                <w:rFonts w:ascii="Arial" w:hAnsi="Arial"/>
              </w:rPr>
              <w:t>uses spelling rules and generalisations, morphemic, visual, phonological, etymological and orthographic knowledge to spell unfamiliar words</w:t>
            </w:r>
          </w:p>
          <w:p w14:paraId="7D73795E" w14:textId="5034EF11" w:rsidR="006E703A" w:rsidRPr="00ED430D" w:rsidRDefault="006E703A" w:rsidP="00604E05">
            <w:pPr>
              <w:pStyle w:val="ACARAbulletpoint"/>
              <w:spacing w:line="240" w:lineRule="auto"/>
              <w:rPr>
                <w:rFonts w:ascii="Arial" w:hAnsi="Arial"/>
                <w:iCs/>
              </w:rPr>
            </w:pPr>
            <w:r w:rsidRPr="00ED430D">
              <w:rPr>
                <w:rFonts w:ascii="Arial" w:hAnsi="Arial"/>
              </w:rPr>
              <w:t xml:space="preserve">spells a range of challenging words with less common letter groupings (e.g. “naive”, “cadence”) </w:t>
            </w:r>
          </w:p>
          <w:p w14:paraId="5204152A" w14:textId="183F1AF4" w:rsidR="006E703A" w:rsidRPr="00ED430D" w:rsidRDefault="006E703A" w:rsidP="00604E05">
            <w:pPr>
              <w:pStyle w:val="ACARAbulletpoint"/>
              <w:spacing w:line="240" w:lineRule="auto"/>
              <w:rPr>
                <w:rFonts w:ascii="Arial" w:hAnsi="Arial"/>
                <w:iCs/>
              </w:rPr>
            </w:pPr>
            <w:r w:rsidRPr="00ED430D">
              <w:rPr>
                <w:rFonts w:ascii="Arial" w:hAnsi="Arial"/>
              </w:rPr>
              <w:t>spells words with less common prefixes and suffixes (e.g. “im-precise” – “imprecise”, “employ-</w:t>
            </w:r>
            <w:proofErr w:type="spellStart"/>
            <w:r w:rsidRPr="00ED430D">
              <w:rPr>
                <w:rFonts w:ascii="Arial" w:hAnsi="Arial"/>
              </w:rPr>
              <w:t>ee</w:t>
            </w:r>
            <w:proofErr w:type="spellEnd"/>
            <w:r w:rsidRPr="00ED430D">
              <w:rPr>
                <w:rFonts w:ascii="Arial" w:hAnsi="Arial"/>
              </w:rPr>
              <w:t xml:space="preserve">” – “employee”) </w:t>
            </w:r>
          </w:p>
          <w:p w14:paraId="01ACDC94" w14:textId="06E8C605" w:rsidR="006E703A" w:rsidRPr="00ED430D" w:rsidRDefault="006E703A" w:rsidP="00604E05">
            <w:pPr>
              <w:pStyle w:val="ACARAbulletpoint"/>
              <w:spacing w:line="240" w:lineRule="auto"/>
              <w:rPr>
                <w:rFonts w:ascii="Arial" w:hAnsi="Arial"/>
                <w:iCs/>
              </w:rPr>
            </w:pPr>
            <w:r w:rsidRPr="00ED430D">
              <w:rPr>
                <w:rFonts w:ascii="Arial" w:hAnsi="Arial"/>
              </w:rPr>
              <w:t xml:space="preserve">spells </w:t>
            </w:r>
            <w:proofErr w:type="gramStart"/>
            <w:r w:rsidRPr="00ED430D">
              <w:rPr>
                <w:rFonts w:ascii="Arial" w:hAnsi="Arial"/>
              </w:rPr>
              <w:t>less</w:t>
            </w:r>
            <w:proofErr w:type="gramEnd"/>
            <w:r w:rsidRPr="00ED430D">
              <w:rPr>
                <w:rFonts w:ascii="Arial" w:hAnsi="Arial"/>
              </w:rPr>
              <w:t xml:space="preserve"> common plurals (e.g. “octopi”)</w:t>
            </w:r>
          </w:p>
          <w:p w14:paraId="5F96D7F4" w14:textId="77777777" w:rsidR="006E703A" w:rsidRPr="00ED430D" w:rsidRDefault="006E703A" w:rsidP="00604E05">
            <w:pPr>
              <w:pStyle w:val="ACARAbulletpoint"/>
              <w:spacing w:line="240" w:lineRule="auto"/>
              <w:rPr>
                <w:rFonts w:ascii="Arial" w:hAnsi="Arial"/>
                <w:iCs/>
              </w:rPr>
            </w:pPr>
            <w:r w:rsidRPr="00ED430D">
              <w:rPr>
                <w:rFonts w:ascii="Arial" w:hAnsi="Arial"/>
              </w:rPr>
              <w:t>explains how spelling can be a support to both reading and writing</w:t>
            </w:r>
          </w:p>
          <w:p w14:paraId="38E7A2B4" w14:textId="77777777" w:rsidR="006E703A" w:rsidRPr="00ED430D" w:rsidRDefault="006E703A" w:rsidP="00604E05">
            <w:pPr>
              <w:pStyle w:val="ACARAbulletpoint"/>
              <w:spacing w:line="240" w:lineRule="auto"/>
              <w:rPr>
                <w:rFonts w:ascii="Arial" w:hAnsi="Arial"/>
                <w:iCs/>
              </w:rPr>
            </w:pPr>
            <w:r w:rsidRPr="00ED430D">
              <w:rPr>
                <w:rFonts w:ascii="Arial" w:hAnsi="Arial"/>
              </w:rPr>
              <w:t>explains the limitations of spell check features in digital communication</w:t>
            </w:r>
          </w:p>
          <w:p w14:paraId="2959B5EC"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spelling rules and generalisations, word origins and visual memory to spell unfamiliar words </w:t>
            </w:r>
          </w:p>
        </w:tc>
      </w:tr>
      <w:tr w:rsidR="006E703A" w:rsidRPr="00ED430D" w14:paraId="5EAF4520" w14:textId="77777777" w:rsidTr="0B98EACD">
        <w:tc>
          <w:tcPr>
            <w:tcW w:w="1222" w:type="dxa"/>
            <w:shd w:val="clear" w:color="auto" w:fill="8CC7FF" w:themeFill="accent1" w:themeFillTint="66"/>
          </w:tcPr>
          <w:p w14:paraId="600F1A83" w14:textId="47F9D0A4"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P14</w:t>
            </w:r>
          </w:p>
        </w:tc>
        <w:tc>
          <w:tcPr>
            <w:tcW w:w="9097" w:type="dxa"/>
          </w:tcPr>
          <w:p w14:paraId="3E790D59" w14:textId="77777777" w:rsidR="006E703A" w:rsidRPr="00ED430D" w:rsidRDefault="006E703A" w:rsidP="00604E05">
            <w:pPr>
              <w:pStyle w:val="ACARAbulletpoint"/>
              <w:spacing w:line="240" w:lineRule="auto"/>
              <w:rPr>
                <w:rFonts w:ascii="Arial" w:hAnsi="Arial"/>
                <w:iCs/>
              </w:rPr>
            </w:pPr>
            <w:r w:rsidRPr="00ED430D">
              <w:rPr>
                <w:rFonts w:ascii="Arial" w:hAnsi="Arial"/>
              </w:rPr>
              <w:t>integrates spelling knowledge and spelling resources to spell complex, unfamiliar words (e.g. “photosynthesis”)</w:t>
            </w:r>
          </w:p>
          <w:p w14:paraId="4501EF8A" w14:textId="77777777" w:rsidR="006E703A" w:rsidRPr="00ED430D" w:rsidRDefault="006E703A" w:rsidP="00604E05">
            <w:pPr>
              <w:pStyle w:val="ACARAbulletpoint"/>
              <w:spacing w:line="240" w:lineRule="auto"/>
              <w:rPr>
                <w:rFonts w:ascii="Arial" w:hAnsi="Arial"/>
                <w:iCs/>
              </w:rPr>
            </w:pPr>
            <w:r w:rsidRPr="00ED430D">
              <w:rPr>
                <w:rFonts w:ascii="Arial" w:hAnsi="Arial"/>
              </w:rPr>
              <w:t>monitors spelling in own texts and makes appropriate corrections</w:t>
            </w:r>
          </w:p>
          <w:p w14:paraId="764F63A9" w14:textId="21E5B640" w:rsidR="006E703A" w:rsidRPr="00ED430D" w:rsidRDefault="006E703A" w:rsidP="00604E05">
            <w:pPr>
              <w:pStyle w:val="ACARAbulletpoint"/>
              <w:spacing w:line="240" w:lineRule="auto"/>
              <w:rPr>
                <w:rFonts w:ascii="Arial" w:hAnsi="Arial"/>
                <w:iCs/>
              </w:rPr>
            </w:pPr>
            <w:r w:rsidRPr="00ED430D">
              <w:rPr>
                <w:rFonts w:ascii="Arial" w:hAnsi="Arial"/>
              </w:rPr>
              <w:t xml:space="preserve">explains how spelling is used creatively in texts for </w:t>
            </w:r>
            <w:proofErr w:type="gramStart"/>
            <w:r w:rsidRPr="00ED430D">
              <w:rPr>
                <w:rFonts w:ascii="Arial" w:hAnsi="Arial"/>
              </w:rPr>
              <w:t>particular effects</w:t>
            </w:r>
            <w:proofErr w:type="gramEnd"/>
            <w:r w:rsidRPr="00ED430D">
              <w:rPr>
                <w:rFonts w:ascii="Arial" w:hAnsi="Arial"/>
              </w:rPr>
              <w:t xml:space="preserve"> (e.g. characterisation and humour and to represent accents and styles of speech)</w:t>
            </w:r>
          </w:p>
        </w:tc>
      </w:tr>
    </w:tbl>
    <w:p w14:paraId="04FBCAD9" w14:textId="77777777" w:rsidR="006E703A" w:rsidRPr="00ED430D" w:rsidRDefault="006E703A" w:rsidP="00604E05">
      <w:pPr>
        <w:spacing w:before="0" w:after="160" w:line="240" w:lineRule="auto"/>
        <w:rPr>
          <w:rFonts w:eastAsia="MS Mincho"/>
          <w:iCs/>
          <w:color w:val="auto"/>
          <w:szCs w:val="24"/>
          <w:lang w:val="en-US"/>
        </w:rPr>
      </w:pPr>
    </w:p>
    <w:p w14:paraId="4AA1A1BA" w14:textId="77777777" w:rsidR="006E703A" w:rsidRPr="00ED430D" w:rsidRDefault="006E703A" w:rsidP="00604E05">
      <w:pPr>
        <w:spacing w:before="0" w:after="0" w:line="240" w:lineRule="auto"/>
        <w:rPr>
          <w:rFonts w:eastAsia="MS Mincho"/>
          <w:iCs/>
          <w:color w:val="auto"/>
          <w:szCs w:val="24"/>
          <w:lang w:val="en-US"/>
        </w:rPr>
      </w:pPr>
      <w:r w:rsidRPr="00ED430D">
        <w:rPr>
          <w:rFonts w:eastAsia="MS Mincho"/>
          <w:color w:val="auto"/>
          <w:szCs w:val="24"/>
          <w:lang w:val="en-US"/>
        </w:rPr>
        <w:br w:type="page"/>
      </w:r>
    </w:p>
    <w:tbl>
      <w:tblPr>
        <w:tblStyle w:val="TableGrid2"/>
        <w:tblW w:w="10319" w:type="dxa"/>
        <w:tblLook w:val="04A0" w:firstRow="1" w:lastRow="0" w:firstColumn="1" w:lastColumn="0" w:noHBand="0" w:noVBand="1"/>
        <w:tblCaption w:val="Table with heading Handwriting and keyboarding"/>
      </w:tblPr>
      <w:tblGrid>
        <w:gridCol w:w="1222"/>
        <w:gridCol w:w="9097"/>
      </w:tblGrid>
      <w:tr w:rsidR="006E703A" w:rsidRPr="00ED430D" w14:paraId="0ECEFB15" w14:textId="77777777" w:rsidTr="17E22817">
        <w:trPr>
          <w:trHeight w:val="567"/>
        </w:trPr>
        <w:tc>
          <w:tcPr>
            <w:tcW w:w="10319" w:type="dxa"/>
            <w:gridSpan w:val="2"/>
            <w:shd w:val="clear" w:color="auto" w:fill="005D93" w:themeFill="text2"/>
          </w:tcPr>
          <w:p w14:paraId="35C62D92" w14:textId="77777777" w:rsidR="006E703A" w:rsidRPr="00ED430D" w:rsidRDefault="006E703A" w:rsidP="00604E05">
            <w:pPr>
              <w:pStyle w:val="ACARAheading2table"/>
              <w:rPr>
                <w:rFonts w:ascii="Arial" w:hAnsi="Arial"/>
                <w:color w:val="005D93"/>
              </w:rPr>
            </w:pPr>
            <w:bookmarkStart w:id="129" w:name="_Toc39735807"/>
            <w:bookmarkStart w:id="130" w:name="_Toc176423201"/>
            <w:bookmarkStart w:id="131" w:name="_Toc176423234"/>
            <w:bookmarkStart w:id="132" w:name="_Toc176423305"/>
            <w:r w:rsidRPr="00ED430D">
              <w:rPr>
                <w:rFonts w:ascii="Arial" w:hAnsi="Arial"/>
                <w:color w:val="auto"/>
                <w:sz w:val="2"/>
                <w:szCs w:val="2"/>
              </w:rPr>
              <w:lastRenderedPageBreak/>
              <w:t>11B11B</w:t>
            </w:r>
            <w:r w:rsidRPr="00ED430D">
              <w:rPr>
                <w:rFonts w:ascii="Arial" w:hAnsi="Arial"/>
              </w:rPr>
              <w:t>Handwriting and keyboarding</w:t>
            </w:r>
            <w:bookmarkEnd w:id="129"/>
            <w:bookmarkEnd w:id="130"/>
            <w:bookmarkEnd w:id="131"/>
            <w:bookmarkEnd w:id="132"/>
          </w:p>
        </w:tc>
      </w:tr>
      <w:tr w:rsidR="006E703A" w:rsidRPr="00ED430D" w14:paraId="4889BFFC" w14:textId="77777777" w:rsidTr="00924FC8">
        <w:tc>
          <w:tcPr>
            <w:tcW w:w="1222" w:type="dxa"/>
            <w:shd w:val="clear" w:color="auto" w:fill="DAEEF3"/>
          </w:tcPr>
          <w:p w14:paraId="7B0C9953"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 xml:space="preserve">Level </w:t>
            </w:r>
          </w:p>
        </w:tc>
        <w:tc>
          <w:tcPr>
            <w:tcW w:w="9097" w:type="dxa"/>
            <w:shd w:val="clear" w:color="auto" w:fill="DAEEF3"/>
          </w:tcPr>
          <w:p w14:paraId="2D62F625" w14:textId="77777777" w:rsidR="006E703A" w:rsidRPr="00ED430D" w:rsidRDefault="006E703A" w:rsidP="00604E05">
            <w:pPr>
              <w:spacing w:after="120"/>
              <w:rPr>
                <w:rFonts w:ascii="Arial" w:hAnsi="Arial"/>
                <w:b/>
                <w:bCs/>
                <w:color w:val="005D93"/>
                <w:szCs w:val="22"/>
              </w:rPr>
            </w:pPr>
            <w:r w:rsidRPr="00ED430D">
              <w:rPr>
                <w:rFonts w:ascii="Arial" w:hAnsi="Arial"/>
                <w:b/>
                <w:bCs/>
                <w:color w:val="005D93"/>
                <w:szCs w:val="22"/>
              </w:rPr>
              <w:t>Indicators</w:t>
            </w:r>
          </w:p>
        </w:tc>
      </w:tr>
      <w:tr w:rsidR="006E703A" w:rsidRPr="00ED430D" w14:paraId="1210A963" w14:textId="77777777" w:rsidTr="17E22817">
        <w:tc>
          <w:tcPr>
            <w:tcW w:w="1222" w:type="dxa"/>
            <w:shd w:val="clear" w:color="auto" w:fill="C5E3FF" w:themeFill="accent1" w:themeFillTint="33"/>
          </w:tcPr>
          <w:p w14:paraId="6FB9B03E" w14:textId="794C7EA4" w:rsidR="006E703A" w:rsidRPr="00ED430D" w:rsidRDefault="006E703A" w:rsidP="00604E05">
            <w:pPr>
              <w:spacing w:after="120"/>
              <w:jc w:val="center"/>
              <w:rPr>
                <w:rFonts w:ascii="Arial" w:eastAsia="MS Gothic" w:hAnsi="Arial"/>
                <w:b/>
                <w:bCs/>
                <w:i/>
                <w:color w:val="222222"/>
                <w:sz w:val="20"/>
                <w:shd w:val="clear" w:color="auto" w:fill="FFFFFF"/>
              </w:rPr>
            </w:pPr>
            <w:r w:rsidRPr="00ED430D">
              <w:rPr>
                <w:rFonts w:ascii="Arial" w:hAnsi="Arial"/>
                <w:b/>
                <w:bCs/>
                <w:color w:val="auto"/>
                <w:sz w:val="20"/>
              </w:rPr>
              <w:t>P1</w:t>
            </w:r>
          </w:p>
        </w:tc>
        <w:tc>
          <w:tcPr>
            <w:tcW w:w="9097" w:type="dxa"/>
          </w:tcPr>
          <w:p w14:paraId="41AB1EC7" w14:textId="77777777" w:rsidR="006E703A" w:rsidRPr="00ED430D" w:rsidRDefault="006E703A" w:rsidP="00604E05">
            <w:pPr>
              <w:pStyle w:val="ACARAbulletpoint"/>
              <w:spacing w:line="240" w:lineRule="auto"/>
              <w:rPr>
                <w:rFonts w:ascii="Arial" w:hAnsi="Arial"/>
                <w:iCs/>
              </w:rPr>
            </w:pPr>
            <w:r w:rsidRPr="00ED430D">
              <w:rPr>
                <w:rFonts w:ascii="Arial" w:hAnsi="Arial"/>
              </w:rPr>
              <w:t>produces simple handwriting movements</w:t>
            </w:r>
          </w:p>
          <w:p w14:paraId="5CC893A1" w14:textId="77777777" w:rsidR="006E703A" w:rsidRPr="00ED430D" w:rsidRDefault="006E703A" w:rsidP="00604E05">
            <w:pPr>
              <w:pStyle w:val="ACARAbulletpoint"/>
              <w:spacing w:line="240" w:lineRule="auto"/>
              <w:rPr>
                <w:rFonts w:ascii="Arial" w:hAnsi="Arial"/>
                <w:iCs/>
              </w:rPr>
            </w:pPr>
            <w:r w:rsidRPr="00ED430D">
              <w:rPr>
                <w:rFonts w:ascii="Arial" w:hAnsi="Arial"/>
              </w:rPr>
              <w:t>experiments with pencils, writing implements or devices during play</w:t>
            </w:r>
          </w:p>
          <w:p w14:paraId="15D47171" w14:textId="06A361BA" w:rsidR="006E703A" w:rsidRPr="00ED430D" w:rsidRDefault="006E703A" w:rsidP="00604E05">
            <w:pPr>
              <w:pStyle w:val="ACARAbulletpoint"/>
              <w:spacing w:line="240" w:lineRule="auto"/>
              <w:rPr>
                <w:rFonts w:ascii="Arial" w:hAnsi="Arial"/>
                <w:iCs/>
              </w:rPr>
            </w:pPr>
            <w:r w:rsidRPr="00ED430D">
              <w:rPr>
                <w:rFonts w:ascii="Arial" w:hAnsi="Arial"/>
              </w:rPr>
              <w:t>writes letters that resemble standard letter formations</w:t>
            </w:r>
          </w:p>
        </w:tc>
      </w:tr>
      <w:tr w:rsidR="006E703A" w:rsidRPr="00ED430D" w14:paraId="536DF0A7" w14:textId="77777777" w:rsidTr="17E22817">
        <w:tc>
          <w:tcPr>
            <w:tcW w:w="1222" w:type="dxa"/>
            <w:shd w:val="clear" w:color="auto" w:fill="8CC7FF" w:themeFill="accent1" w:themeFillTint="66"/>
          </w:tcPr>
          <w:p w14:paraId="243EEA52" w14:textId="44E8D1B2"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P2</w:t>
            </w:r>
          </w:p>
        </w:tc>
        <w:tc>
          <w:tcPr>
            <w:tcW w:w="9097" w:type="dxa"/>
          </w:tcPr>
          <w:p w14:paraId="1CB01DD7" w14:textId="77777777" w:rsidR="006E703A" w:rsidRPr="00ED430D" w:rsidRDefault="006E703A" w:rsidP="00604E05">
            <w:pPr>
              <w:pStyle w:val="ACARAbulletpoint"/>
              <w:spacing w:line="240" w:lineRule="auto"/>
              <w:rPr>
                <w:rFonts w:ascii="Arial" w:hAnsi="Arial"/>
                <w:iCs/>
              </w:rPr>
            </w:pPr>
            <w:r w:rsidRPr="00ED430D">
              <w:rPr>
                <w:rFonts w:ascii="Arial" w:hAnsi="Arial"/>
              </w:rPr>
              <w:t>uses pencils or writing implements appropriately</w:t>
            </w:r>
          </w:p>
          <w:p w14:paraId="2B75709D" w14:textId="77777777" w:rsidR="006E703A" w:rsidRPr="00ED430D" w:rsidRDefault="006E703A" w:rsidP="00604E05">
            <w:pPr>
              <w:pStyle w:val="ACARAbulletpoint"/>
              <w:spacing w:line="240" w:lineRule="auto"/>
              <w:rPr>
                <w:rFonts w:ascii="Arial" w:hAnsi="Arial"/>
                <w:iCs/>
              </w:rPr>
            </w:pPr>
            <w:r w:rsidRPr="00ED430D">
              <w:rPr>
                <w:rFonts w:ascii="Arial" w:hAnsi="Arial"/>
              </w:rPr>
              <w:t>writes or types some letters or words correctly</w:t>
            </w:r>
          </w:p>
        </w:tc>
      </w:tr>
      <w:tr w:rsidR="006E703A" w:rsidRPr="00ED430D" w14:paraId="46CDEBB4" w14:textId="77777777" w:rsidTr="17E22817">
        <w:tc>
          <w:tcPr>
            <w:tcW w:w="1222" w:type="dxa"/>
            <w:shd w:val="clear" w:color="auto" w:fill="C5E3FF" w:themeFill="accent1" w:themeFillTint="33"/>
          </w:tcPr>
          <w:p w14:paraId="3BB62AA8" w14:textId="32C16B30"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P3</w:t>
            </w:r>
          </w:p>
        </w:tc>
        <w:tc>
          <w:tcPr>
            <w:tcW w:w="9097" w:type="dxa"/>
          </w:tcPr>
          <w:p w14:paraId="568F4FC3" w14:textId="77777777" w:rsidR="006E703A" w:rsidRPr="00ED430D" w:rsidRDefault="006E703A" w:rsidP="00604E05">
            <w:pPr>
              <w:pStyle w:val="ACARAbulletpoint"/>
              <w:spacing w:line="240" w:lineRule="auto"/>
              <w:rPr>
                <w:rFonts w:ascii="Arial" w:hAnsi="Arial"/>
                <w:iCs/>
              </w:rPr>
            </w:pPr>
            <w:r w:rsidRPr="00ED430D">
              <w:rPr>
                <w:rFonts w:ascii="Arial" w:hAnsi="Arial"/>
              </w:rPr>
              <w:t>correctly forms most lower-case letters</w:t>
            </w:r>
          </w:p>
          <w:p w14:paraId="52F3D8C9" w14:textId="77777777" w:rsidR="006E703A" w:rsidRPr="00ED430D" w:rsidRDefault="006E703A" w:rsidP="00604E05">
            <w:pPr>
              <w:pStyle w:val="ACARAbulletpoint"/>
              <w:spacing w:line="240" w:lineRule="auto"/>
              <w:rPr>
                <w:rFonts w:ascii="Arial" w:hAnsi="Arial"/>
                <w:iCs/>
              </w:rPr>
            </w:pPr>
            <w:r w:rsidRPr="00ED430D">
              <w:rPr>
                <w:rFonts w:ascii="Arial" w:hAnsi="Arial"/>
              </w:rPr>
              <w:t>correctly forms some upper-case letters</w:t>
            </w:r>
          </w:p>
          <w:p w14:paraId="6FD074E7" w14:textId="77777777" w:rsidR="006E703A" w:rsidRPr="00ED430D" w:rsidRDefault="006E703A" w:rsidP="00604E05">
            <w:pPr>
              <w:pStyle w:val="ACARAbulletpoint"/>
              <w:spacing w:line="240" w:lineRule="auto"/>
              <w:rPr>
                <w:rFonts w:ascii="Arial" w:hAnsi="Arial"/>
                <w:iCs/>
              </w:rPr>
            </w:pPr>
            <w:r w:rsidRPr="00ED430D">
              <w:rPr>
                <w:rFonts w:ascii="Arial" w:hAnsi="Arial"/>
              </w:rPr>
              <w:t>writes or types a few words</w:t>
            </w:r>
          </w:p>
          <w:p w14:paraId="2B21B29D" w14:textId="77777777" w:rsidR="006E703A" w:rsidRPr="00ED430D" w:rsidRDefault="006E703A" w:rsidP="00604E05">
            <w:pPr>
              <w:pStyle w:val="ACARAbulletpoint"/>
              <w:spacing w:line="240" w:lineRule="auto"/>
              <w:rPr>
                <w:rFonts w:ascii="Arial" w:hAnsi="Arial"/>
                <w:iCs/>
              </w:rPr>
            </w:pPr>
            <w:r w:rsidRPr="00ED430D">
              <w:rPr>
                <w:rFonts w:ascii="Arial" w:hAnsi="Arial"/>
              </w:rPr>
              <w:t>uses numeral keys</w:t>
            </w:r>
          </w:p>
        </w:tc>
      </w:tr>
      <w:tr w:rsidR="006E703A" w:rsidRPr="00ED430D" w14:paraId="14B931C6" w14:textId="77777777" w:rsidTr="17E22817">
        <w:tc>
          <w:tcPr>
            <w:tcW w:w="1222" w:type="dxa"/>
            <w:shd w:val="clear" w:color="auto" w:fill="8CC7FF" w:themeFill="accent1" w:themeFillTint="66"/>
          </w:tcPr>
          <w:p w14:paraId="64D83AD8" w14:textId="4139DBE4"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P4</w:t>
            </w:r>
          </w:p>
        </w:tc>
        <w:tc>
          <w:tcPr>
            <w:tcW w:w="9097" w:type="dxa"/>
          </w:tcPr>
          <w:p w14:paraId="5656643B" w14:textId="77777777" w:rsidR="006E703A" w:rsidRPr="00ED430D" w:rsidRDefault="006E703A" w:rsidP="00604E05">
            <w:pPr>
              <w:pStyle w:val="ACARAbulletpoint"/>
              <w:spacing w:line="240" w:lineRule="auto"/>
              <w:rPr>
                <w:rFonts w:ascii="Arial" w:hAnsi="Arial"/>
                <w:iCs/>
              </w:rPr>
            </w:pPr>
            <w:r w:rsidRPr="00ED430D">
              <w:rPr>
                <w:rFonts w:ascii="Arial" w:hAnsi="Arial"/>
              </w:rPr>
              <w:t>correctly forms all letters</w:t>
            </w:r>
          </w:p>
          <w:p w14:paraId="4B501DA0" w14:textId="77777777" w:rsidR="006E703A" w:rsidRPr="00ED430D" w:rsidRDefault="006E703A" w:rsidP="00604E05">
            <w:pPr>
              <w:pStyle w:val="ACARAbulletpoint"/>
              <w:spacing w:line="240" w:lineRule="auto"/>
              <w:rPr>
                <w:rFonts w:ascii="Arial" w:hAnsi="Arial"/>
                <w:iCs/>
              </w:rPr>
            </w:pPr>
            <w:r w:rsidRPr="00ED430D">
              <w:rPr>
                <w:rFonts w:ascii="Arial" w:hAnsi="Arial"/>
              </w:rPr>
              <w:t>uses spaces between handwritten words</w:t>
            </w:r>
          </w:p>
          <w:p w14:paraId="5B8D5612" w14:textId="77777777" w:rsidR="006E703A" w:rsidRPr="00ED430D" w:rsidRDefault="006E703A" w:rsidP="00604E05">
            <w:pPr>
              <w:pStyle w:val="ACARAbulletpoint"/>
              <w:spacing w:line="240" w:lineRule="auto"/>
              <w:rPr>
                <w:rFonts w:ascii="Arial" w:hAnsi="Arial"/>
                <w:iCs/>
              </w:rPr>
            </w:pPr>
            <w:r w:rsidRPr="00ED430D">
              <w:rPr>
                <w:rFonts w:ascii="Arial" w:hAnsi="Arial"/>
              </w:rPr>
              <w:t>positions letters and words on a line</w:t>
            </w:r>
          </w:p>
          <w:p w14:paraId="582BCD4D" w14:textId="77777777" w:rsidR="006E703A" w:rsidRPr="00ED430D" w:rsidRDefault="006E703A" w:rsidP="00604E05">
            <w:pPr>
              <w:pStyle w:val="ACARAbulletpoint"/>
              <w:spacing w:line="240" w:lineRule="auto"/>
              <w:rPr>
                <w:rFonts w:ascii="Arial" w:hAnsi="Arial"/>
                <w:iCs/>
              </w:rPr>
            </w:pPr>
            <w:r w:rsidRPr="00ED430D">
              <w:rPr>
                <w:rFonts w:ascii="Arial" w:hAnsi="Arial"/>
              </w:rPr>
              <w:t>demonstrates keyboarding skills by typing short letter clusters and short common words as single units (e.g. “er”, “</w:t>
            </w:r>
            <w:proofErr w:type="spellStart"/>
            <w:r w:rsidRPr="00ED430D">
              <w:rPr>
                <w:rFonts w:ascii="Arial" w:hAnsi="Arial"/>
              </w:rPr>
              <w:t>ing</w:t>
            </w:r>
            <w:proofErr w:type="spellEnd"/>
            <w:r w:rsidRPr="00ED430D">
              <w:rPr>
                <w:rFonts w:ascii="Arial" w:hAnsi="Arial"/>
              </w:rPr>
              <w:t xml:space="preserve">”, “the”, “my”) </w:t>
            </w:r>
          </w:p>
          <w:p w14:paraId="236FD7DE" w14:textId="77777777" w:rsidR="006E703A" w:rsidRPr="00ED430D" w:rsidRDefault="006E703A" w:rsidP="00604E05">
            <w:pPr>
              <w:pStyle w:val="ACARAbulletpoint"/>
              <w:spacing w:line="240" w:lineRule="auto"/>
              <w:rPr>
                <w:rFonts w:ascii="Arial" w:hAnsi="Arial"/>
                <w:iCs/>
              </w:rPr>
            </w:pPr>
            <w:r w:rsidRPr="00ED430D">
              <w:rPr>
                <w:rFonts w:ascii="Arial" w:hAnsi="Arial"/>
              </w:rPr>
              <w:t>types using spaces between words and sentence punctuation</w:t>
            </w:r>
          </w:p>
        </w:tc>
      </w:tr>
      <w:tr w:rsidR="006E703A" w:rsidRPr="00ED430D" w14:paraId="111DEEDD" w14:textId="77777777" w:rsidTr="17E22817">
        <w:tc>
          <w:tcPr>
            <w:tcW w:w="1222" w:type="dxa"/>
            <w:shd w:val="clear" w:color="auto" w:fill="C5E3FF" w:themeFill="accent1" w:themeFillTint="33"/>
          </w:tcPr>
          <w:p w14:paraId="1FB72F68" w14:textId="63B5904B"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P5</w:t>
            </w:r>
          </w:p>
        </w:tc>
        <w:tc>
          <w:tcPr>
            <w:tcW w:w="9097" w:type="dxa"/>
          </w:tcPr>
          <w:p w14:paraId="51A25E48"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fluently writes clearly formed, unjoined letters </w:t>
            </w:r>
          </w:p>
          <w:p w14:paraId="5D07BE28" w14:textId="77777777" w:rsidR="006E703A" w:rsidRPr="00ED430D" w:rsidRDefault="006E703A" w:rsidP="00604E05">
            <w:pPr>
              <w:pStyle w:val="ACARAbulletpoint"/>
              <w:spacing w:line="240" w:lineRule="auto"/>
              <w:rPr>
                <w:rFonts w:ascii="Arial" w:hAnsi="Arial"/>
                <w:iCs/>
              </w:rPr>
            </w:pPr>
            <w:r w:rsidRPr="00ED430D">
              <w:rPr>
                <w:rFonts w:ascii="Arial" w:hAnsi="Arial"/>
              </w:rPr>
              <w:t>writes all letters with consistent size and spacing between words</w:t>
            </w:r>
          </w:p>
          <w:p w14:paraId="0D16E1B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begins to use joined letters </w:t>
            </w:r>
          </w:p>
          <w:p w14:paraId="41DF0E5D" w14:textId="77777777" w:rsidR="006E703A" w:rsidRPr="00ED430D" w:rsidRDefault="006E703A" w:rsidP="00604E05">
            <w:pPr>
              <w:pStyle w:val="ACARAbulletpoint"/>
              <w:spacing w:line="240" w:lineRule="auto"/>
              <w:rPr>
                <w:rFonts w:ascii="Arial" w:hAnsi="Arial"/>
                <w:iCs/>
              </w:rPr>
            </w:pPr>
            <w:r w:rsidRPr="00ED430D">
              <w:rPr>
                <w:rFonts w:ascii="Arial" w:hAnsi="Arial"/>
              </w:rPr>
              <w:t>maintains legible handwriting throughout a text</w:t>
            </w:r>
          </w:p>
          <w:p w14:paraId="2536E58C" w14:textId="77777777" w:rsidR="006E703A" w:rsidRPr="00ED430D" w:rsidRDefault="006E703A" w:rsidP="00604E05">
            <w:pPr>
              <w:pStyle w:val="ACARAbulletpoint"/>
              <w:spacing w:line="240" w:lineRule="auto"/>
              <w:rPr>
                <w:rFonts w:ascii="Arial" w:hAnsi="Arial"/>
                <w:iCs/>
              </w:rPr>
            </w:pPr>
            <w:r w:rsidRPr="00ED430D">
              <w:rPr>
                <w:rFonts w:ascii="Arial" w:hAnsi="Arial"/>
              </w:rPr>
              <w:t>uses some features of text editing applications</w:t>
            </w:r>
          </w:p>
          <w:p w14:paraId="4610E494" w14:textId="77777777" w:rsidR="006E703A" w:rsidRPr="00ED430D" w:rsidRDefault="006E703A" w:rsidP="00604E05">
            <w:pPr>
              <w:pStyle w:val="ACARAbulletpoint"/>
              <w:spacing w:line="240" w:lineRule="auto"/>
              <w:rPr>
                <w:rFonts w:ascii="Arial" w:hAnsi="Arial"/>
                <w:iCs/>
              </w:rPr>
            </w:pPr>
            <w:r w:rsidRPr="00ED430D">
              <w:rPr>
                <w:rFonts w:ascii="Arial" w:hAnsi="Arial"/>
              </w:rPr>
              <w:t>recognises and uses keys to show more complex punctuation or symbols</w:t>
            </w:r>
          </w:p>
        </w:tc>
      </w:tr>
      <w:tr w:rsidR="006E703A" w:rsidRPr="00ED430D" w14:paraId="45875214" w14:textId="77777777" w:rsidTr="17E22817">
        <w:tc>
          <w:tcPr>
            <w:tcW w:w="1222" w:type="dxa"/>
            <w:shd w:val="clear" w:color="auto" w:fill="8CC7FF" w:themeFill="accent1" w:themeFillTint="66"/>
          </w:tcPr>
          <w:p w14:paraId="446159BE" w14:textId="476D7E9D"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P6</w:t>
            </w:r>
          </w:p>
        </w:tc>
        <w:tc>
          <w:tcPr>
            <w:tcW w:w="9097" w:type="dxa"/>
          </w:tcPr>
          <w:p w14:paraId="65BCB67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writes using joined letters of consistent size </w:t>
            </w:r>
          </w:p>
          <w:p w14:paraId="13B121BE" w14:textId="77777777" w:rsidR="006E703A" w:rsidRPr="00ED430D" w:rsidRDefault="006E703A" w:rsidP="00604E05">
            <w:pPr>
              <w:pStyle w:val="ACARAbulletpoint"/>
              <w:spacing w:line="240" w:lineRule="auto"/>
              <w:rPr>
                <w:rFonts w:ascii="Arial" w:hAnsi="Arial"/>
                <w:iCs/>
              </w:rPr>
            </w:pPr>
            <w:r w:rsidRPr="00ED430D">
              <w:rPr>
                <w:rFonts w:ascii="Arial" w:hAnsi="Arial"/>
              </w:rPr>
              <w:t>slopes writing if appropriate to script</w:t>
            </w:r>
          </w:p>
          <w:p w14:paraId="0D682B13" w14:textId="77777777" w:rsidR="006E703A" w:rsidRPr="00ED430D" w:rsidRDefault="006E703A" w:rsidP="00604E05">
            <w:pPr>
              <w:pStyle w:val="ACARAbulletpoint"/>
              <w:spacing w:line="240" w:lineRule="auto"/>
              <w:rPr>
                <w:rFonts w:ascii="Arial" w:hAnsi="Arial"/>
                <w:iCs/>
              </w:rPr>
            </w:pPr>
            <w:r w:rsidRPr="00ED430D">
              <w:rPr>
                <w:rFonts w:ascii="Arial" w:hAnsi="Arial"/>
              </w:rPr>
              <w:t>begins to develop quick finger action when keying</w:t>
            </w:r>
          </w:p>
          <w:p w14:paraId="70494274" w14:textId="77777777" w:rsidR="006E703A" w:rsidRPr="00ED430D" w:rsidRDefault="006E703A" w:rsidP="00604E05">
            <w:pPr>
              <w:pStyle w:val="ACARAbulletpoint"/>
              <w:spacing w:line="240" w:lineRule="auto"/>
              <w:rPr>
                <w:rFonts w:ascii="Arial" w:hAnsi="Arial"/>
                <w:iCs/>
              </w:rPr>
            </w:pPr>
            <w:r w:rsidRPr="00ED430D">
              <w:rPr>
                <w:rFonts w:ascii="Arial" w:hAnsi="Arial"/>
              </w:rPr>
              <w:t>fluently handwrites and types to produce a range of texts</w:t>
            </w:r>
          </w:p>
        </w:tc>
      </w:tr>
      <w:tr w:rsidR="006E703A" w:rsidRPr="00ED430D" w14:paraId="6A64A6AE" w14:textId="77777777" w:rsidTr="17E22817">
        <w:tc>
          <w:tcPr>
            <w:tcW w:w="1222" w:type="dxa"/>
            <w:shd w:val="clear" w:color="auto" w:fill="C5E3FF" w:themeFill="accent1" w:themeFillTint="33"/>
          </w:tcPr>
          <w:p w14:paraId="73649F81" w14:textId="4E9F200E"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P7</w:t>
            </w:r>
          </w:p>
        </w:tc>
        <w:tc>
          <w:tcPr>
            <w:tcW w:w="9097" w:type="dxa"/>
          </w:tcPr>
          <w:p w14:paraId="76481AAF"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writes with a legible, fluent, personal handwriting style </w:t>
            </w:r>
          </w:p>
          <w:p w14:paraId="4734B179"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uses a range of digital applications to compose and edit </w:t>
            </w:r>
          </w:p>
          <w:p w14:paraId="4B893936" w14:textId="77777777" w:rsidR="006E703A" w:rsidRPr="00ED430D" w:rsidRDefault="006E703A" w:rsidP="00604E05">
            <w:pPr>
              <w:pStyle w:val="ACARAbulletpoint"/>
              <w:spacing w:line="240" w:lineRule="auto"/>
              <w:rPr>
                <w:rFonts w:ascii="Arial" w:hAnsi="Arial"/>
                <w:iCs/>
              </w:rPr>
            </w:pPr>
            <w:r w:rsidRPr="00ED430D">
              <w:rPr>
                <w:rFonts w:ascii="Arial" w:hAnsi="Arial"/>
              </w:rPr>
              <w:t>self-corrects using appropriate keyboard and screen functions</w:t>
            </w:r>
          </w:p>
        </w:tc>
      </w:tr>
      <w:tr w:rsidR="006E703A" w:rsidRPr="00ED430D" w14:paraId="107BCD67" w14:textId="77777777" w:rsidTr="17E22817">
        <w:tc>
          <w:tcPr>
            <w:tcW w:w="1222" w:type="dxa"/>
            <w:shd w:val="clear" w:color="auto" w:fill="8CC7FF" w:themeFill="accent1" w:themeFillTint="66"/>
          </w:tcPr>
          <w:p w14:paraId="325B47CA" w14:textId="499D9CD1" w:rsidR="006E703A" w:rsidRPr="00ED430D" w:rsidRDefault="006E703A" w:rsidP="00604E05">
            <w:pPr>
              <w:spacing w:after="120"/>
              <w:jc w:val="center"/>
              <w:rPr>
                <w:rFonts w:ascii="Arial" w:hAnsi="Arial"/>
                <w:b/>
                <w:bCs/>
                <w:color w:val="auto"/>
                <w:sz w:val="20"/>
              </w:rPr>
            </w:pPr>
            <w:r w:rsidRPr="00ED430D">
              <w:rPr>
                <w:rFonts w:ascii="Arial" w:hAnsi="Arial"/>
                <w:b/>
                <w:bCs/>
                <w:color w:val="auto"/>
                <w:sz w:val="20"/>
              </w:rPr>
              <w:t>P8</w:t>
            </w:r>
          </w:p>
        </w:tc>
        <w:tc>
          <w:tcPr>
            <w:tcW w:w="9097" w:type="dxa"/>
          </w:tcPr>
          <w:p w14:paraId="169A8E77" w14:textId="186D7022" w:rsidR="17E22817" w:rsidRPr="00ED430D" w:rsidRDefault="17E22817" w:rsidP="00604E05">
            <w:pPr>
              <w:pStyle w:val="ACARAbulletpoint"/>
              <w:spacing w:line="240" w:lineRule="auto"/>
              <w:rPr>
                <w:rFonts w:ascii="Arial" w:hAnsi="Arial"/>
              </w:rPr>
            </w:pPr>
            <w:r w:rsidRPr="00ED430D">
              <w:rPr>
                <w:rFonts w:ascii="Arial" w:hAnsi="Arial"/>
              </w:rPr>
              <w:t>uses handwriting efficiently in formal and informal situations</w:t>
            </w:r>
          </w:p>
          <w:p w14:paraId="4483D47E" w14:textId="77777777" w:rsidR="006E703A" w:rsidRPr="00ED430D" w:rsidRDefault="006E703A" w:rsidP="00604E05">
            <w:pPr>
              <w:pStyle w:val="ACARAbulletpoint"/>
              <w:spacing w:line="240" w:lineRule="auto"/>
              <w:rPr>
                <w:rFonts w:ascii="Arial" w:hAnsi="Arial"/>
                <w:iCs/>
              </w:rPr>
            </w:pPr>
            <w:r w:rsidRPr="00ED430D">
              <w:rPr>
                <w:rFonts w:ascii="Arial" w:hAnsi="Arial"/>
              </w:rPr>
              <w:t xml:space="preserve">demonstrates automaticity when using keyboarding and screen functions </w:t>
            </w:r>
          </w:p>
        </w:tc>
      </w:tr>
    </w:tbl>
    <w:p w14:paraId="7883A3E8" w14:textId="77777777" w:rsidR="006E703A" w:rsidRPr="00ED430D" w:rsidRDefault="006E703A" w:rsidP="00604E05">
      <w:pPr>
        <w:spacing w:before="0" w:after="0" w:line="240" w:lineRule="auto"/>
        <w:rPr>
          <w:rFonts w:eastAsia="MS Gothic"/>
          <w:b/>
          <w:bCs/>
          <w:iCs/>
          <w:caps/>
          <w:color w:val="005D93"/>
          <w:sz w:val="24"/>
          <w:szCs w:val="32"/>
          <w:lang w:val="en-US"/>
        </w:rPr>
      </w:pPr>
      <w:r w:rsidRPr="00ED430D">
        <w:rPr>
          <w:rFonts w:eastAsia="MS Mincho"/>
          <w:color w:val="auto"/>
          <w:szCs w:val="24"/>
          <w:lang w:val="en-US"/>
        </w:rPr>
        <w:br w:type="page"/>
      </w:r>
    </w:p>
    <w:p w14:paraId="6D340406" w14:textId="0CEC49A5" w:rsidR="006E703A" w:rsidRPr="002B36D0" w:rsidRDefault="2345C02F" w:rsidP="00604E05">
      <w:pPr>
        <w:pStyle w:val="ACARA-HEADING1"/>
        <w:rPr>
          <w:rFonts w:hint="eastAsia"/>
        </w:rPr>
      </w:pPr>
      <w:bookmarkStart w:id="133" w:name="_Toc39735808"/>
      <w:bookmarkStart w:id="134" w:name="_Toc95751845"/>
      <w:bookmarkStart w:id="135" w:name="_Toc176423202"/>
      <w:bookmarkStart w:id="136" w:name="_Toc176423235"/>
      <w:bookmarkStart w:id="137" w:name="_Toc176423306"/>
      <w:bookmarkStart w:id="138" w:name="_Toc184810996"/>
      <w:r>
        <w:lastRenderedPageBreak/>
        <w:t>Appendix</w:t>
      </w:r>
      <w:r w:rsidR="005320F1">
        <w:t xml:space="preserve"> 2</w:t>
      </w:r>
      <w:r w:rsidR="00FC3F54">
        <w:t>:</w:t>
      </w:r>
      <w:r w:rsidR="006E703A">
        <w:t xml:space="preserve"> Text complexity</w:t>
      </w:r>
      <w:bookmarkEnd w:id="133"/>
      <w:bookmarkEnd w:id="134"/>
      <w:bookmarkEnd w:id="135"/>
      <w:bookmarkEnd w:id="136"/>
      <w:bookmarkEnd w:id="137"/>
      <w:bookmarkEnd w:id="138"/>
    </w:p>
    <w:p w14:paraId="7F8B470C" w14:textId="3E95CEB3" w:rsidR="006E703A" w:rsidRPr="00ED430D" w:rsidRDefault="006E703A" w:rsidP="00604E05">
      <w:pPr>
        <w:pStyle w:val="ACARAbodytext"/>
        <w:spacing w:line="240" w:lineRule="auto"/>
        <w:rPr>
          <w:iCs/>
        </w:rPr>
      </w:pPr>
      <w:r w:rsidRPr="00ED430D">
        <w:t xml:space="preserve">Text complexity advice describes the features and scope of texts students work with in the F–10 Australian Curriculum learning areas. </w:t>
      </w:r>
    </w:p>
    <w:p w14:paraId="1D3194B8" w14:textId="77777777" w:rsidR="006E703A" w:rsidRPr="00ED430D" w:rsidRDefault="006E703A" w:rsidP="00604E05">
      <w:pPr>
        <w:pStyle w:val="ACARAbodytext"/>
        <w:spacing w:line="240" w:lineRule="auto"/>
        <w:rPr>
          <w:iCs/>
        </w:rPr>
      </w:pPr>
      <w:r w:rsidRPr="00ED430D">
        <w:t>Throughout their school years, students will be exposed to texts with a range of complexity.</w:t>
      </w:r>
    </w:p>
    <w:p w14:paraId="122305FA" w14:textId="3C638FB5" w:rsidR="006E703A" w:rsidRPr="00ED430D" w:rsidRDefault="006E703A" w:rsidP="00604E05">
      <w:pPr>
        <w:pStyle w:val="ACARAbodytext"/>
        <w:spacing w:line="240" w:lineRule="auto"/>
        <w:rPr>
          <w:iCs/>
        </w:rPr>
      </w:pPr>
      <w:r w:rsidRPr="00ED430D">
        <w:t>There are 5 levels of text complexity: simple,</w:t>
      </w:r>
      <w:r w:rsidR="0055141B" w:rsidRPr="00ED430D">
        <w:t xml:space="preserve"> elementary, </w:t>
      </w:r>
      <w:r w:rsidRPr="00ED430D">
        <w:t>moderately complex, complex and highly complex. Text complexity classifications are referenced throughout the progression.</w:t>
      </w:r>
    </w:p>
    <w:p w14:paraId="64A904F6" w14:textId="1725A9E5" w:rsidR="006E703A" w:rsidRPr="00ED430D" w:rsidRDefault="006E703A" w:rsidP="00604E05">
      <w:pPr>
        <w:pStyle w:val="ACARAbodytext"/>
        <w:spacing w:line="240" w:lineRule="auto"/>
        <w:rPr>
          <w:iCs/>
        </w:rPr>
      </w:pPr>
      <w:r w:rsidRPr="00ED430D">
        <w:t>The Australian Curriculum defines text as a means for communication. Text forms and conventions have developed to help us communicate effectively with a variety of audiences for a range of purposes. Texts can be written, spoken or multimodal, and in print or digital/online forms. Multimodal texts combine language with other systems for communication, such as print text, visual images, soundtrack and spoken word as in film or computer presentation media.</w:t>
      </w:r>
    </w:p>
    <w:p w14:paraId="43303399" w14:textId="77777777" w:rsidR="006E703A" w:rsidRPr="00ED430D" w:rsidRDefault="006E703A" w:rsidP="00604E05">
      <w:pPr>
        <w:pStyle w:val="ACARA-Heading2"/>
        <w:spacing w:line="240" w:lineRule="auto"/>
        <w:rPr>
          <w:rFonts w:eastAsia="MS Gothic"/>
        </w:rPr>
      </w:pPr>
      <w:bookmarkStart w:id="139" w:name="_Toc39735809"/>
      <w:bookmarkStart w:id="140" w:name="_Toc95751846"/>
      <w:bookmarkStart w:id="141" w:name="_Toc176423203"/>
      <w:bookmarkStart w:id="142" w:name="_Toc176423236"/>
      <w:bookmarkStart w:id="143" w:name="_Toc176423307"/>
      <w:bookmarkStart w:id="144" w:name="_Toc177398508"/>
      <w:bookmarkStart w:id="145" w:name="_Toc177399468"/>
      <w:bookmarkStart w:id="146" w:name="_Toc184810997"/>
      <w:r w:rsidRPr="00ED430D">
        <w:rPr>
          <w:rFonts w:eastAsia="MS Gothic"/>
        </w:rPr>
        <w:t>Simple texts</w:t>
      </w:r>
      <w:bookmarkEnd w:id="139"/>
      <w:bookmarkEnd w:id="140"/>
      <w:bookmarkEnd w:id="141"/>
      <w:bookmarkEnd w:id="142"/>
      <w:bookmarkEnd w:id="143"/>
      <w:bookmarkEnd w:id="144"/>
      <w:bookmarkEnd w:id="145"/>
      <w:bookmarkEnd w:id="146"/>
    </w:p>
    <w:p w14:paraId="2B385371" w14:textId="1AF38611" w:rsidR="006E703A" w:rsidRPr="00ED430D" w:rsidRDefault="006E703A" w:rsidP="00604E05">
      <w:pPr>
        <w:pStyle w:val="ACARAbodytext"/>
        <w:spacing w:line="240" w:lineRule="auto"/>
        <w:rPr>
          <w:b/>
          <w:bCs/>
          <w:iCs/>
        </w:rPr>
      </w:pPr>
      <w:r w:rsidRPr="00ED430D">
        <w:t>Simple texts are the simplest form of continuous texts and include decodable texts</w:t>
      </w:r>
      <w:r w:rsidRPr="00ED430D">
        <w:rPr>
          <w:sz w:val="2"/>
          <w:szCs w:val="2"/>
        </w:rPr>
        <w:t>0F0F</w:t>
      </w:r>
      <w:r w:rsidRPr="00ED430D">
        <w:rPr>
          <w:vertAlign w:val="superscript"/>
        </w:rPr>
        <w:footnoteReference w:id="2"/>
      </w:r>
      <w:r w:rsidRPr="00ED430D">
        <w:t>. Simple texts include sentences that are linked to form a cohesive text.</w:t>
      </w:r>
    </w:p>
    <w:p w14:paraId="2AE5EE3E" w14:textId="77777777" w:rsidR="006E703A" w:rsidRPr="00ED430D" w:rsidRDefault="006E703A" w:rsidP="00F25691">
      <w:pPr>
        <w:pStyle w:val="ACARA-Heading3"/>
      </w:pPr>
      <w:r w:rsidRPr="00ED430D">
        <w:t>Vocabulary</w:t>
      </w:r>
    </w:p>
    <w:p w14:paraId="51F19258" w14:textId="77777777" w:rsidR="006E703A" w:rsidRPr="00ED430D" w:rsidRDefault="006E703A" w:rsidP="00604E05">
      <w:pPr>
        <w:pStyle w:val="ACARAbodybullets"/>
        <w:spacing w:line="240" w:lineRule="auto"/>
      </w:pPr>
      <w:r w:rsidRPr="00ED430D">
        <w:t>names of familiar people, places and things</w:t>
      </w:r>
    </w:p>
    <w:p w14:paraId="3B88214C" w14:textId="77777777" w:rsidR="006E703A" w:rsidRPr="00ED430D" w:rsidRDefault="006E703A" w:rsidP="00604E05">
      <w:pPr>
        <w:pStyle w:val="ACARAbodybullets"/>
        <w:spacing w:line="240" w:lineRule="auto"/>
      </w:pPr>
      <w:r w:rsidRPr="00ED430D">
        <w:t>common adjectives (e.g. “red”, “big”, “happy”)</w:t>
      </w:r>
    </w:p>
    <w:p w14:paraId="70722697" w14:textId="77777777" w:rsidR="006E703A" w:rsidRPr="00ED430D" w:rsidRDefault="006E703A" w:rsidP="00604E05">
      <w:pPr>
        <w:pStyle w:val="ACARAbodybullets"/>
        <w:spacing w:line="240" w:lineRule="auto"/>
      </w:pPr>
      <w:r w:rsidRPr="00ED430D">
        <w:t>mainly generic words (e.g. “cut” rather than “slice”)</w:t>
      </w:r>
    </w:p>
    <w:p w14:paraId="663F61B8" w14:textId="23C987B3" w:rsidR="006E703A" w:rsidRPr="00ED430D" w:rsidRDefault="006E703A" w:rsidP="00604E05">
      <w:pPr>
        <w:pStyle w:val="ACARAbodybullets"/>
        <w:spacing w:line="240" w:lineRule="auto"/>
      </w:pPr>
      <w:r w:rsidRPr="00ED430D">
        <w:t>words used reflect the most common and literal meaning of the words (e.g. “sound” meaning “noise”, not “satisfactory”)</w:t>
      </w:r>
    </w:p>
    <w:p w14:paraId="2894BB38" w14:textId="77777777" w:rsidR="006E703A" w:rsidRPr="00ED430D" w:rsidRDefault="006E703A" w:rsidP="00604E05">
      <w:pPr>
        <w:pStyle w:val="ACARAbodybullets"/>
        <w:spacing w:line="240" w:lineRule="auto"/>
      </w:pPr>
      <w:r w:rsidRPr="00ED430D">
        <w:t xml:space="preserve">a few interesting words that may be new, but are easy to understand and are well supported within the text </w:t>
      </w:r>
    </w:p>
    <w:p w14:paraId="6CDF11FB" w14:textId="77777777" w:rsidR="006E703A" w:rsidRPr="00ED430D" w:rsidRDefault="006E703A" w:rsidP="00604E05">
      <w:pPr>
        <w:pStyle w:val="ACARAbodybullets"/>
        <w:spacing w:line="240" w:lineRule="auto"/>
      </w:pPr>
      <w:r w:rsidRPr="00ED430D">
        <w:t xml:space="preserve">high-frequency words </w:t>
      </w:r>
    </w:p>
    <w:p w14:paraId="58A3938A" w14:textId="7FBB81AC" w:rsidR="006E703A" w:rsidRPr="00ED430D" w:rsidRDefault="006E703A" w:rsidP="00604E05">
      <w:pPr>
        <w:pStyle w:val="ACARAbodybullets"/>
        <w:spacing w:line="240" w:lineRule="auto"/>
      </w:pPr>
      <w:r w:rsidRPr="00ED430D">
        <w:t>words that can be used as language play (e.g. rhyming words, nonsense words)</w:t>
      </w:r>
    </w:p>
    <w:p w14:paraId="165FFBCA" w14:textId="77777777" w:rsidR="006E703A" w:rsidRPr="00ED430D" w:rsidRDefault="006E703A" w:rsidP="00F25691">
      <w:pPr>
        <w:pStyle w:val="ACARA-Heading3"/>
      </w:pPr>
      <w:r w:rsidRPr="00ED430D">
        <w:t xml:space="preserve">Language </w:t>
      </w:r>
    </w:p>
    <w:p w14:paraId="7B4B2203" w14:textId="77777777" w:rsidR="006E703A" w:rsidRPr="00ED430D" w:rsidRDefault="006E703A" w:rsidP="00604E05">
      <w:pPr>
        <w:pStyle w:val="ACARAbodybullets"/>
        <w:spacing w:line="240" w:lineRule="auto"/>
      </w:pPr>
      <w:r w:rsidRPr="00ED430D">
        <w:t>mainly simple, predictable sentences</w:t>
      </w:r>
    </w:p>
    <w:p w14:paraId="0C64BEAF" w14:textId="77777777" w:rsidR="006E703A" w:rsidRPr="00ED430D" w:rsidRDefault="006E703A" w:rsidP="00604E05">
      <w:pPr>
        <w:pStyle w:val="ACARAbodybullets"/>
        <w:spacing w:line="240" w:lineRule="auto"/>
      </w:pPr>
      <w:r w:rsidRPr="00ED430D">
        <w:t>some compound sentences</w:t>
      </w:r>
    </w:p>
    <w:p w14:paraId="0FF40124" w14:textId="77777777" w:rsidR="006E703A" w:rsidRPr="00ED430D" w:rsidRDefault="006E703A" w:rsidP="00604E05">
      <w:pPr>
        <w:pStyle w:val="ACARAbodybullets"/>
        <w:spacing w:line="240" w:lineRule="auto"/>
      </w:pPr>
      <w:r w:rsidRPr="00ED430D">
        <w:t>mainly shorter sentences: 3–10 words in length</w:t>
      </w:r>
    </w:p>
    <w:p w14:paraId="1EDC7315" w14:textId="77777777" w:rsidR="006E703A" w:rsidRPr="00ED430D" w:rsidRDefault="006E703A" w:rsidP="00604E05">
      <w:pPr>
        <w:pStyle w:val="ACARAbodybullets"/>
        <w:spacing w:line="240" w:lineRule="auto"/>
      </w:pPr>
      <w:r w:rsidRPr="00ED430D">
        <w:t>simple past tense or simple present tense</w:t>
      </w:r>
    </w:p>
    <w:p w14:paraId="0A37BE87" w14:textId="0567A0CB" w:rsidR="006E703A" w:rsidRPr="00ED430D" w:rsidRDefault="006E703A" w:rsidP="00604E05">
      <w:pPr>
        <w:pStyle w:val="ACARAbodybullets"/>
        <w:spacing w:line="240" w:lineRule="auto"/>
      </w:pPr>
      <w:r w:rsidRPr="00ED430D">
        <w:t>simple adverbial phrases of place and time (e.g. “in the playground”, “before lunch”)</w:t>
      </w:r>
    </w:p>
    <w:p w14:paraId="179508FA" w14:textId="77777777" w:rsidR="006E703A" w:rsidRPr="00ED430D" w:rsidRDefault="006E703A" w:rsidP="00604E05">
      <w:pPr>
        <w:pStyle w:val="ACARAbodybullets"/>
        <w:spacing w:line="240" w:lineRule="auto"/>
      </w:pPr>
      <w:r w:rsidRPr="00ED430D">
        <w:t>a few simple contractions and possessives</w:t>
      </w:r>
    </w:p>
    <w:p w14:paraId="4B8620AF" w14:textId="77777777" w:rsidR="006E703A" w:rsidRPr="00ED430D" w:rsidRDefault="006E703A" w:rsidP="00604E05">
      <w:pPr>
        <w:pStyle w:val="ACARAbodybullets"/>
        <w:spacing w:line="240" w:lineRule="auto"/>
      </w:pPr>
      <w:r w:rsidRPr="00ED430D">
        <w:t>sentences that are questions</w:t>
      </w:r>
    </w:p>
    <w:p w14:paraId="73A0A673" w14:textId="77777777" w:rsidR="006E703A" w:rsidRPr="00ED430D" w:rsidRDefault="006E703A" w:rsidP="00604E05">
      <w:pPr>
        <w:pStyle w:val="ACARAbodybullets"/>
        <w:spacing w:line="240" w:lineRule="auto"/>
      </w:pPr>
      <w:r w:rsidRPr="00ED430D">
        <w:t>simple punctuation marks (e.g. full stop, exclamation mark, comma)</w:t>
      </w:r>
    </w:p>
    <w:p w14:paraId="2BF71E18" w14:textId="5DD6E1D9" w:rsidR="006E703A" w:rsidRPr="00ED430D" w:rsidRDefault="006E703A" w:rsidP="00604E05">
      <w:pPr>
        <w:pStyle w:val="ACARAbodybullets"/>
        <w:spacing w:line="240" w:lineRule="auto"/>
      </w:pPr>
      <w:r w:rsidRPr="00ED430D">
        <w:t>simple rhythm in language</w:t>
      </w:r>
    </w:p>
    <w:p w14:paraId="424A398A" w14:textId="77777777" w:rsidR="006E703A" w:rsidRPr="00ED430D" w:rsidRDefault="006E703A" w:rsidP="00F25691">
      <w:pPr>
        <w:pStyle w:val="ACARA-Heading3"/>
      </w:pPr>
      <w:r w:rsidRPr="00ED430D">
        <w:lastRenderedPageBreak/>
        <w:t xml:space="preserve">Structure </w:t>
      </w:r>
    </w:p>
    <w:p w14:paraId="348E2D2A" w14:textId="77777777" w:rsidR="006E703A" w:rsidRPr="00ED430D" w:rsidRDefault="006E703A" w:rsidP="00604E05">
      <w:pPr>
        <w:pStyle w:val="ACARAbodybullets"/>
        <w:spacing w:line="240" w:lineRule="auto"/>
      </w:pPr>
      <w:r w:rsidRPr="00ED430D">
        <w:t>repeated or cumulative patterns</w:t>
      </w:r>
    </w:p>
    <w:p w14:paraId="4D67696B" w14:textId="77777777" w:rsidR="006E703A" w:rsidRPr="00ED430D" w:rsidRDefault="006E703A" w:rsidP="00604E05">
      <w:pPr>
        <w:pStyle w:val="ACARAbodybullets"/>
        <w:spacing w:line="240" w:lineRule="auto"/>
      </w:pPr>
      <w:r w:rsidRPr="00ED430D">
        <w:t>simple chronological patterns</w:t>
      </w:r>
    </w:p>
    <w:p w14:paraId="1343FA73" w14:textId="77777777" w:rsidR="006E703A" w:rsidRPr="00ED430D" w:rsidRDefault="006E703A" w:rsidP="00604E05">
      <w:pPr>
        <w:pStyle w:val="ACARAbodybullets"/>
        <w:spacing w:line="240" w:lineRule="auto"/>
      </w:pPr>
      <w:r w:rsidRPr="00ED430D">
        <w:t>images support meaning</w:t>
      </w:r>
    </w:p>
    <w:p w14:paraId="31EBD9AE" w14:textId="77777777" w:rsidR="006E703A" w:rsidRPr="00ED430D" w:rsidRDefault="006E703A" w:rsidP="00604E05">
      <w:pPr>
        <w:pStyle w:val="ACARAbodybullets"/>
        <w:spacing w:line="240" w:lineRule="auto"/>
      </w:pPr>
      <w:r w:rsidRPr="00ED430D">
        <w:t>structure is familiar and consistent with typical structure for the type of text (e.g. imaginative texts with orientation, complication and resolution)</w:t>
      </w:r>
    </w:p>
    <w:p w14:paraId="400AC220" w14:textId="77777777" w:rsidR="006E703A" w:rsidRPr="00ED430D" w:rsidRDefault="006E703A" w:rsidP="00604E05">
      <w:pPr>
        <w:pStyle w:val="ACARAbodybullets"/>
        <w:spacing w:line="240" w:lineRule="auto"/>
      </w:pPr>
      <w:r w:rsidRPr="00ED430D">
        <w:t>simple cause-and-effect relationships</w:t>
      </w:r>
    </w:p>
    <w:p w14:paraId="0683EBFA" w14:textId="6CA02260" w:rsidR="006E703A" w:rsidRPr="00ED430D" w:rsidRDefault="006E703A" w:rsidP="00604E05">
      <w:pPr>
        <w:pStyle w:val="ACARAbodybullets"/>
        <w:spacing w:line="240" w:lineRule="auto"/>
      </w:pPr>
      <w:r w:rsidRPr="00ED430D">
        <w:t>clear signals and transitions to lead the reader through a story, process or set of concepts</w:t>
      </w:r>
    </w:p>
    <w:p w14:paraId="0E007E36" w14:textId="77777777" w:rsidR="006E703A" w:rsidRPr="00ED430D" w:rsidRDefault="006E703A" w:rsidP="00F25691">
      <w:pPr>
        <w:pStyle w:val="ACARA-Heading3"/>
      </w:pPr>
      <w:r w:rsidRPr="00ED430D">
        <w:t xml:space="preserve">Content </w:t>
      </w:r>
    </w:p>
    <w:p w14:paraId="43F68D6C" w14:textId="77777777" w:rsidR="006E703A" w:rsidRPr="00ED430D" w:rsidRDefault="006E703A" w:rsidP="00604E05">
      <w:pPr>
        <w:pStyle w:val="ACARAbodybullets"/>
        <w:spacing w:line="240" w:lineRule="auto"/>
      </w:pPr>
      <w:r w:rsidRPr="00ED430D">
        <w:t>ideas close to children’s experiences</w:t>
      </w:r>
    </w:p>
    <w:p w14:paraId="649C3DBA" w14:textId="77777777" w:rsidR="006E703A" w:rsidRPr="00ED430D" w:rsidRDefault="006E703A" w:rsidP="00604E05">
      <w:pPr>
        <w:pStyle w:val="ACARAbodybullets"/>
        <w:spacing w:line="240" w:lineRule="auto"/>
      </w:pPr>
      <w:r w:rsidRPr="00ED430D">
        <w:t xml:space="preserve">content presented from a single perspective </w:t>
      </w:r>
    </w:p>
    <w:p w14:paraId="58F8EC13" w14:textId="77777777" w:rsidR="006E703A" w:rsidRPr="00ED430D" w:rsidRDefault="006E703A" w:rsidP="00604E05">
      <w:pPr>
        <w:pStyle w:val="ACARAbodybullets"/>
        <w:spacing w:line="240" w:lineRule="auto"/>
      </w:pPr>
      <w:r w:rsidRPr="00ED430D">
        <w:t>purpose or main idea is explicit and clear from early in the text</w:t>
      </w:r>
    </w:p>
    <w:p w14:paraId="60857722" w14:textId="73903926" w:rsidR="006E703A" w:rsidRPr="00ED430D" w:rsidRDefault="006E703A" w:rsidP="00604E05">
      <w:pPr>
        <w:pStyle w:val="ACARAbodybullets"/>
        <w:spacing w:line="240" w:lineRule="auto"/>
      </w:pPr>
      <w:r w:rsidRPr="00ED430D">
        <w:t>one or 2 literal ideas explored</w:t>
      </w:r>
    </w:p>
    <w:p w14:paraId="7B383235" w14:textId="77777777" w:rsidR="006E703A" w:rsidRPr="00ED430D" w:rsidRDefault="006E703A" w:rsidP="00604E05">
      <w:pPr>
        <w:pStyle w:val="ACARAbodybullets"/>
        <w:spacing w:line="240" w:lineRule="auto"/>
      </w:pPr>
      <w:r w:rsidRPr="00ED430D">
        <w:t xml:space="preserve">simple plot </w:t>
      </w:r>
    </w:p>
    <w:p w14:paraId="35EB19CF" w14:textId="77777777" w:rsidR="006E703A" w:rsidRPr="00ED430D" w:rsidRDefault="006E703A" w:rsidP="00604E05">
      <w:pPr>
        <w:pStyle w:val="ACARAbodybullets"/>
        <w:spacing w:line="240" w:lineRule="auto"/>
      </w:pPr>
      <w:r w:rsidRPr="00ED430D">
        <w:t>realistic characters, settings and events</w:t>
      </w:r>
    </w:p>
    <w:p w14:paraId="1749EC19" w14:textId="77777777" w:rsidR="006E703A" w:rsidRPr="00ED430D" w:rsidRDefault="006E703A" w:rsidP="00604E05">
      <w:pPr>
        <w:pStyle w:val="ACARAbodybullets"/>
        <w:spacing w:line="240" w:lineRule="auto"/>
      </w:pPr>
      <w:r w:rsidRPr="00ED430D">
        <w:t>imaginary characters, events (e.g. some containing humour)</w:t>
      </w:r>
    </w:p>
    <w:p w14:paraId="545EB250" w14:textId="600FA320" w:rsidR="006E703A" w:rsidRPr="00ED430D" w:rsidRDefault="006E703A" w:rsidP="00604E05">
      <w:pPr>
        <w:pStyle w:val="ACARAbodybullets"/>
        <w:spacing w:line="240" w:lineRule="auto"/>
      </w:pPr>
      <w:r w:rsidRPr="00ED430D">
        <w:t>simply stated facts or information (e.g. “The library is closed.”)</w:t>
      </w:r>
    </w:p>
    <w:p w14:paraId="4FEB9A4D" w14:textId="77777777" w:rsidR="006E703A" w:rsidRPr="00ED430D" w:rsidRDefault="006E703A" w:rsidP="00F25691">
      <w:pPr>
        <w:pStyle w:val="ACARA-Heading3"/>
      </w:pPr>
      <w:r w:rsidRPr="00ED430D">
        <w:t>Print and layout features</w:t>
      </w:r>
    </w:p>
    <w:p w14:paraId="1C8B63C0" w14:textId="77777777" w:rsidR="006E703A" w:rsidRPr="00ED430D" w:rsidRDefault="006E703A" w:rsidP="00604E05">
      <w:pPr>
        <w:pStyle w:val="ACARAbodybullets"/>
        <w:spacing w:line="240" w:lineRule="auto"/>
      </w:pPr>
      <w:r w:rsidRPr="00ED430D">
        <w:t>read in one sitting</w:t>
      </w:r>
    </w:p>
    <w:p w14:paraId="2A7E862E" w14:textId="77777777" w:rsidR="006E703A" w:rsidRPr="00ED430D" w:rsidRDefault="006E703A" w:rsidP="00604E05">
      <w:pPr>
        <w:pStyle w:val="ACARAbodybullets"/>
        <w:spacing w:line="240" w:lineRule="auto"/>
      </w:pPr>
      <w:r w:rsidRPr="00ED430D">
        <w:t>font mostly large and clear</w:t>
      </w:r>
    </w:p>
    <w:p w14:paraId="52EE6CD9" w14:textId="77777777" w:rsidR="006E703A" w:rsidRPr="00ED430D" w:rsidRDefault="006E703A" w:rsidP="00604E05">
      <w:pPr>
        <w:pStyle w:val="ACARAbodybullets"/>
        <w:spacing w:line="240" w:lineRule="auto"/>
      </w:pPr>
      <w:r w:rsidRPr="00ED430D">
        <w:t>occasional bolding of text</w:t>
      </w:r>
    </w:p>
    <w:p w14:paraId="1FD2AE61" w14:textId="77777777" w:rsidR="006E703A" w:rsidRPr="00ED430D" w:rsidRDefault="006E703A" w:rsidP="00604E05">
      <w:pPr>
        <w:pStyle w:val="ACARAbodybullets"/>
        <w:spacing w:line="240" w:lineRule="auto"/>
      </w:pPr>
      <w:r w:rsidRPr="00ED430D">
        <w:t>some print in speech or thought bubbles</w:t>
      </w:r>
    </w:p>
    <w:p w14:paraId="70788824" w14:textId="77777777" w:rsidR="006E703A" w:rsidRPr="00ED430D" w:rsidRDefault="006E703A" w:rsidP="00604E05">
      <w:pPr>
        <w:pStyle w:val="ACARAbodybullets"/>
        <w:spacing w:line="240" w:lineRule="auto"/>
      </w:pPr>
      <w:r w:rsidRPr="00ED430D">
        <w:t>digital texts navigable by icons with concise words to describe (e.g. “print and colour”, “food”, “animals”)</w:t>
      </w:r>
    </w:p>
    <w:p w14:paraId="5B0BC32A" w14:textId="77777777" w:rsidR="006E703A" w:rsidRPr="00ED430D" w:rsidRDefault="006E703A" w:rsidP="00604E05">
      <w:pPr>
        <w:pStyle w:val="ACARAbodybullets"/>
        <w:spacing w:line="240" w:lineRule="auto"/>
      </w:pPr>
      <w:r w:rsidRPr="00ED430D">
        <w:t>illustrations/images engaging, simple and provide visual support</w:t>
      </w:r>
    </w:p>
    <w:p w14:paraId="6D4B0649" w14:textId="77777777" w:rsidR="006E703A" w:rsidRPr="00ED430D" w:rsidRDefault="006E703A" w:rsidP="00604E05">
      <w:pPr>
        <w:pStyle w:val="ACARAbodybullets"/>
        <w:spacing w:line="240" w:lineRule="auto"/>
      </w:pPr>
      <w:r w:rsidRPr="00ED430D">
        <w:t>some labels</w:t>
      </w:r>
    </w:p>
    <w:p w14:paraId="723D0B2A" w14:textId="77777777" w:rsidR="006E703A" w:rsidRPr="00ED430D" w:rsidRDefault="006E703A" w:rsidP="00604E05">
      <w:pPr>
        <w:pStyle w:val="ACARAbodybullets"/>
        <w:spacing w:line="240" w:lineRule="auto"/>
      </w:pPr>
      <w:r w:rsidRPr="00ED430D">
        <w:t>title, author, illustrator listed on front cover and title page</w:t>
      </w:r>
    </w:p>
    <w:p w14:paraId="2AE232C9" w14:textId="7EED69DA" w:rsidR="006E703A" w:rsidRPr="00ED430D" w:rsidRDefault="006E703A" w:rsidP="00604E05">
      <w:pPr>
        <w:pStyle w:val="ACARA-Heading2"/>
        <w:spacing w:line="240" w:lineRule="auto"/>
        <w:rPr>
          <w:rFonts w:eastAsia="MS Gothic"/>
        </w:rPr>
      </w:pPr>
      <w:bookmarkStart w:id="147" w:name="_Toc39735810"/>
      <w:bookmarkStart w:id="148" w:name="_Toc95751847"/>
      <w:bookmarkStart w:id="149" w:name="_Toc176423204"/>
      <w:bookmarkStart w:id="150" w:name="_Toc176423237"/>
      <w:bookmarkStart w:id="151" w:name="_Toc176423308"/>
      <w:bookmarkStart w:id="152" w:name="_Toc177398509"/>
      <w:bookmarkStart w:id="153" w:name="_Toc177399469"/>
      <w:bookmarkStart w:id="154" w:name="_Toc184810998"/>
      <w:r w:rsidRPr="00ED430D">
        <w:rPr>
          <w:rFonts w:eastAsia="MS Gothic"/>
        </w:rPr>
        <w:t>Elementary texts</w:t>
      </w:r>
      <w:r w:rsidRPr="00ED430D">
        <w:rPr>
          <w:rFonts w:eastAsia="MS Gothic"/>
          <w:color w:val="auto"/>
          <w:sz w:val="2"/>
          <w:szCs w:val="2"/>
        </w:rPr>
        <w:t>1F1F</w:t>
      </w:r>
      <w:r w:rsidRPr="00ED430D">
        <w:rPr>
          <w:rFonts w:eastAsia="MS Gothic"/>
          <w:vertAlign w:val="superscript"/>
        </w:rPr>
        <w:footnoteReference w:id="3"/>
      </w:r>
      <w:bookmarkEnd w:id="147"/>
      <w:bookmarkEnd w:id="148"/>
      <w:bookmarkEnd w:id="149"/>
      <w:bookmarkEnd w:id="150"/>
      <w:bookmarkEnd w:id="151"/>
      <w:bookmarkEnd w:id="152"/>
      <w:bookmarkEnd w:id="153"/>
      <w:bookmarkEnd w:id="154"/>
    </w:p>
    <w:p w14:paraId="42C30B7B" w14:textId="77777777" w:rsidR="006E703A" w:rsidRPr="00ED430D" w:rsidRDefault="006E703A" w:rsidP="00F25691">
      <w:pPr>
        <w:pStyle w:val="ACARA-Heading3"/>
      </w:pPr>
      <w:r w:rsidRPr="00AD4EA3">
        <w:t>V</w:t>
      </w:r>
      <w:r w:rsidRPr="00ED430D">
        <w:t>oc</w:t>
      </w:r>
      <w:r w:rsidRPr="00AD4EA3">
        <w:t>a</w:t>
      </w:r>
      <w:r w:rsidRPr="00ED430D">
        <w:t>b</w:t>
      </w:r>
      <w:r w:rsidRPr="00AD4EA3">
        <w:t>ul</w:t>
      </w:r>
      <w:r w:rsidRPr="00ED430D">
        <w:t>ary</w:t>
      </w:r>
    </w:p>
    <w:p w14:paraId="4F9C4BF1" w14:textId="77777777" w:rsidR="006E703A" w:rsidRPr="00ED430D" w:rsidRDefault="006E703A" w:rsidP="00604E05">
      <w:pPr>
        <w:pStyle w:val="ACARAbodybullets"/>
        <w:spacing w:line="240" w:lineRule="auto"/>
      </w:pPr>
      <w:r w:rsidRPr="00ED430D">
        <w:t>learning area–specific vocabulary</w:t>
      </w:r>
    </w:p>
    <w:p w14:paraId="3A1A49B9" w14:textId="77777777" w:rsidR="006E703A" w:rsidRPr="00ED430D" w:rsidRDefault="006E703A" w:rsidP="00604E05">
      <w:pPr>
        <w:pStyle w:val="ACARAbodybullets"/>
        <w:spacing w:line="240" w:lineRule="auto"/>
      </w:pPr>
      <w:r w:rsidRPr="00ED430D">
        <w:t>large core of high-frequency words</w:t>
      </w:r>
    </w:p>
    <w:p w14:paraId="1D8B0AA3" w14:textId="77777777" w:rsidR="006E703A" w:rsidRPr="00ED430D" w:rsidRDefault="006E703A" w:rsidP="00604E05">
      <w:pPr>
        <w:pStyle w:val="ACARAbodybullets"/>
        <w:spacing w:line="240" w:lineRule="auto"/>
      </w:pPr>
      <w:r w:rsidRPr="00ED430D">
        <w:t>new or less familiar words scaffolded or supported through context</w:t>
      </w:r>
    </w:p>
    <w:p w14:paraId="7A23CD2D" w14:textId="77777777" w:rsidR="006E703A" w:rsidRPr="00ED430D" w:rsidRDefault="006E703A" w:rsidP="00604E05">
      <w:pPr>
        <w:pStyle w:val="ACARAbodybullets"/>
        <w:spacing w:line="240" w:lineRule="auto"/>
      </w:pPr>
      <w:r w:rsidRPr="00ED430D">
        <w:t>synonyms for frequently occurring vocabulary</w:t>
      </w:r>
    </w:p>
    <w:p w14:paraId="2835FFB1" w14:textId="7B7101A5" w:rsidR="006E703A" w:rsidRPr="00ED430D" w:rsidRDefault="006E703A" w:rsidP="00604E05">
      <w:pPr>
        <w:pStyle w:val="ACARAbodybullets"/>
        <w:spacing w:line="240" w:lineRule="auto"/>
      </w:pPr>
      <w:r w:rsidRPr="00ED430D">
        <w:lastRenderedPageBreak/>
        <w:t>descriptive language including made-up words and words that are represented playfully</w:t>
      </w:r>
    </w:p>
    <w:p w14:paraId="3A9EED30" w14:textId="77777777" w:rsidR="006E703A" w:rsidRPr="00ED430D" w:rsidRDefault="006E703A" w:rsidP="00F25691">
      <w:pPr>
        <w:pStyle w:val="ACARA-Heading3"/>
      </w:pPr>
      <w:r w:rsidRPr="00ED430D">
        <w:t>Langu</w:t>
      </w:r>
      <w:r w:rsidRPr="00ED430D">
        <w:rPr>
          <w:spacing w:val="-4"/>
        </w:rPr>
        <w:t>a</w:t>
      </w:r>
      <w:r w:rsidRPr="00ED430D">
        <w:t>ge</w:t>
      </w:r>
    </w:p>
    <w:p w14:paraId="7DFE13A4" w14:textId="77777777" w:rsidR="006E703A" w:rsidRPr="00ED430D" w:rsidRDefault="006E703A" w:rsidP="00604E05">
      <w:pPr>
        <w:pStyle w:val="ACARAbodybullets"/>
        <w:spacing w:line="240" w:lineRule="auto"/>
      </w:pPr>
      <w:r w:rsidRPr="00ED430D">
        <w:t>a range of cohesive devices including pronouns, determiners and temporal connectives</w:t>
      </w:r>
    </w:p>
    <w:p w14:paraId="1744662E" w14:textId="77777777" w:rsidR="006E703A" w:rsidRPr="00ED430D" w:rsidRDefault="006E703A" w:rsidP="00604E05">
      <w:pPr>
        <w:pStyle w:val="ACARAbodybullets"/>
        <w:spacing w:line="240" w:lineRule="auto"/>
      </w:pPr>
      <w:r w:rsidRPr="00ED430D">
        <w:t>a range of sentences including complex sentences with dependent clauses</w:t>
      </w:r>
    </w:p>
    <w:p w14:paraId="36109FE5" w14:textId="77777777" w:rsidR="006E703A" w:rsidRPr="00ED430D" w:rsidRDefault="006E703A" w:rsidP="00604E05">
      <w:pPr>
        <w:pStyle w:val="ACARAbodybullets"/>
        <w:spacing w:line="240" w:lineRule="auto"/>
      </w:pPr>
      <w:r w:rsidRPr="00ED430D">
        <w:t>simple dialogue with the speaker clearly assigned</w:t>
      </w:r>
    </w:p>
    <w:p w14:paraId="36D2DBF9" w14:textId="0612F560" w:rsidR="006E703A" w:rsidRPr="00ED430D" w:rsidRDefault="006E703A" w:rsidP="00604E05">
      <w:pPr>
        <w:pStyle w:val="ACARAbodybullets"/>
        <w:spacing w:line="240" w:lineRule="auto"/>
      </w:pPr>
      <w:r w:rsidRPr="00ED430D">
        <w:t>some poetic language (e.g. onomatopoeia, alliteration, rhyme)</w:t>
      </w:r>
    </w:p>
    <w:p w14:paraId="0ADBA982" w14:textId="057FA384" w:rsidR="006E703A" w:rsidRPr="00ED430D" w:rsidRDefault="006E703A" w:rsidP="00604E05">
      <w:pPr>
        <w:pStyle w:val="ACARAbodybullets"/>
        <w:spacing w:line="240" w:lineRule="auto"/>
      </w:pPr>
      <w:r w:rsidRPr="00ED430D">
        <w:t xml:space="preserve">adverbs and prepositional phrases for circumstantial details </w:t>
      </w:r>
    </w:p>
    <w:p w14:paraId="2802A0E4" w14:textId="77777777" w:rsidR="006E703A" w:rsidRPr="00ED430D" w:rsidRDefault="006E703A" w:rsidP="00F25691">
      <w:pPr>
        <w:pStyle w:val="ACARA-Heading3"/>
      </w:pPr>
      <w:r w:rsidRPr="00ED430D">
        <w:t>Stru</w:t>
      </w:r>
      <w:r w:rsidRPr="00ED430D">
        <w:rPr>
          <w:spacing w:val="-3"/>
        </w:rPr>
        <w:t>c</w:t>
      </w:r>
      <w:r w:rsidRPr="00ED430D">
        <w:t>ture</w:t>
      </w:r>
    </w:p>
    <w:p w14:paraId="07E31B4E" w14:textId="77777777" w:rsidR="006E703A" w:rsidRPr="00ED430D" w:rsidRDefault="006E703A" w:rsidP="00604E05">
      <w:pPr>
        <w:pStyle w:val="ACARAbodybullets"/>
        <w:spacing w:line="240" w:lineRule="auto"/>
      </w:pPr>
      <w:r w:rsidRPr="00ED430D">
        <w:t>mainly follows a predictable structure (e.g. a persuasive text that opens with a statement of position)</w:t>
      </w:r>
    </w:p>
    <w:p w14:paraId="2E9B35F6" w14:textId="77777777" w:rsidR="006E703A" w:rsidRPr="00ED430D" w:rsidRDefault="006E703A" w:rsidP="00604E05">
      <w:pPr>
        <w:pStyle w:val="ACARAbodybullets"/>
        <w:spacing w:line="240" w:lineRule="auto"/>
      </w:pPr>
      <w:r w:rsidRPr="00ED430D">
        <w:t>explicit signposting using organisational markers such as paragraphs</w:t>
      </w:r>
    </w:p>
    <w:p w14:paraId="1371E1CE" w14:textId="77777777" w:rsidR="006E703A" w:rsidRPr="00ED430D" w:rsidRDefault="006E703A" w:rsidP="00604E05">
      <w:pPr>
        <w:pStyle w:val="ACARAbodybullets"/>
        <w:spacing w:line="240" w:lineRule="auto"/>
      </w:pPr>
      <w:r w:rsidRPr="00ED430D">
        <w:t xml:space="preserve">some less predictable elements </w:t>
      </w:r>
    </w:p>
    <w:p w14:paraId="12F06199" w14:textId="77777777" w:rsidR="006E703A" w:rsidRPr="00ED430D" w:rsidRDefault="006E703A" w:rsidP="00604E05">
      <w:pPr>
        <w:pStyle w:val="ACARAbodybullets"/>
        <w:spacing w:line="240" w:lineRule="auto"/>
      </w:pPr>
      <w:r w:rsidRPr="00ED430D">
        <w:t>little demand on a reader to reference forward or backward to comprehend the text</w:t>
      </w:r>
    </w:p>
    <w:p w14:paraId="2ADCE22E" w14:textId="77777777" w:rsidR="006E703A" w:rsidRPr="00ED430D" w:rsidRDefault="006E703A" w:rsidP="00604E05">
      <w:pPr>
        <w:pStyle w:val="ACARAbodybullets"/>
        <w:spacing w:line="240" w:lineRule="auto"/>
      </w:pPr>
      <w:r w:rsidRPr="00ED430D">
        <w:t xml:space="preserve">clearly signalled deviations from predictable structures </w:t>
      </w:r>
    </w:p>
    <w:p w14:paraId="76DDD001" w14:textId="77777777" w:rsidR="006E703A" w:rsidRPr="00ED430D" w:rsidRDefault="006E703A" w:rsidP="00604E05">
      <w:pPr>
        <w:pStyle w:val="ACARAbodybullets"/>
        <w:spacing w:line="240" w:lineRule="auto"/>
      </w:pPr>
      <w:r w:rsidRPr="00ED430D">
        <w:t xml:space="preserve">explicit and clear connections between parts of the text </w:t>
      </w:r>
    </w:p>
    <w:p w14:paraId="3681B9A3" w14:textId="77777777" w:rsidR="006E703A" w:rsidRPr="00ED430D" w:rsidRDefault="006E703A" w:rsidP="00604E05">
      <w:pPr>
        <w:pStyle w:val="ACARAbodybullets"/>
        <w:spacing w:line="240" w:lineRule="auto"/>
      </w:pPr>
      <w:r w:rsidRPr="00ED430D">
        <w:t xml:space="preserve">clear text purpose </w:t>
      </w:r>
    </w:p>
    <w:p w14:paraId="29BB850C" w14:textId="77777777" w:rsidR="006E703A" w:rsidRPr="00ED430D" w:rsidRDefault="006E703A" w:rsidP="00604E05">
      <w:pPr>
        <w:pStyle w:val="ACARAbodybullets"/>
        <w:spacing w:line="240" w:lineRule="auto"/>
      </w:pPr>
      <w:r w:rsidRPr="00ED430D">
        <w:t>clear, logical constructs (e.g. cause-and-effect relationships or chronological relationships)</w:t>
      </w:r>
    </w:p>
    <w:p w14:paraId="0A12ECC0" w14:textId="24190C9F" w:rsidR="006E703A" w:rsidRPr="00ED430D" w:rsidRDefault="006E703A" w:rsidP="00604E05">
      <w:pPr>
        <w:pStyle w:val="ACARAbodybullets"/>
        <w:spacing w:line="240" w:lineRule="auto"/>
      </w:pPr>
      <w:r w:rsidRPr="00ED430D">
        <w:t>images enhance the meaning of the text</w:t>
      </w:r>
    </w:p>
    <w:p w14:paraId="13113035" w14:textId="77777777" w:rsidR="006E703A" w:rsidRPr="00ED430D" w:rsidRDefault="006E703A" w:rsidP="00F25691">
      <w:pPr>
        <w:pStyle w:val="ACARA-Heading3"/>
      </w:pPr>
      <w:r w:rsidRPr="00AD4EA3">
        <w:t>C</w:t>
      </w:r>
      <w:r w:rsidRPr="00ED430D">
        <w:t>o</w:t>
      </w:r>
      <w:r w:rsidRPr="00AD4EA3">
        <w:t>n</w:t>
      </w:r>
      <w:r w:rsidRPr="00ED430D">
        <w:t>te</w:t>
      </w:r>
      <w:r w:rsidRPr="00AD4EA3">
        <w:t>n</w:t>
      </w:r>
      <w:r w:rsidRPr="00ED430D">
        <w:t>t</w:t>
      </w:r>
    </w:p>
    <w:p w14:paraId="15732C69" w14:textId="77777777" w:rsidR="006E703A" w:rsidRPr="00ED430D" w:rsidRDefault="006E703A" w:rsidP="00604E05">
      <w:pPr>
        <w:pStyle w:val="ACARAbodybullets"/>
        <w:spacing w:line="240" w:lineRule="auto"/>
      </w:pPr>
      <w:r w:rsidRPr="00ED430D">
        <w:t>ideas or information clearly explained and described</w:t>
      </w:r>
    </w:p>
    <w:p w14:paraId="7E7B72BC" w14:textId="77777777" w:rsidR="006E703A" w:rsidRPr="00ED430D" w:rsidRDefault="006E703A" w:rsidP="00604E05">
      <w:pPr>
        <w:pStyle w:val="ACARAbodybullets"/>
        <w:spacing w:line="240" w:lineRule="auto"/>
      </w:pPr>
      <w:r w:rsidRPr="00ED430D">
        <w:t>levels of meaning</w:t>
      </w:r>
    </w:p>
    <w:p w14:paraId="60ED9825" w14:textId="77777777" w:rsidR="006E703A" w:rsidRPr="00ED430D" w:rsidRDefault="006E703A" w:rsidP="00604E05">
      <w:pPr>
        <w:pStyle w:val="ACARAbodybullets"/>
        <w:spacing w:line="240" w:lineRule="auto"/>
      </w:pPr>
      <w:r w:rsidRPr="00ED430D">
        <w:t>some implicit or inferred meaning</w:t>
      </w:r>
    </w:p>
    <w:p w14:paraId="15F2BB68" w14:textId="77777777" w:rsidR="006E703A" w:rsidRPr="00ED430D" w:rsidRDefault="006E703A" w:rsidP="00604E05">
      <w:pPr>
        <w:pStyle w:val="ACARAbodybullets"/>
        <w:spacing w:line="240" w:lineRule="auto"/>
      </w:pPr>
      <w:r w:rsidRPr="00ED430D">
        <w:t xml:space="preserve">some implicit or subtle connections between events or ideas </w:t>
      </w:r>
    </w:p>
    <w:p w14:paraId="1C0C30D7" w14:textId="77777777" w:rsidR="006E703A" w:rsidRPr="00ED430D" w:rsidRDefault="006E703A" w:rsidP="00604E05">
      <w:pPr>
        <w:pStyle w:val="ACARAbodybullets"/>
        <w:spacing w:line="240" w:lineRule="auto"/>
      </w:pPr>
      <w:r w:rsidRPr="00ED430D">
        <w:t>prior or cultural knowledge may be required to understand content (e.g. some understanding of insects to read texts on butterflies)</w:t>
      </w:r>
    </w:p>
    <w:p w14:paraId="1ABA7A74" w14:textId="77777777" w:rsidR="006E703A" w:rsidRPr="00ED430D" w:rsidRDefault="006E703A" w:rsidP="00604E05">
      <w:pPr>
        <w:pStyle w:val="ACARAbodybullets"/>
        <w:spacing w:line="240" w:lineRule="auto"/>
      </w:pPr>
      <w:r w:rsidRPr="00ED430D">
        <w:t>obvious intertextual references (e.g. fairytales)</w:t>
      </w:r>
    </w:p>
    <w:p w14:paraId="7EF87F84" w14:textId="77777777" w:rsidR="006E703A" w:rsidRPr="00ED430D" w:rsidRDefault="006E703A" w:rsidP="00604E05">
      <w:pPr>
        <w:pStyle w:val="ACARAbodybullets"/>
        <w:spacing w:line="240" w:lineRule="auto"/>
      </w:pPr>
      <w:r w:rsidRPr="00ED430D">
        <w:t>low levels of abstraction</w:t>
      </w:r>
    </w:p>
    <w:p w14:paraId="39FD8120" w14:textId="32C0DF53" w:rsidR="006E703A" w:rsidRPr="00ED430D" w:rsidRDefault="006E703A" w:rsidP="00604E05">
      <w:pPr>
        <w:pStyle w:val="ACARAbodybullets"/>
        <w:spacing w:line="240" w:lineRule="auto"/>
      </w:pPr>
      <w:r w:rsidRPr="00ED430D">
        <w:t>simple elements of fantasy (e.g. anthropomorphic characters)</w:t>
      </w:r>
    </w:p>
    <w:p w14:paraId="4D4F823D" w14:textId="77777777" w:rsidR="006E703A" w:rsidRPr="00ED430D" w:rsidRDefault="006E703A" w:rsidP="00F25691">
      <w:pPr>
        <w:pStyle w:val="ACARA-Heading3"/>
      </w:pPr>
      <w:r w:rsidRPr="00ED430D">
        <w:t>Print and layout features</w:t>
      </w:r>
    </w:p>
    <w:p w14:paraId="7E444149" w14:textId="77777777" w:rsidR="006E703A" w:rsidRPr="00ED430D" w:rsidRDefault="006E703A" w:rsidP="00604E05">
      <w:pPr>
        <w:pStyle w:val="ACARAbodybullets"/>
        <w:spacing w:line="240" w:lineRule="auto"/>
      </w:pPr>
      <w:r w:rsidRPr="00ED430D">
        <w:t>words with varying font sizes, colour and shapes, bolding and italics</w:t>
      </w:r>
    </w:p>
    <w:p w14:paraId="1B8999A3" w14:textId="77777777" w:rsidR="006E703A" w:rsidRPr="00ED430D" w:rsidRDefault="006E703A" w:rsidP="00604E05">
      <w:pPr>
        <w:pStyle w:val="ACARAbodybullets"/>
        <w:spacing w:line="240" w:lineRule="auto"/>
      </w:pPr>
      <w:r w:rsidRPr="00ED430D">
        <w:t>author dedication</w:t>
      </w:r>
    </w:p>
    <w:p w14:paraId="08D7CF78" w14:textId="77777777" w:rsidR="006E703A" w:rsidRPr="00ED430D" w:rsidRDefault="006E703A" w:rsidP="00604E05">
      <w:pPr>
        <w:pStyle w:val="ACARAbodybullets"/>
        <w:spacing w:line="240" w:lineRule="auto"/>
      </w:pPr>
      <w:r w:rsidRPr="00ED430D">
        <w:t>end papers</w:t>
      </w:r>
    </w:p>
    <w:p w14:paraId="5A3EEC7C" w14:textId="77777777" w:rsidR="006E703A" w:rsidRPr="00ED430D" w:rsidRDefault="006E703A" w:rsidP="00604E05">
      <w:pPr>
        <w:pStyle w:val="ACARAbodybullets"/>
        <w:spacing w:line="240" w:lineRule="auto"/>
      </w:pPr>
      <w:r w:rsidRPr="00ED430D">
        <w:t xml:space="preserve">simple table of contents </w:t>
      </w:r>
    </w:p>
    <w:p w14:paraId="3B032C3C" w14:textId="77777777" w:rsidR="006E703A" w:rsidRPr="00ED430D" w:rsidRDefault="006E703A" w:rsidP="00604E05">
      <w:pPr>
        <w:pStyle w:val="ACARAbodybullets"/>
        <w:spacing w:line="240" w:lineRule="auto"/>
      </w:pPr>
      <w:r w:rsidRPr="00ED430D">
        <w:t xml:space="preserve">digital texts navigable by a combination of text and icons </w:t>
      </w:r>
    </w:p>
    <w:p w14:paraId="03C4D5D0" w14:textId="0657DC20" w:rsidR="006E703A" w:rsidRPr="00ED430D" w:rsidRDefault="006E703A" w:rsidP="00604E05">
      <w:pPr>
        <w:pStyle w:val="ACARAbodybullets"/>
        <w:spacing w:line="240" w:lineRule="auto"/>
      </w:pPr>
      <w:r w:rsidRPr="00ED430D">
        <w:t>digital texts that contain multiple pathways to navigate the same “page”</w:t>
      </w:r>
    </w:p>
    <w:p w14:paraId="314B4223" w14:textId="77777777" w:rsidR="006E703A" w:rsidRPr="00ED430D" w:rsidRDefault="006E703A" w:rsidP="00604E05">
      <w:pPr>
        <w:pStyle w:val="ACARAbodybullets"/>
        <w:spacing w:line="240" w:lineRule="auto"/>
      </w:pPr>
      <w:r w:rsidRPr="00ED430D">
        <w:t>some use of sidebar navigation</w:t>
      </w:r>
    </w:p>
    <w:p w14:paraId="2F350DAF" w14:textId="77777777" w:rsidR="006E703A" w:rsidRPr="00ED430D" w:rsidRDefault="006E703A" w:rsidP="00604E05">
      <w:pPr>
        <w:pStyle w:val="ACARAbodybullets"/>
        <w:spacing w:line="240" w:lineRule="auto"/>
      </w:pPr>
      <w:r w:rsidRPr="00ED430D">
        <w:t>images in a variety of forms, labels, captions, maps, photographs, animations</w:t>
      </w:r>
    </w:p>
    <w:p w14:paraId="215ACBAB" w14:textId="77777777" w:rsidR="006E703A" w:rsidRPr="00ED430D" w:rsidRDefault="006E703A" w:rsidP="00604E05">
      <w:pPr>
        <w:pStyle w:val="ACARAbodybullets"/>
        <w:spacing w:line="240" w:lineRule="auto"/>
      </w:pPr>
      <w:r w:rsidRPr="00ED430D">
        <w:lastRenderedPageBreak/>
        <w:t>special features that make the text interactive (e.g. flaps, buttons, sound)</w:t>
      </w:r>
    </w:p>
    <w:p w14:paraId="33441179" w14:textId="77777777" w:rsidR="006E703A" w:rsidRPr="00ED430D" w:rsidRDefault="006E703A" w:rsidP="00604E05">
      <w:pPr>
        <w:pStyle w:val="ACARA-Heading2"/>
        <w:spacing w:line="240" w:lineRule="auto"/>
        <w:rPr>
          <w:rFonts w:eastAsia="MS Gothic"/>
        </w:rPr>
      </w:pPr>
      <w:bookmarkStart w:id="155" w:name="_Toc39735811"/>
      <w:bookmarkStart w:id="156" w:name="_Toc95751848"/>
      <w:bookmarkStart w:id="157" w:name="_Toc176423205"/>
      <w:bookmarkStart w:id="158" w:name="_Toc176423238"/>
      <w:bookmarkStart w:id="159" w:name="_Toc176423309"/>
      <w:bookmarkStart w:id="160" w:name="_Toc177398510"/>
      <w:bookmarkStart w:id="161" w:name="_Toc177399470"/>
      <w:bookmarkStart w:id="162" w:name="_Toc184810999"/>
      <w:r w:rsidRPr="00ED430D">
        <w:rPr>
          <w:rFonts w:eastAsia="MS Gothic"/>
        </w:rPr>
        <w:t>Moderately complex texts</w:t>
      </w:r>
      <w:bookmarkEnd w:id="155"/>
      <w:bookmarkEnd w:id="156"/>
      <w:bookmarkEnd w:id="157"/>
      <w:bookmarkEnd w:id="158"/>
      <w:bookmarkEnd w:id="159"/>
      <w:bookmarkEnd w:id="160"/>
      <w:bookmarkEnd w:id="161"/>
      <w:bookmarkEnd w:id="162"/>
    </w:p>
    <w:p w14:paraId="555F2B31" w14:textId="77777777" w:rsidR="006E703A" w:rsidRPr="00ED430D" w:rsidRDefault="006E703A" w:rsidP="00F25691">
      <w:pPr>
        <w:pStyle w:val="ACARA-Heading3"/>
      </w:pPr>
      <w:r w:rsidRPr="00AD4EA3">
        <w:t>V</w:t>
      </w:r>
      <w:r w:rsidRPr="00ED430D">
        <w:t>oc</w:t>
      </w:r>
      <w:r w:rsidRPr="00AD4EA3">
        <w:t>a</w:t>
      </w:r>
      <w:r w:rsidRPr="00ED430D">
        <w:t>b</w:t>
      </w:r>
      <w:r w:rsidRPr="00AD4EA3">
        <w:t>ul</w:t>
      </w:r>
      <w:r w:rsidRPr="00ED430D">
        <w:t>ary</w:t>
      </w:r>
    </w:p>
    <w:p w14:paraId="3F08E7A5" w14:textId="77777777" w:rsidR="006E703A" w:rsidRPr="00ED430D" w:rsidRDefault="006E703A" w:rsidP="00604E05">
      <w:pPr>
        <w:pStyle w:val="ACARAbodybullets"/>
        <w:spacing w:line="240" w:lineRule="auto"/>
      </w:pPr>
      <w:r w:rsidRPr="00ED430D">
        <w:t>a range of synonyms and antonyms with subtle shades of meaning</w:t>
      </w:r>
    </w:p>
    <w:p w14:paraId="53AB6D8C" w14:textId="73A45A64" w:rsidR="006E703A" w:rsidRPr="00ED430D" w:rsidRDefault="006E703A" w:rsidP="00604E05">
      <w:pPr>
        <w:pStyle w:val="ACARAbodybullets"/>
        <w:spacing w:line="240" w:lineRule="auto"/>
      </w:pPr>
      <w:r w:rsidRPr="00ED430D">
        <w:t>technical and learning area</w:t>
      </w:r>
      <w:r w:rsidRPr="00ED430D">
        <w:softHyphen/>
        <w:t>–specific words and phrases</w:t>
      </w:r>
    </w:p>
    <w:p w14:paraId="72966E12" w14:textId="032C92F6" w:rsidR="006E703A" w:rsidRPr="00ED430D" w:rsidRDefault="006E703A" w:rsidP="00604E05">
      <w:pPr>
        <w:pStyle w:val="ACARAbodybullets"/>
        <w:spacing w:line="240" w:lineRule="auto"/>
      </w:pPr>
      <w:r w:rsidRPr="00ED430D">
        <w:t xml:space="preserve">words with multiple connotations or meanings </w:t>
      </w:r>
    </w:p>
    <w:p w14:paraId="10099D0E" w14:textId="77777777" w:rsidR="006E703A" w:rsidRPr="00ED430D" w:rsidRDefault="006E703A" w:rsidP="00604E05">
      <w:pPr>
        <w:pStyle w:val="ACARAbodybullets"/>
        <w:spacing w:line="240" w:lineRule="auto"/>
      </w:pPr>
      <w:r w:rsidRPr="00ED430D">
        <w:t>figurative language (e.g. similes and metaphors)</w:t>
      </w:r>
    </w:p>
    <w:p w14:paraId="5BDAE6F2" w14:textId="2B06A5C4" w:rsidR="006E703A" w:rsidRPr="00ED430D" w:rsidRDefault="006E703A" w:rsidP="00604E05">
      <w:pPr>
        <w:pStyle w:val="ACARAbodybullets"/>
        <w:spacing w:line="240" w:lineRule="auto"/>
      </w:pPr>
      <w:r w:rsidRPr="00ED430D">
        <w:t>common idiomatic language (e.g. “on thin ice”)</w:t>
      </w:r>
    </w:p>
    <w:p w14:paraId="77DAA8FA" w14:textId="77777777" w:rsidR="006E703A" w:rsidRPr="00ED430D" w:rsidRDefault="006E703A" w:rsidP="00604E05">
      <w:pPr>
        <w:pStyle w:val="ACARAbodybullets"/>
        <w:spacing w:line="240" w:lineRule="auto"/>
      </w:pPr>
      <w:r w:rsidRPr="00ED430D">
        <w:t>words that are used ironically to create humour</w:t>
      </w:r>
    </w:p>
    <w:p w14:paraId="1A918193" w14:textId="77777777" w:rsidR="006E703A" w:rsidRPr="00ED430D" w:rsidRDefault="006E703A" w:rsidP="00604E05">
      <w:pPr>
        <w:pStyle w:val="ACARAbodybullets"/>
        <w:spacing w:line="240" w:lineRule="auto"/>
      </w:pPr>
      <w:r w:rsidRPr="00ED430D">
        <w:t xml:space="preserve">occasional words from languages other than English </w:t>
      </w:r>
    </w:p>
    <w:p w14:paraId="25AFA6BD" w14:textId="5F135DC7" w:rsidR="006E703A" w:rsidRPr="00ED430D" w:rsidRDefault="006E703A" w:rsidP="00604E05">
      <w:pPr>
        <w:pStyle w:val="ACARAbodybullets"/>
        <w:spacing w:line="240" w:lineRule="auto"/>
      </w:pPr>
      <w:r w:rsidRPr="00ED430D">
        <w:t>words that can be understood using root words and knowledge of prefixes and suffixes (e.g. “unsure”, “sleepily”)</w:t>
      </w:r>
    </w:p>
    <w:p w14:paraId="5E9C7780" w14:textId="77777777" w:rsidR="006E703A" w:rsidRPr="00ED430D" w:rsidRDefault="006E703A" w:rsidP="00F25691">
      <w:pPr>
        <w:pStyle w:val="ACARA-Heading3"/>
      </w:pPr>
      <w:r w:rsidRPr="00ED430D">
        <w:t>Langu</w:t>
      </w:r>
      <w:r w:rsidRPr="00ED430D">
        <w:rPr>
          <w:spacing w:val="-4"/>
        </w:rPr>
        <w:t>a</w:t>
      </w:r>
      <w:r w:rsidRPr="00ED430D">
        <w:t>ge</w:t>
      </w:r>
    </w:p>
    <w:p w14:paraId="33A15759" w14:textId="77777777" w:rsidR="006E703A" w:rsidRPr="00ED430D" w:rsidRDefault="006E703A" w:rsidP="00604E05">
      <w:pPr>
        <w:pStyle w:val="ACARAbodybullets"/>
        <w:spacing w:line="240" w:lineRule="auto"/>
      </w:pPr>
      <w:r w:rsidRPr="00ED430D">
        <w:t xml:space="preserve">complex sentences with several subordinate phrases or clauses </w:t>
      </w:r>
    </w:p>
    <w:p w14:paraId="4FA0AFBF" w14:textId="77777777" w:rsidR="006E703A" w:rsidRPr="00ED430D" w:rsidRDefault="006E703A" w:rsidP="00604E05">
      <w:pPr>
        <w:pStyle w:val="ACARAbodybullets"/>
        <w:spacing w:line="240" w:lineRule="auto"/>
      </w:pPr>
      <w:r w:rsidRPr="00ED430D">
        <w:t>extended noun groups (e.g. “forces of attraction and repulsion”)</w:t>
      </w:r>
    </w:p>
    <w:p w14:paraId="628317FD" w14:textId="77777777" w:rsidR="006E703A" w:rsidRPr="00ED430D" w:rsidRDefault="006E703A" w:rsidP="00604E05">
      <w:pPr>
        <w:pStyle w:val="ACARAbodybullets"/>
        <w:spacing w:line="240" w:lineRule="auto"/>
      </w:pPr>
      <w:r w:rsidRPr="00ED430D">
        <w:t>rhetorical devices (e.g. metaphor and hyperbole)</w:t>
      </w:r>
    </w:p>
    <w:p w14:paraId="5A3C2A70" w14:textId="77777777" w:rsidR="006E703A" w:rsidRPr="00ED430D" w:rsidRDefault="006E703A" w:rsidP="00604E05">
      <w:pPr>
        <w:pStyle w:val="ACARAbodybullets"/>
        <w:spacing w:line="240" w:lineRule="auto"/>
      </w:pPr>
      <w:r w:rsidRPr="00ED430D">
        <w:t>nominalisation</w:t>
      </w:r>
    </w:p>
    <w:p w14:paraId="5134E93F" w14:textId="77777777" w:rsidR="006E703A" w:rsidRPr="00ED430D" w:rsidRDefault="006E703A" w:rsidP="00604E05">
      <w:pPr>
        <w:pStyle w:val="ACARAbodybullets"/>
        <w:spacing w:line="240" w:lineRule="auto"/>
      </w:pPr>
      <w:r w:rsidRPr="00ED430D">
        <w:t>tense varied within the text</w:t>
      </w:r>
    </w:p>
    <w:p w14:paraId="75E4F890" w14:textId="77777777" w:rsidR="006E703A" w:rsidRPr="00ED430D" w:rsidRDefault="006E703A" w:rsidP="00604E05">
      <w:pPr>
        <w:pStyle w:val="ACARAbodybullets"/>
        <w:spacing w:line="240" w:lineRule="auto"/>
      </w:pPr>
      <w:r w:rsidRPr="00ED430D">
        <w:t xml:space="preserve">complex punctuation </w:t>
      </w:r>
    </w:p>
    <w:p w14:paraId="6C20B4FB" w14:textId="77777777" w:rsidR="006E703A" w:rsidRPr="00ED430D" w:rsidRDefault="006E703A" w:rsidP="00604E05">
      <w:pPr>
        <w:pStyle w:val="ACARAbodybullets"/>
        <w:spacing w:line="240" w:lineRule="auto"/>
      </w:pPr>
      <w:r w:rsidRPr="00ED430D">
        <w:t>longer passages of detailed description</w:t>
      </w:r>
    </w:p>
    <w:p w14:paraId="3DCBE703" w14:textId="77777777" w:rsidR="006E703A" w:rsidRPr="00ED430D" w:rsidRDefault="006E703A" w:rsidP="00604E05">
      <w:pPr>
        <w:pStyle w:val="ACARAbodybullets"/>
        <w:spacing w:line="240" w:lineRule="auto"/>
      </w:pPr>
      <w:r w:rsidRPr="00ED430D">
        <w:t>modal language used to express degree of possibility, probability, obligation and permission</w:t>
      </w:r>
    </w:p>
    <w:p w14:paraId="526A323C" w14:textId="77777777" w:rsidR="006E703A" w:rsidRPr="00ED430D" w:rsidRDefault="006E703A" w:rsidP="00604E05">
      <w:pPr>
        <w:pStyle w:val="ACARAbodybullets"/>
        <w:spacing w:line="240" w:lineRule="auto"/>
      </w:pPr>
      <w:r w:rsidRPr="00ED430D">
        <w:t>conditional/concessional cohesive devices (e.g. “although”, “instead”, “compared to”)</w:t>
      </w:r>
    </w:p>
    <w:p w14:paraId="4F1600F6" w14:textId="77777777" w:rsidR="006E703A" w:rsidRPr="00ED430D" w:rsidRDefault="006E703A" w:rsidP="00604E05">
      <w:pPr>
        <w:pStyle w:val="ACARAbodybullets"/>
        <w:spacing w:line="240" w:lineRule="auto"/>
      </w:pPr>
      <w:r w:rsidRPr="00ED430D">
        <w:t>literary devices (e.g. sarcasm, irony)</w:t>
      </w:r>
    </w:p>
    <w:p w14:paraId="347473D7" w14:textId="08105397" w:rsidR="006E703A" w:rsidRPr="00ED430D" w:rsidRDefault="006E703A" w:rsidP="00604E05">
      <w:pPr>
        <w:pStyle w:val="ACARAbodybullets"/>
        <w:spacing w:line="240" w:lineRule="auto"/>
      </w:pPr>
      <w:r w:rsidRPr="00ED430D">
        <w:t>active and passive voice</w:t>
      </w:r>
    </w:p>
    <w:p w14:paraId="728CC9F5" w14:textId="77777777" w:rsidR="006E703A" w:rsidRPr="00ED430D" w:rsidRDefault="006E703A" w:rsidP="00F25691">
      <w:pPr>
        <w:pStyle w:val="ACARA-Heading3"/>
      </w:pPr>
      <w:r w:rsidRPr="00ED430D">
        <w:t>Stru</w:t>
      </w:r>
      <w:r w:rsidRPr="00ED430D">
        <w:rPr>
          <w:spacing w:val="-3"/>
        </w:rPr>
        <w:t>c</w:t>
      </w:r>
      <w:r w:rsidRPr="00ED430D">
        <w:t>ture</w:t>
      </w:r>
    </w:p>
    <w:p w14:paraId="1E2CA774" w14:textId="77777777" w:rsidR="006E703A" w:rsidRPr="00ED430D" w:rsidRDefault="006E703A" w:rsidP="00604E05">
      <w:pPr>
        <w:pStyle w:val="ACARAbodybullets"/>
        <w:spacing w:line="240" w:lineRule="auto"/>
      </w:pPr>
      <w:r w:rsidRPr="00ED430D">
        <w:t>organisational markers such as subheadings, chapter headings, sidebars and breadcrumbs</w:t>
      </w:r>
    </w:p>
    <w:p w14:paraId="3220D2E6" w14:textId="77777777" w:rsidR="006E703A" w:rsidRPr="00ED430D" w:rsidRDefault="006E703A" w:rsidP="00604E05">
      <w:pPr>
        <w:pStyle w:val="ACARAbodybullets"/>
        <w:spacing w:line="240" w:lineRule="auto"/>
      </w:pPr>
      <w:r w:rsidRPr="00ED430D">
        <w:t>connections between an expanded range of ideas, processes or events are deeper and often implicit or subtle</w:t>
      </w:r>
    </w:p>
    <w:p w14:paraId="30479F84" w14:textId="77777777" w:rsidR="006E703A" w:rsidRPr="00ED430D" w:rsidRDefault="006E703A" w:rsidP="00604E05">
      <w:pPr>
        <w:pStyle w:val="ACARAbodybullets"/>
        <w:spacing w:line="240" w:lineRule="auto"/>
      </w:pPr>
      <w:r w:rsidRPr="00ED430D">
        <w:t xml:space="preserve">text structure related to specific learning area (e.g. explanations and evaluative responses) </w:t>
      </w:r>
    </w:p>
    <w:p w14:paraId="46BF5C40" w14:textId="77777777" w:rsidR="006E703A" w:rsidRPr="00ED430D" w:rsidRDefault="006E703A" w:rsidP="00604E05">
      <w:pPr>
        <w:pStyle w:val="ACARAbodybullets"/>
        <w:spacing w:line="240" w:lineRule="auto"/>
      </w:pPr>
      <w:r w:rsidRPr="00ED430D">
        <w:t>hybrid texts</w:t>
      </w:r>
    </w:p>
    <w:p w14:paraId="3642E029" w14:textId="77777777" w:rsidR="006E703A" w:rsidRPr="00ED430D" w:rsidRDefault="006E703A" w:rsidP="00604E05">
      <w:pPr>
        <w:pStyle w:val="ACARAbodybullets"/>
        <w:spacing w:line="240" w:lineRule="auto"/>
      </w:pPr>
      <w:r w:rsidRPr="00ED430D">
        <w:t>multiple reading paths</w:t>
      </w:r>
    </w:p>
    <w:p w14:paraId="3E9E67BA" w14:textId="77777777" w:rsidR="006E703A" w:rsidRPr="00ED430D" w:rsidRDefault="006E703A" w:rsidP="00604E05">
      <w:pPr>
        <w:pStyle w:val="ACARAbodybullets"/>
        <w:spacing w:line="240" w:lineRule="auto"/>
      </w:pPr>
      <w:r w:rsidRPr="00ED430D">
        <w:t>images supplement and extend meaning of text</w:t>
      </w:r>
    </w:p>
    <w:p w14:paraId="77635D5C" w14:textId="3CF4BB1F" w:rsidR="006E703A" w:rsidRDefault="006E703A" w:rsidP="00604E05">
      <w:pPr>
        <w:pStyle w:val="ACARAbodybullets"/>
        <w:spacing w:line="240" w:lineRule="auto"/>
      </w:pPr>
      <w:r w:rsidRPr="00ED430D">
        <w:t>intertextuality through adaptation of structure and style</w:t>
      </w:r>
    </w:p>
    <w:p w14:paraId="61284D03" w14:textId="77777777" w:rsidR="00CE2B0F" w:rsidRDefault="00CE2B0F" w:rsidP="00CE2B0F">
      <w:pPr>
        <w:pStyle w:val="ACARAbodybullets"/>
        <w:numPr>
          <w:ilvl w:val="0"/>
          <w:numId w:val="0"/>
        </w:numPr>
        <w:spacing w:line="240" w:lineRule="auto"/>
        <w:ind w:left="714" w:hanging="357"/>
      </w:pPr>
    </w:p>
    <w:p w14:paraId="1906EA65" w14:textId="77777777" w:rsidR="00CE2B0F" w:rsidRPr="00ED430D" w:rsidRDefault="00CE2B0F" w:rsidP="00CE2B0F">
      <w:pPr>
        <w:pStyle w:val="ACARAbodybullets"/>
        <w:numPr>
          <w:ilvl w:val="0"/>
          <w:numId w:val="0"/>
        </w:numPr>
        <w:spacing w:line="240" w:lineRule="auto"/>
        <w:ind w:left="714" w:hanging="357"/>
      </w:pPr>
    </w:p>
    <w:p w14:paraId="3A018D9B" w14:textId="77777777" w:rsidR="006E703A" w:rsidRPr="00ED430D" w:rsidRDefault="006E703A" w:rsidP="00F25691">
      <w:pPr>
        <w:pStyle w:val="ACARA-Heading3"/>
      </w:pPr>
      <w:r w:rsidRPr="00AD4EA3">
        <w:t>C</w:t>
      </w:r>
      <w:r w:rsidRPr="00ED430D">
        <w:t>o</w:t>
      </w:r>
      <w:r w:rsidRPr="00AD4EA3">
        <w:t>n</w:t>
      </w:r>
      <w:r w:rsidRPr="00ED430D">
        <w:t>te</w:t>
      </w:r>
      <w:r w:rsidRPr="00AD4EA3">
        <w:t>n</w:t>
      </w:r>
      <w:r w:rsidRPr="00ED430D">
        <w:t>t</w:t>
      </w:r>
    </w:p>
    <w:p w14:paraId="68A23E76" w14:textId="77777777" w:rsidR="006E703A" w:rsidRPr="00ED430D" w:rsidRDefault="006E703A" w:rsidP="00604E05">
      <w:pPr>
        <w:pStyle w:val="ACARAbodybullets"/>
        <w:spacing w:line="240" w:lineRule="auto"/>
      </w:pPr>
      <w:r w:rsidRPr="00ED430D">
        <w:lastRenderedPageBreak/>
        <w:t>extensive descriptive detail</w:t>
      </w:r>
    </w:p>
    <w:p w14:paraId="334315D3" w14:textId="77777777" w:rsidR="006E703A" w:rsidRPr="00ED430D" w:rsidRDefault="006E703A" w:rsidP="00604E05">
      <w:pPr>
        <w:pStyle w:val="ACARAbodybullets"/>
        <w:spacing w:line="240" w:lineRule="auto"/>
      </w:pPr>
      <w:r w:rsidRPr="00ED430D">
        <w:t>multiple perspectives represented</w:t>
      </w:r>
    </w:p>
    <w:p w14:paraId="2FA91B24" w14:textId="77777777" w:rsidR="006E703A" w:rsidRPr="00ED430D" w:rsidRDefault="006E703A" w:rsidP="00604E05">
      <w:pPr>
        <w:pStyle w:val="ACARAbodybullets"/>
        <w:spacing w:line="240" w:lineRule="auto"/>
      </w:pPr>
      <w:r w:rsidRPr="00ED430D">
        <w:t>some abstraction of concepts</w:t>
      </w:r>
    </w:p>
    <w:p w14:paraId="0583059B" w14:textId="77777777" w:rsidR="006E703A" w:rsidRPr="00ED430D" w:rsidRDefault="006E703A" w:rsidP="00604E05">
      <w:pPr>
        <w:pStyle w:val="ACARAbodybullets"/>
        <w:spacing w:line="240" w:lineRule="auto"/>
      </w:pPr>
      <w:r w:rsidRPr="00ED430D">
        <w:t>topics or ideas presented with significant details or elaboration</w:t>
      </w:r>
    </w:p>
    <w:p w14:paraId="0E7AB067" w14:textId="77777777" w:rsidR="006E703A" w:rsidRPr="00ED430D" w:rsidRDefault="006E703A" w:rsidP="00604E05">
      <w:pPr>
        <w:pStyle w:val="ACARAbodybullets"/>
        <w:spacing w:line="240" w:lineRule="auto"/>
      </w:pPr>
      <w:r w:rsidRPr="00ED430D">
        <w:t>main idea or message may need to be inferred</w:t>
      </w:r>
    </w:p>
    <w:p w14:paraId="13CE0F86" w14:textId="77777777" w:rsidR="006E703A" w:rsidRPr="00ED430D" w:rsidRDefault="006E703A" w:rsidP="00604E05">
      <w:pPr>
        <w:pStyle w:val="ACARAbodybullets"/>
        <w:spacing w:line="240" w:lineRule="auto"/>
      </w:pPr>
      <w:r w:rsidRPr="00ED430D">
        <w:t>inferred or implicit meanings throughout text (e.g. intertextual references)</w:t>
      </w:r>
    </w:p>
    <w:p w14:paraId="633652AE" w14:textId="77777777" w:rsidR="006E703A" w:rsidRPr="00ED430D" w:rsidRDefault="006E703A" w:rsidP="00604E05">
      <w:pPr>
        <w:pStyle w:val="ACARAbodybullets"/>
        <w:spacing w:line="240" w:lineRule="auto"/>
      </w:pPr>
      <w:r w:rsidRPr="00ED430D">
        <w:t>discipline-specific content (e.g. competition among species)</w:t>
      </w:r>
    </w:p>
    <w:p w14:paraId="360ED698" w14:textId="77777777" w:rsidR="006E703A" w:rsidRPr="00ED430D" w:rsidRDefault="006E703A" w:rsidP="00604E05">
      <w:pPr>
        <w:pStyle w:val="ACARAbodybullets"/>
        <w:spacing w:line="240" w:lineRule="auto"/>
      </w:pPr>
      <w:r w:rsidRPr="00ED430D">
        <w:t>complex characters</w:t>
      </w:r>
    </w:p>
    <w:p w14:paraId="724B68F2" w14:textId="77777777" w:rsidR="006E703A" w:rsidRPr="00ED430D" w:rsidRDefault="006E703A" w:rsidP="00604E05">
      <w:pPr>
        <w:pStyle w:val="ACARAbodybullets"/>
        <w:spacing w:line="240" w:lineRule="auto"/>
      </w:pPr>
      <w:r w:rsidRPr="00ED430D">
        <w:t>multiple characters</w:t>
      </w:r>
    </w:p>
    <w:p w14:paraId="4BAFDC5E" w14:textId="75C22625" w:rsidR="006E703A" w:rsidRPr="00ED430D" w:rsidRDefault="006E703A" w:rsidP="00604E05">
      <w:pPr>
        <w:pStyle w:val="ACARAbodybullets"/>
        <w:spacing w:line="240" w:lineRule="auto"/>
      </w:pPr>
      <w:r w:rsidRPr="00ED430D">
        <w:t>images supplement and extend meaning of text</w:t>
      </w:r>
    </w:p>
    <w:p w14:paraId="34A5E967" w14:textId="77777777" w:rsidR="006E703A" w:rsidRPr="00ED430D" w:rsidRDefault="006E703A" w:rsidP="00F25691">
      <w:pPr>
        <w:pStyle w:val="ACARA-Heading3"/>
      </w:pPr>
      <w:r w:rsidRPr="00ED430D">
        <w:t>Print and layout features</w:t>
      </w:r>
    </w:p>
    <w:p w14:paraId="5BF7D36E" w14:textId="77777777" w:rsidR="006E703A" w:rsidRPr="00ED430D" w:rsidRDefault="006E703A" w:rsidP="00604E05">
      <w:pPr>
        <w:pStyle w:val="ACARAbodybullets"/>
        <w:spacing w:line="240" w:lineRule="auto"/>
      </w:pPr>
      <w:r w:rsidRPr="00ED430D">
        <w:t>texts of variable length (e.g. chapter books, long illustrated texts, picture books)</w:t>
      </w:r>
    </w:p>
    <w:p w14:paraId="4D7719F2" w14:textId="0690B471" w:rsidR="006E703A" w:rsidRPr="00ED430D" w:rsidRDefault="006E703A" w:rsidP="00604E05">
      <w:pPr>
        <w:pStyle w:val="ACARAbodybullets"/>
        <w:spacing w:line="240" w:lineRule="auto"/>
      </w:pPr>
      <w:r w:rsidRPr="00ED430D">
        <w:t>digital texts containing multiple “pages” and links with multimodal content</w:t>
      </w:r>
    </w:p>
    <w:p w14:paraId="6D2B43D6" w14:textId="78670F24" w:rsidR="006E703A" w:rsidRPr="00ED430D" w:rsidRDefault="006E703A" w:rsidP="00604E05">
      <w:pPr>
        <w:pStyle w:val="ACARAbodybullets"/>
        <w:spacing w:line="240" w:lineRule="auto"/>
      </w:pPr>
      <w:r w:rsidRPr="00ED430D">
        <w:t>texts in a wide variety of forms (e.g. webpages, podcasts)</w:t>
      </w:r>
    </w:p>
    <w:p w14:paraId="2FD64A4D" w14:textId="77777777" w:rsidR="006E703A" w:rsidRPr="00ED430D" w:rsidRDefault="006E703A" w:rsidP="00604E05">
      <w:pPr>
        <w:pStyle w:val="ACARAbodybullets"/>
        <w:spacing w:line="240" w:lineRule="auto"/>
      </w:pPr>
      <w:r w:rsidRPr="00ED430D">
        <w:t>sidebar and breadcrumb navigation</w:t>
      </w:r>
    </w:p>
    <w:p w14:paraId="4AED32A1" w14:textId="77777777" w:rsidR="006E703A" w:rsidRPr="00ED430D" w:rsidRDefault="006E703A" w:rsidP="00604E05">
      <w:pPr>
        <w:pStyle w:val="ACARAbodybullets"/>
        <w:spacing w:line="240" w:lineRule="auto"/>
      </w:pPr>
      <w:r w:rsidRPr="00ED430D">
        <w:t>acknowledgements, author’s notes, index</w:t>
      </w:r>
    </w:p>
    <w:p w14:paraId="08BC2F58" w14:textId="77777777" w:rsidR="006E703A" w:rsidRPr="00ED430D" w:rsidRDefault="006E703A" w:rsidP="00604E05">
      <w:pPr>
        <w:pStyle w:val="ACARA-Heading2"/>
        <w:spacing w:line="240" w:lineRule="auto"/>
        <w:rPr>
          <w:rFonts w:eastAsia="MS Gothic"/>
        </w:rPr>
      </w:pPr>
      <w:bookmarkStart w:id="163" w:name="_Toc39735812"/>
      <w:bookmarkStart w:id="164" w:name="_Toc95751849"/>
      <w:bookmarkStart w:id="165" w:name="_Toc176423206"/>
      <w:bookmarkStart w:id="166" w:name="_Toc176423239"/>
      <w:bookmarkStart w:id="167" w:name="_Toc176423310"/>
      <w:bookmarkStart w:id="168" w:name="_Toc177398511"/>
      <w:bookmarkStart w:id="169" w:name="_Toc177399471"/>
      <w:bookmarkStart w:id="170" w:name="_Toc184811000"/>
      <w:r w:rsidRPr="00ED430D">
        <w:rPr>
          <w:rFonts w:eastAsia="MS Gothic"/>
        </w:rPr>
        <w:t>Complex texts</w:t>
      </w:r>
      <w:bookmarkEnd w:id="163"/>
      <w:bookmarkEnd w:id="164"/>
      <w:bookmarkEnd w:id="165"/>
      <w:bookmarkEnd w:id="166"/>
      <w:bookmarkEnd w:id="167"/>
      <w:bookmarkEnd w:id="168"/>
      <w:bookmarkEnd w:id="169"/>
      <w:bookmarkEnd w:id="170"/>
    </w:p>
    <w:p w14:paraId="3671092D" w14:textId="77777777" w:rsidR="006E703A" w:rsidRPr="00ED430D" w:rsidRDefault="006E703A" w:rsidP="00F25691">
      <w:pPr>
        <w:pStyle w:val="ACARA-Heading3"/>
      </w:pPr>
      <w:r w:rsidRPr="00ED430D">
        <w:t>Vocabulary</w:t>
      </w:r>
    </w:p>
    <w:p w14:paraId="2979E4C2" w14:textId="77777777" w:rsidR="006E703A" w:rsidRPr="00ED430D" w:rsidRDefault="006E703A" w:rsidP="00604E05">
      <w:pPr>
        <w:pStyle w:val="ACARAbodybullets"/>
        <w:spacing w:line="240" w:lineRule="auto"/>
      </w:pPr>
      <w:r w:rsidRPr="00ED430D">
        <w:t>some complex figurative language (e.g. euphemism and hyperbole)</w:t>
      </w:r>
    </w:p>
    <w:p w14:paraId="44499F0C" w14:textId="24BCCBD8" w:rsidR="006E703A" w:rsidRPr="00ED430D" w:rsidRDefault="006E703A" w:rsidP="00604E05">
      <w:pPr>
        <w:pStyle w:val="ACARAbodybullets"/>
        <w:spacing w:line="240" w:lineRule="auto"/>
      </w:pPr>
      <w:r w:rsidRPr="00ED430D">
        <w:t>less common technical and learning area</w:t>
      </w:r>
      <w:r w:rsidRPr="00ED430D">
        <w:softHyphen/>
        <w:t>–specific words and phrases</w:t>
      </w:r>
    </w:p>
    <w:p w14:paraId="57676E84" w14:textId="77777777" w:rsidR="006E703A" w:rsidRPr="00ED430D" w:rsidRDefault="006E703A" w:rsidP="00604E05">
      <w:pPr>
        <w:pStyle w:val="ACARAbodybullets"/>
        <w:spacing w:line="240" w:lineRule="auto"/>
      </w:pPr>
      <w:r w:rsidRPr="00ED430D">
        <w:t>effective imagery</w:t>
      </w:r>
    </w:p>
    <w:p w14:paraId="3607B205" w14:textId="77777777" w:rsidR="006E703A" w:rsidRPr="00ED430D" w:rsidRDefault="006E703A" w:rsidP="00604E05">
      <w:pPr>
        <w:pStyle w:val="ACARAbodybullets"/>
        <w:spacing w:line="240" w:lineRule="auto"/>
      </w:pPr>
      <w:r w:rsidRPr="00ED430D">
        <w:t>words with less common affixes, prefixes and suffixes (e.g. “irresponsible”, “fusion”)</w:t>
      </w:r>
    </w:p>
    <w:p w14:paraId="60452B27" w14:textId="77777777" w:rsidR="006E703A" w:rsidRPr="00ED430D" w:rsidRDefault="006E703A" w:rsidP="00604E05">
      <w:pPr>
        <w:pStyle w:val="ACARAbodybullets"/>
        <w:spacing w:line="240" w:lineRule="auto"/>
      </w:pPr>
      <w:r w:rsidRPr="00ED430D">
        <w:t>words from other languages</w:t>
      </w:r>
    </w:p>
    <w:p w14:paraId="75907188" w14:textId="76175EEF" w:rsidR="006E703A" w:rsidRPr="00ED430D" w:rsidRDefault="006E703A" w:rsidP="00604E05">
      <w:pPr>
        <w:pStyle w:val="ACARAbodybullets"/>
        <w:spacing w:line="240" w:lineRule="auto"/>
      </w:pPr>
      <w:r w:rsidRPr="00ED430D">
        <w:t>root words that are learning–area specific</w:t>
      </w:r>
    </w:p>
    <w:p w14:paraId="41605B94" w14:textId="77777777" w:rsidR="006E703A" w:rsidRPr="00ED430D" w:rsidRDefault="006E703A" w:rsidP="00F25691">
      <w:pPr>
        <w:pStyle w:val="ACARA-Heading3"/>
      </w:pPr>
      <w:r w:rsidRPr="00ED430D">
        <w:t xml:space="preserve">Language </w:t>
      </w:r>
    </w:p>
    <w:p w14:paraId="28A60945" w14:textId="77777777" w:rsidR="006E703A" w:rsidRPr="00ED430D" w:rsidRDefault="006E703A" w:rsidP="00604E05">
      <w:pPr>
        <w:pStyle w:val="ACARAbodybullets"/>
        <w:spacing w:line="240" w:lineRule="auto"/>
      </w:pPr>
      <w:r w:rsidRPr="00ED430D">
        <w:t>complex multi-clause sentences as appropriate</w:t>
      </w:r>
    </w:p>
    <w:p w14:paraId="04BE6101" w14:textId="77777777" w:rsidR="006E703A" w:rsidRPr="00ED430D" w:rsidRDefault="006E703A" w:rsidP="00604E05">
      <w:pPr>
        <w:pStyle w:val="ACARAbodybullets"/>
        <w:spacing w:line="240" w:lineRule="auto"/>
      </w:pPr>
      <w:r w:rsidRPr="00ED430D">
        <w:t>wide range of declarative, imperative or interrogative sentences</w:t>
      </w:r>
    </w:p>
    <w:p w14:paraId="169C1B0A" w14:textId="77777777" w:rsidR="006E703A" w:rsidRPr="00ED430D" w:rsidRDefault="006E703A" w:rsidP="00604E05">
      <w:pPr>
        <w:pStyle w:val="ACARAbodybullets"/>
        <w:spacing w:line="240" w:lineRule="auto"/>
      </w:pPr>
      <w:r w:rsidRPr="00ED430D">
        <w:t>range of tenses used across the text</w:t>
      </w:r>
    </w:p>
    <w:p w14:paraId="7DC60088" w14:textId="77777777" w:rsidR="006E703A" w:rsidRPr="00ED430D" w:rsidRDefault="006E703A" w:rsidP="00604E05">
      <w:pPr>
        <w:pStyle w:val="ACARAbodybullets"/>
        <w:spacing w:line="240" w:lineRule="auto"/>
      </w:pPr>
      <w:r w:rsidRPr="00ED430D">
        <w:t>complex punctuation used for effect (e.g. clause separation)</w:t>
      </w:r>
    </w:p>
    <w:p w14:paraId="300F6090" w14:textId="77777777" w:rsidR="006E703A" w:rsidRPr="00ED430D" w:rsidRDefault="006E703A" w:rsidP="00604E05">
      <w:pPr>
        <w:pStyle w:val="ACARAbodybullets"/>
        <w:spacing w:line="240" w:lineRule="auto"/>
      </w:pPr>
      <w:r w:rsidRPr="00ED430D">
        <w:t xml:space="preserve">more subtle modal language </w:t>
      </w:r>
    </w:p>
    <w:p w14:paraId="58F8313A" w14:textId="77777777" w:rsidR="006E703A" w:rsidRPr="00ED430D" w:rsidRDefault="006E703A" w:rsidP="00604E05">
      <w:pPr>
        <w:pStyle w:val="ACARAbodybullets"/>
        <w:spacing w:line="240" w:lineRule="auto"/>
      </w:pPr>
      <w:r w:rsidRPr="00ED430D">
        <w:t>lexical cohesion across the text (“herbivore”, “nocturnal”, “tree-dwelling”)</w:t>
      </w:r>
    </w:p>
    <w:p w14:paraId="4E6A0AB3" w14:textId="135D1629" w:rsidR="006E703A" w:rsidRDefault="006E703A" w:rsidP="00604E05">
      <w:pPr>
        <w:pStyle w:val="ACARAbodybullets"/>
        <w:spacing w:line="240" w:lineRule="auto"/>
      </w:pPr>
      <w:r w:rsidRPr="00ED430D">
        <w:t>rhetorical devices (e.g. rhetorical questions)</w:t>
      </w:r>
    </w:p>
    <w:p w14:paraId="2345167D" w14:textId="77777777" w:rsidR="00CE2B0F" w:rsidRDefault="00CE2B0F" w:rsidP="00CE2B0F">
      <w:pPr>
        <w:pStyle w:val="ACARAbodybullets"/>
        <w:numPr>
          <w:ilvl w:val="0"/>
          <w:numId w:val="0"/>
        </w:numPr>
        <w:spacing w:line="240" w:lineRule="auto"/>
        <w:ind w:left="714" w:hanging="357"/>
      </w:pPr>
    </w:p>
    <w:p w14:paraId="30F8DECD" w14:textId="77777777" w:rsidR="00CE2B0F" w:rsidRPr="00ED430D" w:rsidRDefault="00CE2B0F" w:rsidP="00CE2B0F">
      <w:pPr>
        <w:pStyle w:val="ACARAbodybullets"/>
        <w:numPr>
          <w:ilvl w:val="0"/>
          <w:numId w:val="0"/>
        </w:numPr>
        <w:spacing w:line="240" w:lineRule="auto"/>
        <w:ind w:left="714" w:hanging="357"/>
      </w:pPr>
    </w:p>
    <w:p w14:paraId="55294C18" w14:textId="77777777" w:rsidR="006E703A" w:rsidRPr="00ED430D" w:rsidRDefault="006E703A" w:rsidP="00F25691">
      <w:pPr>
        <w:pStyle w:val="ACARA-Heading3"/>
        <w:rPr>
          <w:rFonts w:eastAsia="Arial Narrow"/>
        </w:rPr>
      </w:pPr>
      <w:r w:rsidRPr="00ED430D">
        <w:t>Structure</w:t>
      </w:r>
    </w:p>
    <w:p w14:paraId="2C59111B" w14:textId="77777777" w:rsidR="006E703A" w:rsidRPr="00ED430D" w:rsidRDefault="006E703A" w:rsidP="00604E05">
      <w:pPr>
        <w:pStyle w:val="ACARAbodybullets"/>
        <w:spacing w:line="240" w:lineRule="auto"/>
      </w:pPr>
      <w:r w:rsidRPr="00ED430D">
        <w:t xml:space="preserve">structural features enhance meaning and impact </w:t>
      </w:r>
    </w:p>
    <w:p w14:paraId="6FF21139" w14:textId="77777777" w:rsidR="006E703A" w:rsidRPr="00ED430D" w:rsidRDefault="006E703A" w:rsidP="00604E05">
      <w:pPr>
        <w:pStyle w:val="ACARAbodybullets"/>
        <w:spacing w:line="240" w:lineRule="auto"/>
      </w:pPr>
      <w:r w:rsidRPr="00ED430D">
        <w:lastRenderedPageBreak/>
        <w:t>clear and sustained authorial position</w:t>
      </w:r>
    </w:p>
    <w:p w14:paraId="348B9E6F" w14:textId="5DD9BB6D" w:rsidR="006E703A" w:rsidRPr="00ED430D" w:rsidRDefault="006E703A" w:rsidP="00604E05">
      <w:pPr>
        <w:pStyle w:val="ACARAbodybullets"/>
        <w:spacing w:line="240" w:lineRule="auto"/>
      </w:pPr>
      <w:r w:rsidRPr="00ED430D">
        <w:t>may include unique structural elements (e.g. narrative may include concurrent storylines and shifts in time)</w:t>
      </w:r>
    </w:p>
    <w:p w14:paraId="6B49E35C" w14:textId="77777777" w:rsidR="006E703A" w:rsidRPr="00ED430D" w:rsidRDefault="006E703A" w:rsidP="00604E05">
      <w:pPr>
        <w:pStyle w:val="ACARAbodybullets"/>
        <w:spacing w:line="240" w:lineRule="auto"/>
      </w:pPr>
      <w:r w:rsidRPr="00ED430D">
        <w:t>complex reading paths (e.g. in an extended academic text)</w:t>
      </w:r>
    </w:p>
    <w:p w14:paraId="67217F48" w14:textId="55EEFC1A" w:rsidR="0073413A" w:rsidRPr="00ED430D" w:rsidRDefault="006E703A" w:rsidP="00CE2B0F">
      <w:pPr>
        <w:pStyle w:val="ACARAbodybullets"/>
        <w:spacing w:line="240" w:lineRule="auto"/>
      </w:pPr>
      <w:r w:rsidRPr="00ED430D">
        <w:t>a broader range of cohesive devices (e.g. word associations)</w:t>
      </w:r>
    </w:p>
    <w:p w14:paraId="3CB83968" w14:textId="77777777" w:rsidR="006E703A" w:rsidRPr="00ED430D" w:rsidRDefault="006E703A" w:rsidP="00F25691">
      <w:pPr>
        <w:pStyle w:val="ACARA-Heading3"/>
      </w:pPr>
      <w:r w:rsidRPr="00ED430D">
        <w:t>Content</w:t>
      </w:r>
    </w:p>
    <w:p w14:paraId="027F22AD" w14:textId="77777777" w:rsidR="006E703A" w:rsidRPr="00ED430D" w:rsidRDefault="006E703A" w:rsidP="00604E05">
      <w:pPr>
        <w:pStyle w:val="ACARAbodybullets"/>
        <w:spacing w:line="240" w:lineRule="auto"/>
      </w:pPr>
      <w:r w:rsidRPr="00ED430D">
        <w:t xml:space="preserve">non-literal descriptive details appropriate to the purpose and audience </w:t>
      </w:r>
    </w:p>
    <w:p w14:paraId="6261FCCB" w14:textId="77777777" w:rsidR="006E703A" w:rsidRPr="00ED430D" w:rsidRDefault="006E703A" w:rsidP="00604E05">
      <w:pPr>
        <w:pStyle w:val="ACARAbodybullets"/>
        <w:spacing w:line="240" w:lineRule="auto"/>
      </w:pPr>
      <w:r w:rsidRPr="00ED430D">
        <w:t>main idea may be represented through multiple perspectives</w:t>
      </w:r>
    </w:p>
    <w:p w14:paraId="642BEF8F" w14:textId="77777777" w:rsidR="006E703A" w:rsidRPr="00ED430D" w:rsidRDefault="006E703A" w:rsidP="00604E05">
      <w:pPr>
        <w:pStyle w:val="ACARAbodybullets"/>
        <w:spacing w:line="240" w:lineRule="auto"/>
      </w:pPr>
      <w:r w:rsidRPr="00ED430D">
        <w:t>issues or themes represented with multiple and sophisticated techniques</w:t>
      </w:r>
    </w:p>
    <w:p w14:paraId="04921C71" w14:textId="77777777" w:rsidR="006E703A" w:rsidRPr="00ED430D" w:rsidRDefault="006E703A" w:rsidP="00604E05">
      <w:pPr>
        <w:pStyle w:val="ACARAbodybullets"/>
        <w:spacing w:line="240" w:lineRule="auto"/>
      </w:pPr>
      <w:r w:rsidRPr="00ED430D">
        <w:t xml:space="preserve">more complex abstract concepts </w:t>
      </w:r>
    </w:p>
    <w:p w14:paraId="7459C635" w14:textId="77777777" w:rsidR="006E703A" w:rsidRPr="00ED430D" w:rsidRDefault="006E703A" w:rsidP="00604E05">
      <w:pPr>
        <w:pStyle w:val="ACARAbodybullets"/>
        <w:spacing w:line="240" w:lineRule="auto"/>
      </w:pPr>
      <w:r w:rsidRPr="00ED430D">
        <w:t xml:space="preserve">ideas can be challenging or unconventional </w:t>
      </w:r>
    </w:p>
    <w:p w14:paraId="3315D112" w14:textId="77777777" w:rsidR="006E703A" w:rsidRPr="00ED430D" w:rsidRDefault="006E703A" w:rsidP="00604E05">
      <w:pPr>
        <w:pStyle w:val="ACARAbodybullets"/>
        <w:spacing w:line="240" w:lineRule="auto"/>
      </w:pPr>
      <w:r w:rsidRPr="00ED430D">
        <w:t>topics or ideas may be drawn from a range of sources</w:t>
      </w:r>
    </w:p>
    <w:p w14:paraId="67027614" w14:textId="77777777" w:rsidR="006E703A" w:rsidRPr="00ED430D" w:rsidRDefault="006E703A" w:rsidP="00604E05">
      <w:pPr>
        <w:pStyle w:val="ACARAbodybullets"/>
        <w:spacing w:line="240" w:lineRule="auto"/>
      </w:pPr>
      <w:r w:rsidRPr="00ED430D">
        <w:t xml:space="preserve">well-developed and synthesised ideas </w:t>
      </w:r>
    </w:p>
    <w:p w14:paraId="0AA743D9" w14:textId="613D2FF8" w:rsidR="006E703A" w:rsidRPr="00ED430D" w:rsidRDefault="006E703A" w:rsidP="00604E05">
      <w:pPr>
        <w:pStyle w:val="ACARAbodybullets"/>
        <w:spacing w:line="240" w:lineRule="auto"/>
      </w:pPr>
      <w:r w:rsidRPr="00ED430D">
        <w:t>more subtle inferences or implicit meanings</w:t>
      </w:r>
    </w:p>
    <w:p w14:paraId="4DE29993" w14:textId="77777777" w:rsidR="006E703A" w:rsidRPr="00ED430D" w:rsidRDefault="006E703A" w:rsidP="00F25691">
      <w:pPr>
        <w:pStyle w:val="ACARA-Heading3"/>
      </w:pPr>
      <w:r w:rsidRPr="00ED430D">
        <w:t xml:space="preserve">Print and layout features </w:t>
      </w:r>
    </w:p>
    <w:p w14:paraId="092A69A8" w14:textId="77777777" w:rsidR="006E703A" w:rsidRPr="00ED430D" w:rsidRDefault="006E703A" w:rsidP="00604E05">
      <w:pPr>
        <w:pStyle w:val="ACARAbodybullets"/>
        <w:spacing w:line="240" w:lineRule="auto"/>
      </w:pPr>
      <w:r w:rsidRPr="00ED430D">
        <w:t>texts of variable length with some unusual features</w:t>
      </w:r>
    </w:p>
    <w:p w14:paraId="3B240FEC" w14:textId="77777777" w:rsidR="006E703A" w:rsidRPr="00ED430D" w:rsidRDefault="006E703A" w:rsidP="00604E05">
      <w:pPr>
        <w:pStyle w:val="ACARAbodybullets"/>
        <w:spacing w:line="240" w:lineRule="auto"/>
      </w:pPr>
      <w:r w:rsidRPr="00ED430D">
        <w:t>extended digital texts with unusual layouts and features</w:t>
      </w:r>
    </w:p>
    <w:p w14:paraId="7183ABEB" w14:textId="77777777" w:rsidR="006E703A" w:rsidRPr="00ED430D" w:rsidRDefault="006E703A" w:rsidP="00604E05">
      <w:pPr>
        <w:pStyle w:val="ACARAbodybullets"/>
        <w:spacing w:line="240" w:lineRule="auto"/>
      </w:pPr>
      <w:r w:rsidRPr="00ED430D">
        <w:t>less predictable navigation pathways</w:t>
      </w:r>
    </w:p>
    <w:p w14:paraId="636758BF" w14:textId="77777777" w:rsidR="006E703A" w:rsidRPr="00ED430D" w:rsidRDefault="006E703A" w:rsidP="00604E05">
      <w:pPr>
        <w:pStyle w:val="ACARAbodybullets"/>
        <w:spacing w:line="240" w:lineRule="auto"/>
      </w:pPr>
      <w:r w:rsidRPr="00ED430D">
        <w:t xml:space="preserve">visual and audio features that add subtlety to text meaning </w:t>
      </w:r>
    </w:p>
    <w:p w14:paraId="0EC47354" w14:textId="77777777" w:rsidR="006E703A" w:rsidRPr="00ED430D" w:rsidRDefault="006E703A" w:rsidP="00604E05">
      <w:pPr>
        <w:pStyle w:val="ACARAbodybullets"/>
        <w:spacing w:line="240" w:lineRule="auto"/>
      </w:pPr>
      <w:r w:rsidRPr="00ED430D">
        <w:t>reference list or bibliography</w:t>
      </w:r>
    </w:p>
    <w:p w14:paraId="21890C20" w14:textId="77777777" w:rsidR="006E703A" w:rsidRPr="00ED430D" w:rsidRDefault="006E703A" w:rsidP="00604E05">
      <w:pPr>
        <w:pStyle w:val="ACARAbodybullets"/>
        <w:spacing w:line="240" w:lineRule="auto"/>
      </w:pPr>
      <w:r w:rsidRPr="00ED430D">
        <w:t>strategic use of images</w:t>
      </w:r>
    </w:p>
    <w:p w14:paraId="21A2DA5B" w14:textId="77777777" w:rsidR="006E703A" w:rsidRPr="00ED430D" w:rsidRDefault="006E703A" w:rsidP="00604E05">
      <w:pPr>
        <w:pStyle w:val="ACARA-Heading2"/>
        <w:spacing w:line="240" w:lineRule="auto"/>
        <w:rPr>
          <w:rFonts w:eastAsia="MS Gothic"/>
        </w:rPr>
      </w:pPr>
      <w:bookmarkStart w:id="171" w:name="_Toc39735813"/>
      <w:bookmarkStart w:id="172" w:name="_Toc95751850"/>
      <w:bookmarkStart w:id="173" w:name="_Toc176423207"/>
      <w:bookmarkStart w:id="174" w:name="_Toc176423240"/>
      <w:bookmarkStart w:id="175" w:name="_Toc176423311"/>
      <w:bookmarkStart w:id="176" w:name="_Toc177398512"/>
      <w:bookmarkStart w:id="177" w:name="_Toc177399472"/>
      <w:bookmarkStart w:id="178" w:name="_Toc184811001"/>
      <w:r w:rsidRPr="00ED430D">
        <w:rPr>
          <w:rFonts w:eastAsia="MS Gothic"/>
        </w:rPr>
        <w:t>Highly complex texts</w:t>
      </w:r>
      <w:bookmarkEnd w:id="171"/>
      <w:bookmarkEnd w:id="172"/>
      <w:bookmarkEnd w:id="173"/>
      <w:bookmarkEnd w:id="174"/>
      <w:bookmarkEnd w:id="175"/>
      <w:bookmarkEnd w:id="176"/>
      <w:bookmarkEnd w:id="177"/>
      <w:bookmarkEnd w:id="178"/>
    </w:p>
    <w:p w14:paraId="7F9F8768" w14:textId="77777777" w:rsidR="006E703A" w:rsidRPr="00ED430D" w:rsidRDefault="006E703A" w:rsidP="00F25691">
      <w:pPr>
        <w:pStyle w:val="ACARA-Heading3"/>
      </w:pPr>
      <w:r w:rsidRPr="00ED430D">
        <w:t>Vocabulary</w:t>
      </w:r>
    </w:p>
    <w:p w14:paraId="261AA362" w14:textId="77777777" w:rsidR="006E703A" w:rsidRPr="00ED430D" w:rsidRDefault="006E703A" w:rsidP="00604E05">
      <w:pPr>
        <w:pStyle w:val="ACARAbodybullets"/>
        <w:spacing w:line="240" w:lineRule="auto"/>
      </w:pPr>
      <w:r w:rsidRPr="00ED430D">
        <w:t xml:space="preserve">words appropriated from academic context </w:t>
      </w:r>
    </w:p>
    <w:p w14:paraId="66FAB127" w14:textId="77777777" w:rsidR="006E703A" w:rsidRPr="00ED430D" w:rsidRDefault="006E703A" w:rsidP="00604E05">
      <w:pPr>
        <w:pStyle w:val="ACARAbodybullets"/>
        <w:spacing w:line="240" w:lineRule="auto"/>
      </w:pPr>
      <w:r w:rsidRPr="00ED430D">
        <w:t>extensive technical and learning area–specific vocabulary (e.g. “increment”)</w:t>
      </w:r>
    </w:p>
    <w:p w14:paraId="3A6B1B1B" w14:textId="77777777" w:rsidR="006E703A" w:rsidRPr="00ED430D" w:rsidRDefault="006E703A" w:rsidP="00604E05">
      <w:pPr>
        <w:pStyle w:val="ACARAbodybullets"/>
        <w:spacing w:line="240" w:lineRule="auto"/>
      </w:pPr>
      <w:r w:rsidRPr="00ED430D">
        <w:t>subtle integration of figurative language, including in non-fiction texts</w:t>
      </w:r>
    </w:p>
    <w:p w14:paraId="39FBB0E7" w14:textId="77777777" w:rsidR="006E703A" w:rsidRPr="00ED430D" w:rsidRDefault="006E703A" w:rsidP="00604E05">
      <w:pPr>
        <w:pStyle w:val="ACARAbodybullets"/>
        <w:spacing w:line="240" w:lineRule="auto"/>
      </w:pPr>
      <w:r w:rsidRPr="00ED430D">
        <w:t xml:space="preserve">subtle evaluative language reflecting author viewpoint </w:t>
      </w:r>
    </w:p>
    <w:p w14:paraId="07BE5C72" w14:textId="77777777" w:rsidR="006E703A" w:rsidRPr="00ED430D" w:rsidRDefault="006E703A" w:rsidP="00604E05">
      <w:pPr>
        <w:pStyle w:val="ACARAbodybullets"/>
        <w:spacing w:line="240" w:lineRule="auto"/>
      </w:pPr>
      <w:r w:rsidRPr="00ED430D">
        <w:t>vocabulary that requires use of tools such as glossaries</w:t>
      </w:r>
    </w:p>
    <w:p w14:paraId="2CED42AE" w14:textId="77777777" w:rsidR="006E703A" w:rsidRPr="00ED430D" w:rsidRDefault="006E703A" w:rsidP="00604E05">
      <w:pPr>
        <w:pStyle w:val="ACARAbodybullets"/>
        <w:spacing w:line="240" w:lineRule="auto"/>
      </w:pPr>
      <w:r w:rsidRPr="00ED430D">
        <w:t>words requiring sophisticated word-solving strategies</w:t>
      </w:r>
    </w:p>
    <w:p w14:paraId="2EE7095D" w14:textId="65AA5B6E" w:rsidR="006E703A" w:rsidRPr="00ED430D" w:rsidRDefault="006E703A" w:rsidP="00604E05">
      <w:pPr>
        <w:pStyle w:val="ACARAbodybullets"/>
        <w:spacing w:line="240" w:lineRule="auto"/>
      </w:pPr>
      <w:r w:rsidRPr="00ED430D">
        <w:t>some archaic words or phrases</w:t>
      </w:r>
    </w:p>
    <w:p w14:paraId="705F04BB" w14:textId="77777777" w:rsidR="006E703A" w:rsidRPr="00ED430D" w:rsidRDefault="006E703A" w:rsidP="00F25691">
      <w:pPr>
        <w:pStyle w:val="ACARA-Heading3"/>
      </w:pPr>
      <w:r w:rsidRPr="00ED430D">
        <w:t>L</w:t>
      </w:r>
      <w:r w:rsidRPr="00ED430D">
        <w:rPr>
          <w:spacing w:val="-1"/>
        </w:rPr>
        <w:t>a</w:t>
      </w:r>
      <w:r w:rsidRPr="00ED430D">
        <w:t>ngu</w:t>
      </w:r>
      <w:r w:rsidRPr="00ED430D">
        <w:rPr>
          <w:spacing w:val="-4"/>
        </w:rPr>
        <w:t>a</w:t>
      </w:r>
      <w:r w:rsidRPr="00ED430D">
        <w:t>ge</w:t>
      </w:r>
    </w:p>
    <w:p w14:paraId="084572DF" w14:textId="77777777" w:rsidR="006E703A" w:rsidRPr="00ED430D" w:rsidRDefault="006E703A" w:rsidP="00604E05">
      <w:pPr>
        <w:pStyle w:val="ACARAbodybullets"/>
        <w:spacing w:line="240" w:lineRule="auto"/>
      </w:pPr>
      <w:r w:rsidRPr="00ED430D">
        <w:t>multi-clause sentences with less common constructs</w:t>
      </w:r>
    </w:p>
    <w:p w14:paraId="6B548F14" w14:textId="77777777" w:rsidR="006E703A" w:rsidRPr="00ED430D" w:rsidRDefault="006E703A" w:rsidP="00604E05">
      <w:pPr>
        <w:pStyle w:val="ACARAbodybullets"/>
        <w:spacing w:line="240" w:lineRule="auto"/>
      </w:pPr>
      <w:r w:rsidRPr="00ED430D">
        <w:t xml:space="preserve">text may include multiple voices </w:t>
      </w:r>
    </w:p>
    <w:p w14:paraId="2601E9B4" w14:textId="77777777" w:rsidR="006E703A" w:rsidRPr="00ED430D" w:rsidRDefault="006E703A" w:rsidP="00604E05">
      <w:pPr>
        <w:pStyle w:val="ACARAbodybullets"/>
        <w:spacing w:line="240" w:lineRule="auto"/>
      </w:pPr>
      <w:r w:rsidRPr="00ED430D">
        <w:t>dense language with extensive nominalisation</w:t>
      </w:r>
    </w:p>
    <w:p w14:paraId="326F668C" w14:textId="77777777" w:rsidR="006E703A" w:rsidRPr="00ED430D" w:rsidRDefault="006E703A" w:rsidP="00604E05">
      <w:pPr>
        <w:pStyle w:val="ACARAbodybullets"/>
        <w:spacing w:line="240" w:lineRule="auto"/>
      </w:pPr>
      <w:r w:rsidRPr="00ED430D">
        <w:t>rhetorical patterns (e.g. “It is accepted that …”)</w:t>
      </w:r>
    </w:p>
    <w:p w14:paraId="76BDDFA0" w14:textId="77777777" w:rsidR="006E703A" w:rsidRPr="00ED430D" w:rsidRDefault="006E703A" w:rsidP="00604E05">
      <w:pPr>
        <w:pStyle w:val="ACARAbodybullets"/>
        <w:spacing w:line="240" w:lineRule="auto"/>
      </w:pPr>
      <w:r w:rsidRPr="00ED430D">
        <w:t>extensive noun groups (e.g. “The unexpected reaction to the presence of an acid indicates …”)</w:t>
      </w:r>
    </w:p>
    <w:p w14:paraId="6D38E400" w14:textId="77777777" w:rsidR="006E703A" w:rsidRPr="00ED430D" w:rsidRDefault="006E703A" w:rsidP="00604E05">
      <w:pPr>
        <w:pStyle w:val="ACARAbodybullets"/>
        <w:spacing w:line="240" w:lineRule="auto"/>
      </w:pPr>
      <w:r w:rsidRPr="00ED430D">
        <w:lastRenderedPageBreak/>
        <w:t>modal nouns (e.g. “assumption”)</w:t>
      </w:r>
    </w:p>
    <w:p w14:paraId="3A8FBCFA" w14:textId="77777777" w:rsidR="006E703A" w:rsidRPr="00ED430D" w:rsidRDefault="006E703A" w:rsidP="00604E05">
      <w:pPr>
        <w:pStyle w:val="ACARAbodybullets"/>
        <w:spacing w:line="240" w:lineRule="auto"/>
      </w:pPr>
      <w:r w:rsidRPr="00ED430D">
        <w:t>language devices including analogy, satire and irony</w:t>
      </w:r>
    </w:p>
    <w:p w14:paraId="613EE953" w14:textId="761D7136" w:rsidR="0073413A" w:rsidRPr="00ED430D" w:rsidRDefault="006E703A" w:rsidP="00CE2B0F">
      <w:pPr>
        <w:pStyle w:val="ACARAbodybullets"/>
        <w:spacing w:line="240" w:lineRule="auto"/>
      </w:pPr>
      <w:r w:rsidRPr="00ED430D">
        <w:t xml:space="preserve">symbolism </w:t>
      </w:r>
    </w:p>
    <w:p w14:paraId="1F7E4BA7" w14:textId="77777777" w:rsidR="006E703A" w:rsidRPr="00ED430D" w:rsidRDefault="006E703A" w:rsidP="00F25691">
      <w:pPr>
        <w:pStyle w:val="ACARA-Heading3"/>
      </w:pPr>
      <w:r w:rsidRPr="00ED430D">
        <w:rPr>
          <w:spacing w:val="-1"/>
        </w:rPr>
        <w:t>S</w:t>
      </w:r>
      <w:r w:rsidRPr="00ED430D">
        <w:t>tru</w:t>
      </w:r>
      <w:r w:rsidRPr="00ED430D">
        <w:rPr>
          <w:spacing w:val="-3"/>
        </w:rPr>
        <w:t>c</w:t>
      </w:r>
      <w:r w:rsidRPr="00ED430D">
        <w:t>ture</w:t>
      </w:r>
    </w:p>
    <w:p w14:paraId="4B28FCF7" w14:textId="77777777" w:rsidR="006E703A" w:rsidRPr="00ED430D" w:rsidRDefault="006E703A" w:rsidP="00604E05">
      <w:pPr>
        <w:pStyle w:val="ACARAbodybullets"/>
        <w:spacing w:line="240" w:lineRule="auto"/>
      </w:pPr>
      <w:r w:rsidRPr="00ED430D">
        <w:t xml:space="preserve">structural features subverted </w:t>
      </w:r>
    </w:p>
    <w:p w14:paraId="7E7D6B84" w14:textId="77777777" w:rsidR="006E703A" w:rsidRPr="00ED430D" w:rsidRDefault="006E703A" w:rsidP="00604E05">
      <w:pPr>
        <w:pStyle w:val="ACARAbodybullets"/>
        <w:spacing w:line="240" w:lineRule="auto"/>
      </w:pPr>
      <w:r w:rsidRPr="00ED430D">
        <w:t>more than one organisational pattern in a text (e.g. conceptual, methodological)</w:t>
      </w:r>
    </w:p>
    <w:p w14:paraId="2C92945A" w14:textId="77777777" w:rsidR="006E703A" w:rsidRPr="00ED430D" w:rsidRDefault="006E703A" w:rsidP="00604E05">
      <w:pPr>
        <w:pStyle w:val="ACARAbodybullets"/>
        <w:spacing w:line="240" w:lineRule="auto"/>
      </w:pPr>
      <w:r w:rsidRPr="00ED430D">
        <w:t>several levels of inferred meaning conveyed through highly sophisticated literary devices</w:t>
      </w:r>
    </w:p>
    <w:p w14:paraId="0E51FBAB" w14:textId="77777777" w:rsidR="006E703A" w:rsidRPr="00ED430D" w:rsidRDefault="006E703A" w:rsidP="00604E05">
      <w:pPr>
        <w:pStyle w:val="ACARAbodybullets"/>
        <w:spacing w:line="240" w:lineRule="auto"/>
      </w:pPr>
      <w:r w:rsidRPr="00ED430D">
        <w:t>author’s position may be disguised or subsumed</w:t>
      </w:r>
    </w:p>
    <w:p w14:paraId="7A3080B8" w14:textId="77777777" w:rsidR="006E703A" w:rsidRPr="00ED430D" w:rsidRDefault="006E703A" w:rsidP="00604E05">
      <w:pPr>
        <w:pStyle w:val="ACARAbodybullets"/>
        <w:spacing w:line="240" w:lineRule="auto"/>
      </w:pPr>
      <w:r w:rsidRPr="00ED430D">
        <w:t>includes citations</w:t>
      </w:r>
    </w:p>
    <w:p w14:paraId="31C71C7D" w14:textId="77777777" w:rsidR="006E703A" w:rsidRPr="00ED430D" w:rsidRDefault="006E703A" w:rsidP="00604E05">
      <w:pPr>
        <w:pStyle w:val="ACARAbodybullets"/>
        <w:spacing w:line="240" w:lineRule="auto"/>
      </w:pPr>
      <w:r w:rsidRPr="00ED430D">
        <w:t>extensive, intricate, essential integrated graphics, tables, charts, etc., necessary to make meaning of text</w:t>
      </w:r>
    </w:p>
    <w:p w14:paraId="1CD15B64" w14:textId="6EBE587D" w:rsidR="006E703A" w:rsidRPr="00ED430D" w:rsidRDefault="006E703A" w:rsidP="00604E05">
      <w:pPr>
        <w:pStyle w:val="ACARAbodybullets"/>
        <w:spacing w:line="240" w:lineRule="auto"/>
      </w:pPr>
      <w:r w:rsidRPr="00ED430D">
        <w:t>sophisticated cohesive devices (e.g. class–subclass pattern)</w:t>
      </w:r>
    </w:p>
    <w:p w14:paraId="26ABDE47" w14:textId="77777777" w:rsidR="006E703A" w:rsidRPr="00ED430D" w:rsidRDefault="006E703A" w:rsidP="00F25691">
      <w:pPr>
        <w:pStyle w:val="ACARA-Heading3"/>
      </w:pPr>
      <w:r w:rsidRPr="00ED430D">
        <w:t>Co</w:t>
      </w:r>
      <w:r w:rsidRPr="00ED430D">
        <w:rPr>
          <w:spacing w:val="-1"/>
        </w:rPr>
        <w:t>n</w:t>
      </w:r>
      <w:r w:rsidRPr="00ED430D">
        <w:t>te</w:t>
      </w:r>
      <w:r w:rsidRPr="00ED430D">
        <w:rPr>
          <w:spacing w:val="-1"/>
        </w:rPr>
        <w:t>n</w:t>
      </w:r>
      <w:r w:rsidRPr="00ED430D">
        <w:t>t</w:t>
      </w:r>
    </w:p>
    <w:p w14:paraId="2A7B0031" w14:textId="77777777" w:rsidR="006E703A" w:rsidRPr="00ED430D" w:rsidRDefault="006E703A" w:rsidP="00604E05">
      <w:pPr>
        <w:pStyle w:val="ACARAbodybullets"/>
        <w:spacing w:line="240" w:lineRule="auto"/>
      </w:pPr>
      <w:r w:rsidRPr="00ED430D">
        <w:t>ideas recontextualised for different times, modes, media and cultures</w:t>
      </w:r>
    </w:p>
    <w:p w14:paraId="4BC32CB2" w14:textId="77777777" w:rsidR="006E703A" w:rsidRPr="00ED430D" w:rsidRDefault="006E703A" w:rsidP="00604E05">
      <w:pPr>
        <w:pStyle w:val="ACARAbodybullets"/>
        <w:spacing w:line="240" w:lineRule="auto"/>
      </w:pPr>
      <w:r w:rsidRPr="00ED430D">
        <w:t>ideas with several levels of inferred meaning</w:t>
      </w:r>
    </w:p>
    <w:p w14:paraId="19967ACA" w14:textId="77777777" w:rsidR="006E703A" w:rsidRPr="00ED430D" w:rsidRDefault="006E703A" w:rsidP="00604E05">
      <w:pPr>
        <w:pStyle w:val="ACARAbodybullets"/>
        <w:spacing w:line="240" w:lineRule="auto"/>
      </w:pPr>
      <w:r w:rsidRPr="00ED430D">
        <w:t>cultural, historical or literary references</w:t>
      </w:r>
    </w:p>
    <w:p w14:paraId="3CF14DDB" w14:textId="77777777" w:rsidR="006E703A" w:rsidRPr="00ED430D" w:rsidRDefault="006E703A" w:rsidP="00604E05">
      <w:pPr>
        <w:pStyle w:val="ACARAbodybullets"/>
        <w:spacing w:line="240" w:lineRule="auto"/>
      </w:pPr>
      <w:r w:rsidRPr="00ED430D">
        <w:t>abstract ideas; obscure, complex, demanding concepts</w:t>
      </w:r>
    </w:p>
    <w:p w14:paraId="1044A66D" w14:textId="77777777" w:rsidR="006E703A" w:rsidRPr="00ED430D" w:rsidRDefault="006E703A" w:rsidP="00604E05">
      <w:pPr>
        <w:pStyle w:val="ACARAbodybullets"/>
        <w:spacing w:line="240" w:lineRule="auto"/>
      </w:pPr>
      <w:r w:rsidRPr="00ED430D">
        <w:t>theoretical content</w:t>
      </w:r>
    </w:p>
    <w:p w14:paraId="34B14B3C" w14:textId="6858508B" w:rsidR="006E703A" w:rsidRPr="00ED430D" w:rsidRDefault="006E703A" w:rsidP="00604E05">
      <w:pPr>
        <w:pStyle w:val="ACARAbodybullets"/>
        <w:spacing w:line="240" w:lineRule="auto"/>
      </w:pPr>
      <w:r w:rsidRPr="00ED430D">
        <w:t>complex issues or themes (e.g. the problems of society such as racism)</w:t>
      </w:r>
    </w:p>
    <w:p w14:paraId="10A01A03" w14:textId="77777777" w:rsidR="006E703A" w:rsidRPr="00ED430D" w:rsidRDefault="006E703A" w:rsidP="00604E05">
      <w:pPr>
        <w:pStyle w:val="ACARAbodybullets"/>
        <w:spacing w:line="240" w:lineRule="auto"/>
      </w:pPr>
      <w:r w:rsidRPr="00ED430D">
        <w:t xml:space="preserve">experiences portrayed are remote </w:t>
      </w:r>
    </w:p>
    <w:p w14:paraId="69129711" w14:textId="77777777" w:rsidR="006E703A" w:rsidRPr="00ED430D" w:rsidRDefault="006E703A" w:rsidP="00604E05">
      <w:pPr>
        <w:pStyle w:val="ACARAbodybullets"/>
        <w:spacing w:line="240" w:lineRule="auto"/>
      </w:pPr>
      <w:r w:rsidRPr="00ED430D">
        <w:t>connection of ideas may be subtle</w:t>
      </w:r>
    </w:p>
    <w:p w14:paraId="093A46F0" w14:textId="77777777" w:rsidR="006E703A" w:rsidRPr="00ED430D" w:rsidRDefault="006E703A" w:rsidP="00604E05">
      <w:pPr>
        <w:pStyle w:val="ACARAbodybullets"/>
        <w:spacing w:line="240" w:lineRule="auto"/>
      </w:pPr>
      <w:r w:rsidRPr="00ED430D">
        <w:t xml:space="preserve">sophisticated satire, irony and humour </w:t>
      </w:r>
    </w:p>
    <w:p w14:paraId="1BC01DE9" w14:textId="77777777" w:rsidR="006E703A" w:rsidRPr="00ED430D" w:rsidRDefault="006E703A" w:rsidP="00604E05">
      <w:pPr>
        <w:pStyle w:val="ACARAbodybullets"/>
        <w:spacing w:line="240" w:lineRule="auto"/>
      </w:pPr>
      <w:r w:rsidRPr="00ED430D">
        <w:t>relationships among characters are complex and often embedded</w:t>
      </w:r>
    </w:p>
    <w:p w14:paraId="34483A61" w14:textId="77777777" w:rsidR="006E703A" w:rsidRPr="00ED430D" w:rsidRDefault="006E703A" w:rsidP="00604E05">
      <w:pPr>
        <w:pStyle w:val="ACARAbodybullets"/>
        <w:spacing w:line="240" w:lineRule="auto"/>
      </w:pPr>
      <w:r w:rsidRPr="00ED430D">
        <w:t>the purpose of the text is difficult to determine or deliberately disguised</w:t>
      </w:r>
    </w:p>
    <w:p w14:paraId="272E751E" w14:textId="62077CC5" w:rsidR="006E703A" w:rsidRPr="00ED430D" w:rsidRDefault="006E703A" w:rsidP="00604E05">
      <w:pPr>
        <w:pStyle w:val="ACARAbodybullets"/>
        <w:spacing w:line="240" w:lineRule="auto"/>
      </w:pPr>
      <w:r w:rsidRPr="00ED430D">
        <w:t>critical thinking required to judge authenticity of informative texts</w:t>
      </w:r>
    </w:p>
    <w:p w14:paraId="3C4FBB51" w14:textId="77777777" w:rsidR="006E703A" w:rsidRPr="00ED430D" w:rsidRDefault="006E703A" w:rsidP="00F25691">
      <w:pPr>
        <w:pStyle w:val="ACARA-Heading3"/>
      </w:pPr>
      <w:r w:rsidRPr="00ED430D">
        <w:t>Print and layout features</w:t>
      </w:r>
    </w:p>
    <w:p w14:paraId="59D1EDD6" w14:textId="77777777" w:rsidR="006E703A" w:rsidRPr="00ED430D" w:rsidRDefault="006E703A" w:rsidP="00604E05">
      <w:pPr>
        <w:pStyle w:val="ACARAbodybullets"/>
        <w:spacing w:line="240" w:lineRule="auto"/>
      </w:pPr>
      <w:r w:rsidRPr="00ED430D">
        <w:t xml:space="preserve">extended texts with unusual text features </w:t>
      </w:r>
    </w:p>
    <w:p w14:paraId="659E1BA8" w14:textId="77777777" w:rsidR="006E703A" w:rsidRPr="00ED430D" w:rsidRDefault="006E703A" w:rsidP="00604E05">
      <w:pPr>
        <w:pStyle w:val="ACARAbodybullets"/>
        <w:spacing w:line="240" w:lineRule="auto"/>
      </w:pPr>
      <w:r w:rsidRPr="00ED430D">
        <w:t>collaborative information creation facility allowing the reader to contribute to the text (e.g. Wikipedia)</w:t>
      </w:r>
    </w:p>
    <w:p w14:paraId="7D97F1F7" w14:textId="77777777" w:rsidR="006E703A" w:rsidRPr="00ED430D" w:rsidRDefault="006E703A" w:rsidP="00604E05">
      <w:pPr>
        <w:pStyle w:val="ACARAbodybullets"/>
        <w:spacing w:line="240" w:lineRule="auto"/>
      </w:pPr>
      <w:r w:rsidRPr="00ED430D">
        <w:t>visuals that refine or subvert meaning</w:t>
      </w:r>
    </w:p>
    <w:p w14:paraId="492A8D30" w14:textId="77777777" w:rsidR="006E703A" w:rsidRPr="00ED430D" w:rsidRDefault="006E703A" w:rsidP="00604E05">
      <w:pPr>
        <w:pStyle w:val="ACARAbodybullets"/>
        <w:spacing w:line="240" w:lineRule="auto"/>
      </w:pPr>
      <w:r w:rsidRPr="00ED430D">
        <w:t>complex visual and audio features, including an ensemble of print, image, sound and animation</w:t>
      </w:r>
    </w:p>
    <w:p w14:paraId="78D3FCDC" w14:textId="689B8B29" w:rsidR="006E703A" w:rsidRPr="00ED430D" w:rsidRDefault="006E703A" w:rsidP="00604E05">
      <w:pPr>
        <w:pStyle w:val="ACARAbodybullets"/>
        <w:spacing w:line="240" w:lineRule="auto"/>
      </w:pPr>
      <w:r w:rsidRPr="00ED430D">
        <w:t>footnotes, endnotes, references, bibliography and index</w:t>
      </w:r>
    </w:p>
    <w:p w14:paraId="77988805" w14:textId="77777777" w:rsidR="008C77A1" w:rsidRPr="00ED430D" w:rsidRDefault="008C77A1" w:rsidP="00604E05">
      <w:pPr>
        <w:spacing w:before="0" w:after="160" w:line="240" w:lineRule="auto"/>
        <w:rPr>
          <w:rFonts w:eastAsia="MS Mincho"/>
          <w:color w:val="auto"/>
          <w:szCs w:val="22"/>
          <w:lang w:val="en-US"/>
        </w:rPr>
      </w:pPr>
    </w:p>
    <w:p w14:paraId="528E0551" w14:textId="4C5D94EE" w:rsidR="008C3410" w:rsidRPr="00ED430D" w:rsidRDefault="6A0230A8" w:rsidP="709A52CB">
      <w:pPr>
        <w:pStyle w:val="ACARA-HEADING1"/>
        <w:rPr>
          <w:rFonts w:ascii="Arial" w:eastAsia="MS Gothic" w:hAnsi="Arial"/>
          <w:lang w:val="en-US"/>
        </w:rPr>
      </w:pPr>
      <w:bookmarkStart w:id="179" w:name="_Toc184811002"/>
      <w:r w:rsidRPr="709A52CB">
        <w:rPr>
          <w:rFonts w:ascii="Arial" w:eastAsia="MS Gothic" w:hAnsi="Arial"/>
          <w:lang w:val="en-US"/>
        </w:rPr>
        <w:lastRenderedPageBreak/>
        <w:t>Appendix</w:t>
      </w:r>
      <w:r w:rsidR="008C3410" w:rsidRPr="709A52CB">
        <w:rPr>
          <w:rFonts w:ascii="Arial" w:eastAsia="MS Gothic" w:hAnsi="Arial"/>
          <w:lang w:val="en-US"/>
        </w:rPr>
        <w:t xml:space="preserve"> 3: </w:t>
      </w:r>
      <w:r w:rsidR="1D6C7BB1" w:rsidRPr="709A52CB">
        <w:rPr>
          <w:rFonts w:ascii="Arial" w:eastAsia="MS Gothic" w:hAnsi="Arial"/>
          <w:lang w:val="en-US"/>
        </w:rPr>
        <w:t>Planning</w:t>
      </w:r>
      <w:r w:rsidR="006572C8" w:rsidRPr="709A52CB">
        <w:rPr>
          <w:rFonts w:ascii="Arial" w:eastAsia="MS Gothic" w:hAnsi="Arial"/>
          <w:lang w:val="en-US"/>
        </w:rPr>
        <w:t xml:space="preserve"> for teaching </w:t>
      </w:r>
      <w:r w:rsidR="40879E23" w:rsidRPr="709A52CB">
        <w:rPr>
          <w:rFonts w:ascii="Arial" w:eastAsia="MS Gothic" w:hAnsi="Arial"/>
          <w:lang w:val="en-US"/>
        </w:rPr>
        <w:t>English</w:t>
      </w:r>
      <w:r w:rsidR="00FD4536" w:rsidRPr="709A52CB">
        <w:rPr>
          <w:rFonts w:ascii="Arial" w:eastAsia="MS Gothic" w:hAnsi="Arial"/>
          <w:lang w:val="en-US"/>
        </w:rPr>
        <w:t xml:space="preserve"> and other learning areas</w:t>
      </w:r>
      <w:bookmarkEnd w:id="179"/>
    </w:p>
    <w:p w14:paraId="52565DFD" w14:textId="77777777" w:rsidR="00501C60" w:rsidRPr="00ED430D" w:rsidRDefault="00501C60" w:rsidP="00A214A8">
      <w:pPr>
        <w:pStyle w:val="ACARA-Heading2"/>
        <w:rPr>
          <w:color w:val="auto"/>
          <w:sz w:val="18"/>
          <w:szCs w:val="18"/>
          <w:lang w:val="en-AU"/>
        </w:rPr>
      </w:pPr>
      <w:bookmarkStart w:id="180" w:name="_Toc177398267"/>
      <w:bookmarkStart w:id="181" w:name="_Toc177398514"/>
      <w:bookmarkStart w:id="182" w:name="_Toc184811003"/>
      <w:r w:rsidRPr="00ED430D">
        <w:rPr>
          <w:lang w:val="en-AU"/>
        </w:rPr>
        <w:t>The Australian Curriculum: English and the Literacy learning progressio</w:t>
      </w:r>
      <w:r w:rsidRPr="00F67432">
        <w:rPr>
          <w:lang w:val="en-AU"/>
        </w:rPr>
        <w:t>n</w:t>
      </w:r>
      <w:bookmarkEnd w:id="180"/>
      <w:bookmarkEnd w:id="181"/>
      <w:bookmarkEnd w:id="182"/>
      <w:r w:rsidRPr="00F67432">
        <w:rPr>
          <w:lang w:val="en-AU"/>
        </w:rPr>
        <w:t> </w:t>
      </w:r>
    </w:p>
    <w:p w14:paraId="5309DC24" w14:textId="546EB7A0" w:rsidR="00501C60" w:rsidRPr="00AD4EA3" w:rsidRDefault="00501C60" w:rsidP="00AD4EA3">
      <w:pPr>
        <w:pStyle w:val="ACARAbodytext"/>
        <w:rPr>
          <w:color w:val="000000"/>
          <w:lang w:eastAsia="en-AU"/>
        </w:rPr>
      </w:pPr>
      <w:r w:rsidRPr="00ED430D">
        <w:rPr>
          <w:lang w:eastAsia="en-AU"/>
        </w:rPr>
        <w:t>When planning for teaching English, including literacy, the content descriptions in the Australian Curriculum: English for each year level are essential and should be the starting point. It is expected that teachers will provide opportunities for students to learn all the content descriptions. This will enable students to provide evidence of the achievement standard and ensure continuity of skill development and understanding across the year levels. Almost all the content descriptions in the English curriculum are aligned to one or more sub-element levels in the Literacy learning progression</w:t>
      </w:r>
      <w:r w:rsidR="006B5D84">
        <w:rPr>
          <w:lang w:eastAsia="en-AU"/>
        </w:rPr>
        <w:t xml:space="preserve"> (Appendix 1)</w:t>
      </w:r>
      <w:r w:rsidRPr="00ED430D">
        <w:rPr>
          <w:lang w:eastAsia="en-AU"/>
        </w:rPr>
        <w:t>, demonstrating a complementary relationship between the curriculum and the progression.  </w:t>
      </w:r>
    </w:p>
    <w:p w14:paraId="47EE5FD9" w14:textId="742D84A4" w:rsidR="00501C60" w:rsidRPr="00AD4EA3" w:rsidRDefault="00501C60" w:rsidP="00AD4EA3">
      <w:pPr>
        <w:pStyle w:val="ACARAbodytext"/>
        <w:rPr>
          <w:color w:val="000000"/>
          <w:lang w:eastAsia="en-AU"/>
        </w:rPr>
      </w:pPr>
      <w:r w:rsidRPr="00ED430D">
        <w:rPr>
          <w:color w:val="000000"/>
          <w:lang w:eastAsia="en-AU"/>
        </w:rPr>
        <w:t xml:space="preserve">The Literacy learning progression has more fine-grained detail about specific aspects of literacy that may provide useful information to expand on the content descriptions. The </w:t>
      </w:r>
      <w:r w:rsidR="00F25169" w:rsidRPr="00ED430D">
        <w:rPr>
          <w:color w:val="000000"/>
          <w:lang w:eastAsia="en-AU"/>
        </w:rPr>
        <w:t xml:space="preserve">Literacy learning progression </w:t>
      </w:r>
      <w:r w:rsidRPr="00ED430D">
        <w:rPr>
          <w:color w:val="000000"/>
          <w:lang w:eastAsia="en-AU"/>
        </w:rPr>
        <w:t>guides planning for teaching the curriculum content by supporting</w:t>
      </w:r>
      <w:r w:rsidRPr="00ED430D">
        <w:rPr>
          <w:color w:val="333333"/>
          <w:sz w:val="24"/>
          <w:szCs w:val="24"/>
          <w:lang w:eastAsia="en-AU"/>
        </w:rPr>
        <w:t xml:space="preserve"> </w:t>
      </w:r>
      <w:r w:rsidRPr="00ED430D">
        <w:rPr>
          <w:color w:val="000000"/>
          <w:lang w:eastAsia="en-AU"/>
        </w:rPr>
        <w:t>teachers to focus on specific aspects of the content and to differentiate teaching.  </w:t>
      </w:r>
    </w:p>
    <w:p w14:paraId="2998B125" w14:textId="427D3E0A" w:rsidR="005E25AA" w:rsidRDefault="00501C60" w:rsidP="00AD4EA3">
      <w:pPr>
        <w:pStyle w:val="ACARAbodytext"/>
        <w:rPr>
          <w:lang w:eastAsia="en-AU"/>
        </w:rPr>
      </w:pPr>
      <w:r w:rsidRPr="24309734">
        <w:rPr>
          <w:lang w:eastAsia="en-AU"/>
        </w:rPr>
        <w:t xml:space="preserve">The alignment of progression levels to </w:t>
      </w:r>
      <w:proofErr w:type="gramStart"/>
      <w:r w:rsidRPr="24309734">
        <w:rPr>
          <w:lang w:eastAsia="en-AU"/>
        </w:rPr>
        <w:t>particular content</w:t>
      </w:r>
      <w:proofErr w:type="gramEnd"/>
      <w:r w:rsidRPr="24309734">
        <w:rPr>
          <w:lang w:eastAsia="en-AU"/>
        </w:rPr>
        <w:t xml:space="preserve"> descriptions may focus on a discreet skill or understanding in that content description. It is likely that the content description will relate to some, but not necessarily all, of the indicators in the progression level. As the progression levels are not tied to curriculum year levels, the content within the year level curriculum may link to more than one level of a progression. In most levels of the progression, </w:t>
      </w:r>
      <w:proofErr w:type="gramStart"/>
      <w:r w:rsidRPr="24309734">
        <w:rPr>
          <w:lang w:eastAsia="en-AU"/>
        </w:rPr>
        <w:t>a number of</w:t>
      </w:r>
      <w:proofErr w:type="gramEnd"/>
      <w:r w:rsidRPr="24309734">
        <w:rPr>
          <w:lang w:eastAsia="en-AU"/>
        </w:rPr>
        <w:t xml:space="preserve"> separate, but related, skills are described.</w:t>
      </w:r>
    </w:p>
    <w:p w14:paraId="0E824DEB" w14:textId="6B8C43F1" w:rsidR="00501C60" w:rsidRPr="00ED430D" w:rsidRDefault="00501C60" w:rsidP="00AD4EA3">
      <w:pPr>
        <w:pStyle w:val="ACARAbodytext"/>
        <w:rPr>
          <w:lang w:eastAsia="en-AU"/>
        </w:rPr>
      </w:pPr>
      <w:r w:rsidRPr="24309734">
        <w:rPr>
          <w:lang w:eastAsia="en-AU"/>
        </w:rPr>
        <w:t>For example, in the Reading element, the Understanding texts sub</w:t>
      </w:r>
      <w:r w:rsidRPr="24309734">
        <w:rPr>
          <w:strike/>
          <w:color w:val="881798"/>
          <w:lang w:eastAsia="en-AU"/>
        </w:rPr>
        <w:t xml:space="preserve"> </w:t>
      </w:r>
      <w:r w:rsidRPr="24309734">
        <w:rPr>
          <w:lang w:eastAsia="en-AU"/>
        </w:rPr>
        <w:t xml:space="preserve">element level 6 (P6) includes </w:t>
      </w:r>
      <w:proofErr w:type="gramStart"/>
      <w:r w:rsidRPr="24309734">
        <w:rPr>
          <w:lang w:eastAsia="en-AU"/>
        </w:rPr>
        <w:t>a number of</w:t>
      </w:r>
      <w:proofErr w:type="gramEnd"/>
      <w:r w:rsidRPr="24309734">
        <w:rPr>
          <w:lang w:eastAsia="en-AU"/>
        </w:rPr>
        <w:t xml:space="preserve"> comprehension skills. It also includes skills for using features of a text to process that content, and skills for identifying and understanding features of words.</w:t>
      </w:r>
    </w:p>
    <w:p w14:paraId="37F3E2CC" w14:textId="128AC32D" w:rsidR="00501C60" w:rsidRPr="00ED430D" w:rsidRDefault="00501C60" w:rsidP="00AD4EA3">
      <w:pPr>
        <w:pStyle w:val="ACARAbodytext"/>
        <w:rPr>
          <w:i/>
          <w:color w:val="000000"/>
          <w:lang w:eastAsia="en-AU"/>
        </w:rPr>
      </w:pPr>
      <w:r w:rsidRPr="24309734">
        <w:rPr>
          <w:lang w:eastAsia="en-AU"/>
        </w:rPr>
        <w:t>A content description such as </w:t>
      </w:r>
      <w:r w:rsidR="00EA41F2">
        <w:rPr>
          <w:lang w:eastAsia="en-AU"/>
        </w:rPr>
        <w:t>(</w:t>
      </w:r>
      <w:r w:rsidRPr="24309734">
        <w:rPr>
          <w:lang w:eastAsia="en-AU"/>
        </w:rPr>
        <w:t>AC9E4LY03</w:t>
      </w:r>
      <w:r w:rsidR="00EA41F2">
        <w:rPr>
          <w:lang w:eastAsia="en-AU"/>
        </w:rPr>
        <w:t>)</w:t>
      </w:r>
      <w:r w:rsidRPr="24309734">
        <w:rPr>
          <w:lang w:eastAsia="en-AU"/>
        </w:rPr>
        <w:t xml:space="preserve"> </w:t>
      </w:r>
      <w:r w:rsidR="0087385D">
        <w:rPr>
          <w:lang w:eastAsia="en-AU"/>
        </w:rPr>
        <w:t>“</w:t>
      </w:r>
      <w:r w:rsidRPr="24309734">
        <w:rPr>
          <w:lang w:eastAsia="en-AU"/>
        </w:rPr>
        <w:t>identify the characteristic features used in imaginative, informative and persuasive texts to meet the purpose of the text</w:t>
      </w:r>
      <w:r w:rsidR="0087385D">
        <w:rPr>
          <w:lang w:eastAsia="en-AU"/>
        </w:rPr>
        <w:t>”</w:t>
      </w:r>
      <w:r w:rsidRPr="24309734">
        <w:rPr>
          <w:lang w:eastAsia="en-AU"/>
        </w:rPr>
        <w:t xml:space="preserve"> is related to level 6 in Understanding texts but only relates to some of the indicators from level 6: </w:t>
      </w:r>
      <w:r w:rsidRPr="24309734">
        <w:rPr>
          <w:i/>
          <w:lang w:eastAsia="en-AU"/>
        </w:rPr>
        <w:t> </w:t>
      </w:r>
    </w:p>
    <w:p w14:paraId="22508F51" w14:textId="77777777" w:rsidR="00501C60" w:rsidRPr="00ED430D" w:rsidRDefault="00501C60" w:rsidP="00501C60">
      <w:pPr>
        <w:spacing w:before="0" w:after="0" w:line="240" w:lineRule="auto"/>
        <w:textAlignment w:val="baseline"/>
        <w:rPr>
          <w:rFonts w:eastAsia="Times New Roman"/>
          <w:i/>
          <w:iCs/>
          <w:color w:val="0F4761"/>
          <w:sz w:val="18"/>
          <w:szCs w:val="18"/>
          <w:lang w:val="en-AU" w:eastAsia="en-AU"/>
        </w:rPr>
      </w:pPr>
    </w:p>
    <w:p w14:paraId="0796DCCA" w14:textId="77777777" w:rsidR="00501C60" w:rsidRPr="00ED430D" w:rsidRDefault="00501C60" w:rsidP="00AD4EA3">
      <w:pPr>
        <w:pStyle w:val="ACARAbodybullets"/>
        <w:rPr>
          <w:rFonts w:eastAsia="Times New Roman"/>
          <w:i/>
          <w:color w:val="auto"/>
          <w:lang w:eastAsia="en-AU"/>
        </w:rPr>
      </w:pPr>
      <w:r w:rsidRPr="24309734">
        <w:rPr>
          <w:lang w:eastAsia="en-AU"/>
        </w:rPr>
        <w:t>identifies main idea by synthesising information across a simple text </w:t>
      </w:r>
    </w:p>
    <w:p w14:paraId="41A0D400" w14:textId="77777777" w:rsidR="00501C60" w:rsidRPr="00ED430D" w:rsidRDefault="00501C60" w:rsidP="00AD4EA3">
      <w:pPr>
        <w:pStyle w:val="ACARAbodybullets"/>
        <w:rPr>
          <w:rFonts w:eastAsia="Times New Roman"/>
          <w:i/>
          <w:color w:val="auto"/>
          <w:lang w:eastAsia="en-AU"/>
        </w:rPr>
      </w:pPr>
      <w:r w:rsidRPr="24309734">
        <w:rPr>
          <w:lang w:eastAsia="en-AU"/>
        </w:rPr>
        <w:t>identifies the arguments in an elementary text </w:t>
      </w:r>
    </w:p>
    <w:p w14:paraId="51F1DAB1" w14:textId="41F5F66B" w:rsidR="00501C60" w:rsidRPr="00ED430D" w:rsidRDefault="00501C60" w:rsidP="00AD4EA3">
      <w:pPr>
        <w:pStyle w:val="ACARAbodybullets"/>
        <w:rPr>
          <w:rFonts w:eastAsia="Times New Roman"/>
          <w:i/>
          <w:color w:val="auto"/>
          <w:lang w:eastAsia="en-AU"/>
        </w:rPr>
      </w:pPr>
      <w:r w:rsidRPr="24309734">
        <w:rPr>
          <w:lang w:eastAsia="en-AU"/>
        </w:rPr>
        <w:t xml:space="preserve">identifies the purpose of elementary informative, imaginative and persuasive texts </w:t>
      </w:r>
      <w:r w:rsidR="004074AF">
        <w:rPr>
          <w:rFonts w:eastAsia="Times New Roman"/>
          <w:color w:val="000000" w:themeColor="accent4"/>
          <w:lang w:eastAsia="en-AU"/>
        </w:rPr>
        <w:br/>
      </w:r>
      <w:r w:rsidRPr="24309734">
        <w:rPr>
          <w:rFonts w:eastAsia="Times New Roman"/>
          <w:color w:val="000000" w:themeColor="accent4"/>
          <w:lang w:eastAsia="en-AU"/>
        </w:rPr>
        <w:t>(e.g. uses verbs and dot points to identify a set of instructions) </w:t>
      </w:r>
    </w:p>
    <w:p w14:paraId="465F9835" w14:textId="77777777" w:rsidR="00501C60" w:rsidRPr="00ED430D" w:rsidRDefault="00501C60" w:rsidP="00AD4EA3">
      <w:pPr>
        <w:pStyle w:val="ACARAbodybullets"/>
        <w:rPr>
          <w:rFonts w:eastAsia="Times New Roman"/>
          <w:i/>
          <w:color w:val="auto"/>
          <w:lang w:eastAsia="en-AU"/>
        </w:rPr>
      </w:pPr>
      <w:r w:rsidRPr="24309734">
        <w:rPr>
          <w:lang w:eastAsia="en-AU"/>
        </w:rPr>
        <w:t>predicts the content and purpose of a text based on a range of text features </w:t>
      </w:r>
    </w:p>
    <w:p w14:paraId="5C5F1646" w14:textId="3B1F23B6" w:rsidR="00501C60" w:rsidRPr="00ED430D" w:rsidRDefault="00501C60" w:rsidP="00AD4EA3">
      <w:pPr>
        <w:pStyle w:val="ACARAbodybullets"/>
        <w:rPr>
          <w:rFonts w:eastAsia="Times New Roman"/>
          <w:i/>
          <w:color w:val="auto"/>
          <w:lang w:eastAsia="en-AU"/>
        </w:rPr>
      </w:pPr>
      <w:r w:rsidRPr="24309734">
        <w:rPr>
          <w:lang w:eastAsia="en-AU"/>
        </w:rPr>
        <w:t>identifies common features in similar texts (e.g. photographs in informative texts</w:t>
      </w:r>
      <w:r w:rsidRPr="24309734">
        <w:rPr>
          <w:color w:val="auto"/>
          <w:lang w:eastAsia="en-AU"/>
        </w:rPr>
        <w:t>)</w:t>
      </w:r>
      <w:r w:rsidR="004074AF">
        <w:rPr>
          <w:color w:val="auto"/>
          <w:lang w:eastAsia="en-AU"/>
        </w:rPr>
        <w:t>.</w:t>
      </w:r>
    </w:p>
    <w:p w14:paraId="46E66048" w14:textId="77777777" w:rsidR="00501C60" w:rsidRPr="00ED430D" w:rsidRDefault="00501C60" w:rsidP="00501C60">
      <w:pPr>
        <w:spacing w:before="0" w:after="0" w:line="240" w:lineRule="auto"/>
        <w:ind w:left="1080"/>
        <w:textAlignment w:val="baseline"/>
        <w:rPr>
          <w:rFonts w:eastAsia="Times New Roman"/>
          <w:color w:val="auto"/>
          <w:szCs w:val="22"/>
          <w:lang w:val="en-AU" w:eastAsia="en-AU"/>
        </w:rPr>
      </w:pPr>
    </w:p>
    <w:p w14:paraId="0F0896BB" w14:textId="77777777" w:rsidR="00501C60" w:rsidRPr="00ED430D" w:rsidRDefault="00501C60" w:rsidP="00AD4EA3">
      <w:pPr>
        <w:pStyle w:val="ACARAbodytext"/>
        <w:rPr>
          <w:sz w:val="18"/>
          <w:szCs w:val="18"/>
          <w:lang w:eastAsia="en-AU"/>
        </w:rPr>
      </w:pPr>
      <w:r w:rsidRPr="00ED430D">
        <w:rPr>
          <w:lang w:eastAsia="en-AU"/>
        </w:rPr>
        <w:t>Other Year 4 content descriptions such as AC94LA03 and AC94LE01 also align to L6 of Understanding texts but relate to other indicators.  </w:t>
      </w:r>
    </w:p>
    <w:p w14:paraId="578B3EFA" w14:textId="77777777" w:rsidR="00501C60" w:rsidRDefault="00501C60" w:rsidP="00501C60">
      <w:pPr>
        <w:spacing w:before="0" w:after="120" w:line="240" w:lineRule="auto"/>
        <w:rPr>
          <w:iCs/>
          <w:color w:val="222222"/>
          <w:sz w:val="20"/>
        </w:rPr>
      </w:pPr>
    </w:p>
    <w:p w14:paraId="63B302AC" w14:textId="77777777" w:rsidR="00475451" w:rsidRDefault="00475451">
      <w:pPr>
        <w:spacing w:before="160" w:after="0"/>
        <w:rPr>
          <w:b/>
          <w:bCs/>
          <w:iCs/>
          <w:szCs w:val="22"/>
          <w:shd w:val="clear" w:color="auto" w:fill="FFFFFF"/>
          <w:lang w:val="en-AU" w:eastAsia="zh-CN"/>
        </w:rPr>
      </w:pPr>
      <w:r>
        <w:br w:type="page"/>
      </w:r>
    </w:p>
    <w:p w14:paraId="48136016" w14:textId="11468875" w:rsidR="00D97EE8" w:rsidRPr="00ED430D" w:rsidRDefault="00D97EE8" w:rsidP="00E31F1E">
      <w:pPr>
        <w:pStyle w:val="ACARA-Heading2"/>
      </w:pPr>
      <w:bookmarkStart w:id="183" w:name="_Toc184811004"/>
      <w:r w:rsidRPr="00ED430D">
        <w:lastRenderedPageBreak/>
        <w:t xml:space="preserve">Using the </w:t>
      </w:r>
      <w:r w:rsidR="007D09A0">
        <w:t xml:space="preserve">Literacy </w:t>
      </w:r>
      <w:r w:rsidR="00020498">
        <w:t>learning progression</w:t>
      </w:r>
      <w:r w:rsidRPr="00ED430D">
        <w:t xml:space="preserve"> with the Australian Curriculum</w:t>
      </w:r>
      <w:r>
        <w:t>: English</w:t>
      </w:r>
      <w:bookmarkEnd w:id="183"/>
    </w:p>
    <w:p w14:paraId="389B0FCA" w14:textId="2E28F455" w:rsidR="00DA00C0" w:rsidRPr="00DA00C0" w:rsidRDefault="17F14FB1" w:rsidP="00AD4EA3">
      <w:pPr>
        <w:pStyle w:val="ACARAbodytext"/>
        <w:rPr>
          <w:lang w:eastAsia="en-AU"/>
        </w:rPr>
      </w:pPr>
      <w:r w:rsidRPr="1C0E6ADF">
        <w:rPr>
          <w:lang w:eastAsia="en-AU"/>
        </w:rPr>
        <w:t>Below are 2 examples of how a teacher might use the Australian Curriculum: English and the Literacy learning progression together. </w:t>
      </w:r>
    </w:p>
    <w:p w14:paraId="08A5C2C4" w14:textId="77777777" w:rsidR="00501C60" w:rsidRPr="00C15C42" w:rsidRDefault="00501C60" w:rsidP="00F25691">
      <w:pPr>
        <w:pStyle w:val="ACARA-Heading3"/>
      </w:pPr>
      <w:r w:rsidRPr="00C15C42">
        <w:t>Example 1 </w:t>
      </w:r>
    </w:p>
    <w:p w14:paraId="61498B14" w14:textId="77777777" w:rsidR="00501C60" w:rsidRPr="00ED430D" w:rsidRDefault="00404ED8" w:rsidP="00272782">
      <w:pPr>
        <w:pStyle w:val="ACARAbodytext"/>
        <w:rPr>
          <w:rFonts w:eastAsia="Times New Roman"/>
          <w:i/>
          <w:sz w:val="18"/>
          <w:szCs w:val="18"/>
          <w:lang w:eastAsia="en-AU"/>
        </w:rPr>
      </w:pPr>
      <w:r w:rsidRPr="00272782">
        <w:rPr>
          <w:lang w:eastAsia="en-AU"/>
        </w:rPr>
        <w:t>Year 2 English content description</w:t>
      </w:r>
      <w:r w:rsidR="00A91959">
        <w:rPr>
          <w:rFonts w:eastAsia="Times New Roman"/>
          <w:color w:val="000000" w:themeColor="accent4"/>
          <w:lang w:eastAsia="en-AU"/>
        </w:rPr>
        <w:t xml:space="preserve"> </w:t>
      </w:r>
      <w:r w:rsidR="00A91959" w:rsidRPr="24309734">
        <w:rPr>
          <w:rFonts w:eastAsia="Times New Roman"/>
          <w:color w:val="000000" w:themeColor="accent4"/>
          <w:lang w:eastAsia="en-AU"/>
        </w:rPr>
        <w:t>(AC9E2LA08</w:t>
      </w:r>
      <w:r w:rsidR="00A91959">
        <w:rPr>
          <w:rFonts w:eastAsia="Times New Roman"/>
          <w:color w:val="000000" w:themeColor="accent4"/>
          <w:lang w:eastAsia="en-AU"/>
        </w:rPr>
        <w:t>)</w:t>
      </w:r>
      <w:r w:rsidRPr="24309734">
        <w:rPr>
          <w:rFonts w:eastAsia="Times New Roman"/>
          <w:color w:val="000000" w:themeColor="accent4"/>
          <w:lang w:eastAsia="en-AU"/>
        </w:rPr>
        <w:t xml:space="preserve"> from the Language strand: </w:t>
      </w:r>
      <w:r w:rsidRPr="24309734">
        <w:rPr>
          <w:rFonts w:eastAsia="Times New Roman"/>
          <w:b/>
          <w:bCs/>
          <w:color w:val="000000" w:themeColor="accent4"/>
          <w:lang w:eastAsia="en-AU"/>
        </w:rPr>
        <w:t>understand that images add to or</w:t>
      </w:r>
      <w:r w:rsidRPr="00404ED8">
        <w:rPr>
          <w:rFonts w:eastAsia="Times New Roman"/>
          <w:b/>
          <w:bCs/>
          <w:color w:val="000000" w:themeColor="accent4"/>
          <w:lang w:eastAsia="en-AU"/>
        </w:rPr>
        <w:t xml:space="preserve"> </w:t>
      </w:r>
      <w:r w:rsidRPr="24309734">
        <w:rPr>
          <w:rFonts w:eastAsia="Times New Roman"/>
          <w:b/>
          <w:bCs/>
          <w:color w:val="000000" w:themeColor="accent4"/>
          <w:lang w:eastAsia="en-AU"/>
        </w:rPr>
        <w:t>multiply the meanings of a text</w:t>
      </w:r>
      <w:r w:rsidR="00A91959">
        <w:rPr>
          <w:rFonts w:eastAsia="Times New Roman"/>
          <w:sz w:val="18"/>
          <w:szCs w:val="18"/>
          <w:lang w:eastAsia="en-AU"/>
        </w:rPr>
        <w:t xml:space="preserve"> </w:t>
      </w:r>
      <w:r w:rsidR="00501C60" w:rsidRPr="00A91959">
        <w:rPr>
          <w:rFonts w:eastAsia="Times New Roman"/>
          <w:iCs/>
          <w:color w:val="000000" w:themeColor="accent4"/>
          <w:lang w:eastAsia="en-AU"/>
        </w:rPr>
        <w:t>aligns</w:t>
      </w:r>
      <w:r w:rsidR="00501C60" w:rsidRPr="24309734">
        <w:rPr>
          <w:rFonts w:eastAsia="Times New Roman"/>
          <w:color w:val="000000" w:themeColor="accent4"/>
          <w:lang w:eastAsia="en-AU"/>
        </w:rPr>
        <w:t xml:space="preserve"> to Understanding texts level 5 (P5) of Understanding texts.  </w:t>
      </w:r>
    </w:p>
    <w:p w14:paraId="1D2B4C14" w14:textId="6FB7D3C8" w:rsidR="0019608C" w:rsidRPr="00272782" w:rsidRDefault="00501C60" w:rsidP="00272782">
      <w:pPr>
        <w:pStyle w:val="ACARAbodytext"/>
      </w:pPr>
      <w:r w:rsidRPr="00272782">
        <w:rPr>
          <w:lang w:eastAsia="en-AU"/>
        </w:rPr>
        <w:t>Level 5 (P5) is organised under 3 headings: Comprehension, Processes, Vocabulary. </w:t>
      </w:r>
    </w:p>
    <w:p w14:paraId="56EFCD86" w14:textId="24B3B4C9" w:rsidR="00501C60" w:rsidRPr="00ED430D" w:rsidRDefault="00501C60" w:rsidP="00272782">
      <w:pPr>
        <w:pStyle w:val="ACARAbodytext"/>
        <w:rPr>
          <w:rFonts w:eastAsia="Times New Roman"/>
          <w:i/>
          <w:sz w:val="18"/>
          <w:szCs w:val="18"/>
          <w:lang w:eastAsia="en-AU"/>
        </w:rPr>
      </w:pPr>
      <w:r w:rsidRPr="00272782">
        <w:rPr>
          <w:lang w:eastAsia="en-AU"/>
        </w:rPr>
        <w:t>From level</w:t>
      </w:r>
      <w:r w:rsidRPr="24309734">
        <w:rPr>
          <w:rFonts w:eastAsia="Times New Roman"/>
          <w:color w:val="000000" w:themeColor="accent4"/>
          <w:lang w:eastAsia="en-AU"/>
        </w:rPr>
        <w:t xml:space="preserve"> 5, the </w:t>
      </w:r>
      <w:proofErr w:type="gramStart"/>
      <w:r w:rsidRPr="24309734">
        <w:rPr>
          <w:rFonts w:eastAsia="Times New Roman"/>
          <w:color w:val="000000" w:themeColor="accent4"/>
          <w:lang w:eastAsia="en-AU"/>
        </w:rPr>
        <w:t>particular indicators</w:t>
      </w:r>
      <w:proofErr w:type="gramEnd"/>
      <w:r w:rsidRPr="24309734">
        <w:rPr>
          <w:rFonts w:eastAsia="Times New Roman"/>
          <w:color w:val="000000" w:themeColor="accent4"/>
          <w:lang w:eastAsia="en-AU"/>
        </w:rPr>
        <w:t xml:space="preserve"> that support understanding images (AC9E2LA08) are:  </w:t>
      </w:r>
    </w:p>
    <w:p w14:paraId="48AC6592" w14:textId="77777777" w:rsidR="00501C60" w:rsidRPr="00ED430D" w:rsidRDefault="00501C60" w:rsidP="0014292E">
      <w:pPr>
        <w:pStyle w:val="ACARAbodybullets"/>
        <w:rPr>
          <w:rFonts w:eastAsia="Times New Roman"/>
          <w:i/>
          <w:color w:val="auto"/>
          <w:lang w:eastAsia="en-AU"/>
        </w:rPr>
      </w:pPr>
      <w:r w:rsidRPr="0014292E">
        <w:rPr>
          <w:rStyle w:val="scxw219429765"/>
        </w:rPr>
        <w:t>draws obvious inferences by integrating print, visual and audio aspects of simple texts (e.g. uses images and key words to infer a character’s job) </w:t>
      </w:r>
    </w:p>
    <w:p w14:paraId="18C16E5A" w14:textId="77777777" w:rsidR="00501C60" w:rsidRPr="00ED430D" w:rsidRDefault="00501C60" w:rsidP="166EEE2C">
      <w:pPr>
        <w:pStyle w:val="ACARAbodybullets"/>
        <w:rPr>
          <w:rFonts w:eastAsia="Times New Roman"/>
          <w:color w:val="auto"/>
          <w:lang w:eastAsia="en-AU"/>
        </w:rPr>
      </w:pPr>
      <w:r>
        <w:t>identifies some differences between imaginative and informative texts (e.g. different styles of images in a fairy tale and instructions for a game) </w:t>
      </w:r>
    </w:p>
    <w:p w14:paraId="2B4A03ED" w14:textId="6C9FA842" w:rsidR="00501C60" w:rsidRPr="0014292E" w:rsidRDefault="00501C60" w:rsidP="166EEE2C">
      <w:pPr>
        <w:pStyle w:val="ACARAbodybullets"/>
      </w:pPr>
      <w:r>
        <w:t>uses visual and auditory cues to build meaning (e.g. colour, shape and size of images, sound effects). </w:t>
      </w:r>
    </w:p>
    <w:p w14:paraId="0800AB92" w14:textId="0C605FC9" w:rsidR="00501C60" w:rsidRPr="0014292E" w:rsidRDefault="00501C60" w:rsidP="0014292E">
      <w:pPr>
        <w:pStyle w:val="ACARAbodytext"/>
        <w:rPr>
          <w:lang w:eastAsia="en-AU"/>
        </w:rPr>
      </w:pPr>
      <w:r w:rsidRPr="00ED430D">
        <w:rPr>
          <w:lang w:eastAsia="en-AU"/>
        </w:rPr>
        <w:t>These indicators describe the behaviours that students might demonstrate as they learn to understand how images are used to convey meaning in texts. </w:t>
      </w:r>
    </w:p>
    <w:p w14:paraId="1CC2B038" w14:textId="77777777" w:rsidR="00501C60" w:rsidRPr="00C15C42" w:rsidRDefault="00501C60" w:rsidP="00F25691">
      <w:pPr>
        <w:pStyle w:val="ACARA-Heading3"/>
        <w:rPr>
          <w:sz w:val="18"/>
          <w:szCs w:val="18"/>
        </w:rPr>
      </w:pPr>
      <w:r w:rsidRPr="00C15C42">
        <w:t>Example 2 </w:t>
      </w:r>
    </w:p>
    <w:p w14:paraId="389DC053" w14:textId="5966A8CE" w:rsidR="00501C60" w:rsidRPr="0014292E" w:rsidRDefault="00501C60" w:rsidP="0014292E">
      <w:pPr>
        <w:pStyle w:val="ACARAbodytext"/>
        <w:rPr>
          <w:sz w:val="18"/>
          <w:szCs w:val="18"/>
          <w:lang w:eastAsia="en-AU"/>
        </w:rPr>
      </w:pPr>
      <w:r w:rsidRPr="00ED430D">
        <w:rPr>
          <w:lang w:eastAsia="en-AU"/>
        </w:rPr>
        <w:t xml:space="preserve">Year 7 English content description </w:t>
      </w:r>
      <w:r w:rsidR="0019608C" w:rsidRPr="00ED430D">
        <w:rPr>
          <w:lang w:eastAsia="en-AU"/>
        </w:rPr>
        <w:t>(AC9E7LA05) </w:t>
      </w:r>
      <w:r w:rsidRPr="00ED430D">
        <w:rPr>
          <w:lang w:eastAsia="en-AU"/>
        </w:rPr>
        <w:t xml:space="preserve">from the Language strand: </w:t>
      </w:r>
      <w:r w:rsidRPr="00ED430D">
        <w:rPr>
          <w:b/>
          <w:lang w:eastAsia="en-AU"/>
        </w:rPr>
        <w:t xml:space="preserve">understand how complex and compound-complex sentences can be used to elaborate, extend and explain ideas </w:t>
      </w:r>
      <w:r w:rsidRPr="00ED430D">
        <w:rPr>
          <w:lang w:eastAsia="en-AU"/>
        </w:rPr>
        <w:t>aligns to Grammar level 6 (P6).  </w:t>
      </w:r>
    </w:p>
    <w:p w14:paraId="6060D519" w14:textId="79EBC5A8" w:rsidR="00501C60" w:rsidRPr="00ED430D" w:rsidRDefault="00501C60" w:rsidP="0014292E">
      <w:pPr>
        <w:pStyle w:val="ACARAbodytext"/>
        <w:rPr>
          <w:sz w:val="18"/>
          <w:szCs w:val="18"/>
          <w:lang w:eastAsia="en-AU"/>
        </w:rPr>
      </w:pPr>
      <w:r w:rsidRPr="00ED430D">
        <w:rPr>
          <w:lang w:eastAsia="en-AU"/>
        </w:rPr>
        <w:t xml:space="preserve">Grammar </w:t>
      </w:r>
      <w:r w:rsidR="002D5D2F">
        <w:rPr>
          <w:lang w:eastAsia="en-AU"/>
        </w:rPr>
        <w:t>l</w:t>
      </w:r>
      <w:r w:rsidRPr="00ED430D">
        <w:rPr>
          <w:lang w:eastAsia="en-AU"/>
        </w:rPr>
        <w:t>evel 6 is organised under 4 headings: Whole text level</w:t>
      </w:r>
      <w:r w:rsidR="001B410F">
        <w:rPr>
          <w:lang w:eastAsia="en-AU"/>
        </w:rPr>
        <w:t>,</w:t>
      </w:r>
      <w:r w:rsidRPr="00ED430D">
        <w:rPr>
          <w:lang w:eastAsia="en-AU"/>
        </w:rPr>
        <w:t xml:space="preserve"> Sentence level, Group and word level, Grammatical accuracy. </w:t>
      </w:r>
    </w:p>
    <w:p w14:paraId="7DDC0036" w14:textId="77777777" w:rsidR="00501C60" w:rsidRPr="00ED430D" w:rsidRDefault="00501C60" w:rsidP="0014292E">
      <w:pPr>
        <w:pStyle w:val="ACARAbodytext"/>
        <w:rPr>
          <w:sz w:val="18"/>
          <w:szCs w:val="18"/>
          <w:lang w:eastAsia="en-AU"/>
        </w:rPr>
      </w:pPr>
      <w:r w:rsidRPr="00ED430D">
        <w:rPr>
          <w:lang w:eastAsia="en-AU"/>
        </w:rPr>
        <w:t xml:space="preserve">From level 6 (P6) the </w:t>
      </w:r>
      <w:proofErr w:type="gramStart"/>
      <w:r w:rsidRPr="00ED430D">
        <w:rPr>
          <w:lang w:eastAsia="en-AU"/>
        </w:rPr>
        <w:t>particular indicators</w:t>
      </w:r>
      <w:proofErr w:type="gramEnd"/>
      <w:r w:rsidRPr="00ED430D">
        <w:rPr>
          <w:lang w:eastAsia="en-AU"/>
        </w:rPr>
        <w:t xml:space="preserve"> that support understanding compound and complex sentences (AC9E2LA08) are: </w:t>
      </w:r>
    </w:p>
    <w:p w14:paraId="7C01198A" w14:textId="77777777" w:rsidR="00501C60" w:rsidRPr="002D5D2F" w:rsidRDefault="00501C60" w:rsidP="0014292E">
      <w:pPr>
        <w:pStyle w:val="ACARAbodybullets"/>
        <w:rPr>
          <w:rFonts w:eastAsia="Times New Roman"/>
          <w:color w:val="000000" w:themeColor="accent4"/>
          <w:lang w:eastAsia="en-AU"/>
        </w:rPr>
      </w:pPr>
      <w:r w:rsidRPr="002D5D2F">
        <w:rPr>
          <w:lang w:eastAsia="en-AU"/>
        </w:rPr>
        <w:t>selects simple, compound and complex sentences to express and connect ideas, occasionally manipulating the structure for emphasis, clarity or effect </w:t>
      </w:r>
    </w:p>
    <w:p w14:paraId="494D8E0F" w14:textId="14AF3F8F" w:rsidR="00501C60" w:rsidRPr="0014292E" w:rsidRDefault="00501C60" w:rsidP="0014292E">
      <w:pPr>
        <w:pStyle w:val="ACARAbodybullets"/>
        <w:rPr>
          <w:lang w:eastAsia="en-AU"/>
        </w:rPr>
      </w:pPr>
      <w:r w:rsidRPr="002D5D2F">
        <w:rPr>
          <w:lang w:eastAsia="en-AU"/>
        </w:rPr>
        <w:t>uses subordinating conjunctions (e.g. "even though" in "Even though a storm was predicted, the search and rescue mission still went ahead.") </w:t>
      </w:r>
      <w:r w:rsidRPr="0014292E">
        <w:rPr>
          <w:rFonts w:eastAsia="Times New Roman"/>
          <w:color w:val="000000"/>
          <w:lang w:eastAsia="en-AU"/>
        </w:rPr>
        <w:t> </w:t>
      </w:r>
    </w:p>
    <w:p w14:paraId="6E60A2EC" w14:textId="788A6652" w:rsidR="00501C60" w:rsidRPr="0014292E" w:rsidRDefault="00501C60" w:rsidP="0014292E">
      <w:pPr>
        <w:pStyle w:val="ACARAbodytext"/>
        <w:rPr>
          <w:sz w:val="18"/>
          <w:szCs w:val="18"/>
          <w:lang w:eastAsia="en-AU"/>
        </w:rPr>
      </w:pPr>
      <w:r w:rsidRPr="00ED430D">
        <w:rPr>
          <w:lang w:eastAsia="en-AU"/>
        </w:rPr>
        <w:t>In a situation where a teacher considered that a student was not yet at this level (P6) of skill and understanding, they could refer to the previous level of the Grammar sub-element (P5). The following indicators could guide teaching for that student: </w:t>
      </w:r>
    </w:p>
    <w:p w14:paraId="0C573C36" w14:textId="77777777" w:rsidR="00501C60" w:rsidRPr="00A92C18" w:rsidRDefault="00501C60" w:rsidP="0014292E">
      <w:pPr>
        <w:pStyle w:val="ACARAbodybullets"/>
        <w:rPr>
          <w:rFonts w:eastAsia="Times New Roman"/>
          <w:color w:val="000000" w:themeColor="accent4"/>
          <w:lang w:eastAsia="en-AU"/>
        </w:rPr>
      </w:pPr>
      <w:r w:rsidRPr="00A92C18">
        <w:rPr>
          <w:lang w:eastAsia="en-AU"/>
        </w:rPr>
        <w:t>maintains subject-verb agreement in simple and compound sentences </w:t>
      </w:r>
    </w:p>
    <w:p w14:paraId="09AD9C7E" w14:textId="77777777" w:rsidR="00501C60" w:rsidRPr="00A92C18" w:rsidRDefault="00501C60" w:rsidP="0014292E">
      <w:pPr>
        <w:pStyle w:val="ACARAbodybullets"/>
        <w:rPr>
          <w:rFonts w:eastAsia="Times New Roman"/>
          <w:color w:val="000000" w:themeColor="accent4"/>
          <w:lang w:eastAsia="en-AU"/>
        </w:rPr>
      </w:pPr>
      <w:r w:rsidRPr="00A92C18">
        <w:rPr>
          <w:lang w:eastAsia="en-AU"/>
        </w:rPr>
        <w:t xml:space="preserve">writes simple and </w:t>
      </w:r>
      <w:r w:rsidRPr="00A92C18">
        <w:rPr>
          <w:rFonts w:eastAsia="Times New Roman"/>
          <w:color w:val="000000" w:themeColor="accent4"/>
          <w:lang w:eastAsia="en-AU"/>
        </w:rPr>
        <w:t>compound sentences correctly including a range of sentence types (e.g. command, question, exclamation) </w:t>
      </w:r>
    </w:p>
    <w:p w14:paraId="64593C14" w14:textId="762C3B3F" w:rsidR="00501C60" w:rsidRPr="00A92C18" w:rsidRDefault="00501C60" w:rsidP="0014292E">
      <w:pPr>
        <w:pStyle w:val="ACARAbodybullets"/>
        <w:rPr>
          <w:rFonts w:eastAsia="Times New Roman"/>
          <w:color w:val="000000" w:themeColor="accent4"/>
          <w:lang w:eastAsia="en-AU"/>
        </w:rPr>
      </w:pPr>
      <w:r w:rsidRPr="00A92C18">
        <w:rPr>
          <w:lang w:eastAsia="en-AU"/>
        </w:rPr>
        <w:t>writes complex sentences using conjunctions (e.g. "when", "because")</w:t>
      </w:r>
      <w:r w:rsidR="00A92C18">
        <w:rPr>
          <w:rFonts w:eastAsia="Times New Roman"/>
          <w:color w:val="000000" w:themeColor="accent4"/>
          <w:lang w:eastAsia="en-AU"/>
        </w:rPr>
        <w:t>.</w:t>
      </w:r>
    </w:p>
    <w:p w14:paraId="4E62AED8" w14:textId="77777777" w:rsidR="00501C60" w:rsidRPr="00ED430D" w:rsidRDefault="00501C60" w:rsidP="00501C60">
      <w:pPr>
        <w:spacing w:before="0" w:after="0" w:line="240" w:lineRule="auto"/>
        <w:ind w:left="1080"/>
        <w:textAlignment w:val="baseline"/>
        <w:rPr>
          <w:rFonts w:eastAsia="Times New Roman"/>
          <w:color w:val="auto"/>
          <w:lang w:val="en-AU" w:eastAsia="en-AU"/>
        </w:rPr>
      </w:pPr>
    </w:p>
    <w:p w14:paraId="406D1C4F" w14:textId="77777777" w:rsidR="00A92C18" w:rsidRDefault="00A92C18">
      <w:pPr>
        <w:spacing w:before="160" w:after="0"/>
        <w:rPr>
          <w:b/>
          <w:bCs/>
          <w:iCs/>
          <w:szCs w:val="22"/>
          <w:shd w:val="clear" w:color="auto" w:fill="FFFFFF"/>
          <w:lang w:val="en-AU" w:eastAsia="zh-CN"/>
        </w:rPr>
      </w:pPr>
      <w:r>
        <w:br w:type="page"/>
      </w:r>
    </w:p>
    <w:p w14:paraId="3ADA7DAB" w14:textId="7432334C" w:rsidR="00501C60" w:rsidRPr="00FD4536" w:rsidRDefault="00501C60" w:rsidP="00FD4536">
      <w:pPr>
        <w:pStyle w:val="ACARA-Heading2"/>
        <w:rPr>
          <w:lang w:val="en-AU"/>
        </w:rPr>
      </w:pPr>
      <w:bookmarkStart w:id="184" w:name="_Toc177398268"/>
      <w:bookmarkStart w:id="185" w:name="_Toc177398515"/>
      <w:bookmarkStart w:id="186" w:name="_Toc177458889"/>
      <w:bookmarkStart w:id="187" w:name="_Toc184811005"/>
      <w:r w:rsidRPr="00FD4536">
        <w:rPr>
          <w:lang w:val="en-AU"/>
        </w:rPr>
        <w:lastRenderedPageBreak/>
        <w:t>Using the Literacy general capability with the Australian Curriculum learning areas</w:t>
      </w:r>
      <w:bookmarkEnd w:id="184"/>
      <w:bookmarkEnd w:id="185"/>
      <w:bookmarkEnd w:id="186"/>
      <w:bookmarkEnd w:id="187"/>
      <w:r w:rsidRPr="00FD4536">
        <w:rPr>
          <w:lang w:val="en-AU"/>
        </w:rPr>
        <w:t> </w:t>
      </w:r>
    </w:p>
    <w:p w14:paraId="7519477C" w14:textId="74B9CACC" w:rsidR="00501C60" w:rsidRPr="00ED430D" w:rsidRDefault="00501C60" w:rsidP="0014292E">
      <w:pPr>
        <w:pStyle w:val="ACARAbodytext"/>
        <w:rPr>
          <w:lang w:eastAsia="en-AU"/>
        </w:rPr>
      </w:pPr>
      <w:r w:rsidRPr="00ED430D">
        <w:rPr>
          <w:lang w:eastAsia="en-AU"/>
        </w:rPr>
        <w:t>Students use speaking</w:t>
      </w:r>
      <w:r w:rsidRPr="00ED430D">
        <w:rPr>
          <w:u w:val="single"/>
          <w:lang w:eastAsia="en-AU"/>
        </w:rPr>
        <w:t>,</w:t>
      </w:r>
      <w:r w:rsidRPr="00ED430D">
        <w:rPr>
          <w:lang w:eastAsia="en-AU"/>
        </w:rPr>
        <w:t xml:space="preserve"> listening, reading and writing across all learning areas. As students learn the content of each learning area, they need to use increasingly sophisticated and complex literacy skills to access new learning and to demonstrate their knowledge and understanding. </w:t>
      </w:r>
    </w:p>
    <w:p w14:paraId="373C5CA8" w14:textId="3485EA1A" w:rsidR="00501C60" w:rsidRPr="00ED430D" w:rsidRDefault="00501C60" w:rsidP="0014292E">
      <w:pPr>
        <w:pStyle w:val="ACARAbodytext"/>
        <w:rPr>
          <w:lang w:eastAsia="en-AU"/>
        </w:rPr>
      </w:pPr>
      <w:r w:rsidRPr="00ED430D">
        <w:rPr>
          <w:lang w:eastAsia="en-AU"/>
        </w:rPr>
        <w:t xml:space="preserve">Many content descriptions across the learning areas are linked to sub-element levels of the Literacy learning progression. Most often the connection is made to the sub-elements Speaking, Listening, Interacting, </w:t>
      </w:r>
      <w:proofErr w:type="gramStart"/>
      <w:r w:rsidRPr="00ED430D">
        <w:rPr>
          <w:lang w:eastAsia="en-AU"/>
        </w:rPr>
        <w:t>Understanding</w:t>
      </w:r>
      <w:proofErr w:type="gramEnd"/>
      <w:r w:rsidRPr="00ED430D">
        <w:rPr>
          <w:lang w:eastAsia="en-AU"/>
        </w:rPr>
        <w:t xml:space="preserve"> texts or Creating texts.  </w:t>
      </w:r>
    </w:p>
    <w:p w14:paraId="2C4FE7EC" w14:textId="0143A378" w:rsidR="00501C60" w:rsidRPr="0014292E" w:rsidRDefault="00501C60" w:rsidP="0014292E">
      <w:pPr>
        <w:pStyle w:val="ACARAbodytext"/>
        <w:rPr>
          <w:lang w:eastAsia="en-AU"/>
        </w:rPr>
      </w:pPr>
      <w:r w:rsidRPr="00ED430D">
        <w:rPr>
          <w:lang w:eastAsia="en-AU"/>
        </w:rPr>
        <w:t xml:space="preserve">For example, the content description </w:t>
      </w:r>
      <w:r w:rsidR="0093080F">
        <w:rPr>
          <w:lang w:eastAsia="en-AU"/>
        </w:rPr>
        <w:t>(</w:t>
      </w:r>
      <w:r w:rsidRPr="00ED430D">
        <w:rPr>
          <w:lang w:eastAsia="en-AU"/>
        </w:rPr>
        <w:t>AC9HS5S0</w:t>
      </w:r>
      <w:r w:rsidR="0093080F">
        <w:rPr>
          <w:lang w:eastAsia="en-AU"/>
        </w:rPr>
        <w:t>)</w:t>
      </w:r>
      <w:r w:rsidRPr="00ED430D">
        <w:rPr>
          <w:lang w:eastAsia="en-AU"/>
        </w:rPr>
        <w:t xml:space="preserve"> “evaluate primary and secondary sources to determine origin, purpose and perspectives” from the Year 5 HASS curriculum is aligned to the Understanding texts sub-element at level 7 (P7).  </w:t>
      </w:r>
    </w:p>
    <w:p w14:paraId="10811311" w14:textId="06EA804C" w:rsidR="00501C60" w:rsidRPr="00ED430D" w:rsidRDefault="00A51F24" w:rsidP="0014292E">
      <w:pPr>
        <w:pStyle w:val="ACARAbodytext"/>
        <w:rPr>
          <w:lang w:eastAsia="en-AU"/>
        </w:rPr>
      </w:pPr>
      <w:r w:rsidRPr="00ED430D">
        <w:rPr>
          <w:lang w:eastAsia="en-AU"/>
        </w:rPr>
        <w:t>To</w:t>
      </w:r>
      <w:r w:rsidR="00501C60" w:rsidRPr="00ED430D">
        <w:rPr>
          <w:lang w:eastAsia="en-AU"/>
        </w:rPr>
        <w:t xml:space="preserve"> achieve this content, students would be using a range of literacy skills from level 7 including: </w:t>
      </w:r>
    </w:p>
    <w:p w14:paraId="42C52DD8" w14:textId="77777777" w:rsidR="00501C60" w:rsidRPr="00ED430D" w:rsidRDefault="00501C60" w:rsidP="0014292E">
      <w:pPr>
        <w:pStyle w:val="ACARAbodybullets"/>
        <w:rPr>
          <w:rFonts w:eastAsia="Times New Roman"/>
          <w:color w:val="auto"/>
          <w:lang w:eastAsia="en-AU"/>
        </w:rPr>
      </w:pPr>
      <w:r w:rsidRPr="00ED430D">
        <w:rPr>
          <w:rFonts w:eastAsia="Times New Roman"/>
          <w:color w:val="auto"/>
          <w:lang w:eastAsia="en-AU"/>
        </w:rPr>
        <w:t>draws inferences and identifies supporting evidence in the text </w:t>
      </w:r>
    </w:p>
    <w:p w14:paraId="217C99ED" w14:textId="77777777" w:rsidR="00501C60" w:rsidRPr="00ED430D" w:rsidRDefault="00501C60" w:rsidP="0014292E">
      <w:pPr>
        <w:pStyle w:val="ACARAbodybullets"/>
        <w:rPr>
          <w:rFonts w:eastAsia="Times New Roman"/>
          <w:color w:val="auto"/>
          <w:lang w:eastAsia="en-AU"/>
        </w:rPr>
      </w:pPr>
      <w:r w:rsidRPr="00ED430D">
        <w:rPr>
          <w:rFonts w:eastAsia="Times New Roman"/>
          <w:color w:val="auto"/>
          <w:lang w:eastAsia="en-AU"/>
        </w:rPr>
        <w:t>monitors the development of ideas using language and visual features (e.g. topic sentences, key verbs, graphs) </w:t>
      </w:r>
    </w:p>
    <w:p w14:paraId="4429E680" w14:textId="77777777" w:rsidR="00501C60" w:rsidRPr="00ED430D" w:rsidRDefault="00501C60" w:rsidP="0014292E">
      <w:pPr>
        <w:pStyle w:val="ACARAbodybullets"/>
        <w:rPr>
          <w:rFonts w:eastAsia="Times New Roman"/>
          <w:color w:val="auto"/>
          <w:lang w:eastAsia="en-AU"/>
        </w:rPr>
      </w:pPr>
      <w:r w:rsidRPr="00ED430D">
        <w:rPr>
          <w:rFonts w:eastAsia="Times New Roman"/>
          <w:color w:val="auto"/>
          <w:lang w:eastAsia="en-AU"/>
        </w:rPr>
        <w:t>recognises that texts can present different points of view </w:t>
      </w:r>
    </w:p>
    <w:p w14:paraId="167C8855" w14:textId="77777777" w:rsidR="00501C60" w:rsidRPr="00ED430D" w:rsidRDefault="00501C60" w:rsidP="0014292E">
      <w:pPr>
        <w:pStyle w:val="ACARAbodybullets"/>
        <w:rPr>
          <w:rFonts w:eastAsia="Times New Roman"/>
          <w:color w:val="auto"/>
          <w:lang w:eastAsia="en-AU"/>
        </w:rPr>
      </w:pPr>
      <w:r w:rsidRPr="00ED430D">
        <w:rPr>
          <w:rFonts w:eastAsia="Times New Roman"/>
          <w:color w:val="auto"/>
          <w:lang w:eastAsia="en-AU"/>
        </w:rPr>
        <w:t>distinguishes between fact and opinion in texts </w:t>
      </w:r>
    </w:p>
    <w:p w14:paraId="4286D176" w14:textId="77777777" w:rsidR="00501C60" w:rsidRPr="00ED430D" w:rsidRDefault="00501C60" w:rsidP="0014292E">
      <w:pPr>
        <w:pStyle w:val="ACARAbodybullets"/>
        <w:rPr>
          <w:rFonts w:eastAsia="Times New Roman"/>
          <w:color w:val="auto"/>
          <w:lang w:eastAsia="en-AU"/>
        </w:rPr>
      </w:pPr>
      <w:proofErr w:type="gramStart"/>
      <w:r w:rsidRPr="00ED430D">
        <w:rPr>
          <w:rFonts w:eastAsia="Times New Roman"/>
          <w:color w:val="auto"/>
          <w:lang w:eastAsia="en-AU"/>
        </w:rPr>
        <w:t>compares and contrasts</w:t>
      </w:r>
      <w:proofErr w:type="gramEnd"/>
      <w:r w:rsidRPr="00ED430D">
        <w:rPr>
          <w:rFonts w:eastAsia="Times New Roman"/>
          <w:color w:val="auto"/>
          <w:lang w:eastAsia="en-AU"/>
        </w:rPr>
        <w:t xml:space="preserve"> texts on the same topic to identify how authors represent the same ideas differently </w:t>
      </w:r>
    </w:p>
    <w:p w14:paraId="31068D62" w14:textId="20246E9A" w:rsidR="00501C60" w:rsidRPr="0014292E" w:rsidRDefault="00501C60" w:rsidP="0014292E">
      <w:pPr>
        <w:pStyle w:val="ACARAbodybullets"/>
        <w:rPr>
          <w:rFonts w:eastAsia="Times New Roman"/>
          <w:color w:val="auto"/>
          <w:lang w:eastAsia="en-AU"/>
        </w:rPr>
      </w:pPr>
      <w:r w:rsidRPr="00ED430D">
        <w:rPr>
          <w:rFonts w:eastAsia="Times New Roman"/>
          <w:color w:val="auto"/>
          <w:lang w:eastAsia="en-AU"/>
        </w:rPr>
        <w:t>navigates texts using common signposting devices such as headings, subheadings, paragraphs, navigation bars and links. </w:t>
      </w:r>
    </w:p>
    <w:p w14:paraId="11460859" w14:textId="77777777" w:rsidR="00A50AA4" w:rsidRDefault="00A50AA4" w:rsidP="00604E05">
      <w:pPr>
        <w:spacing w:before="0" w:after="120" w:line="240" w:lineRule="auto"/>
        <w:rPr>
          <w:rFonts w:eastAsia="Times New Roman"/>
          <w:iCs/>
          <w:color w:val="000000" w:themeColor="accent4"/>
          <w:szCs w:val="22"/>
          <w:lang w:val="en-AU" w:eastAsia="zh-CN"/>
        </w:rPr>
      </w:pPr>
    </w:p>
    <w:p w14:paraId="41B2B63C" w14:textId="77777777" w:rsidR="00501C60" w:rsidRPr="00ED430D" w:rsidRDefault="00501C60" w:rsidP="00604E05">
      <w:pPr>
        <w:spacing w:before="0" w:after="120" w:line="240" w:lineRule="auto"/>
        <w:rPr>
          <w:rFonts w:eastAsia="Times New Roman"/>
          <w:iCs/>
          <w:color w:val="000000" w:themeColor="accent4"/>
          <w:szCs w:val="22"/>
          <w:lang w:val="en-AU" w:eastAsia="zh-CN"/>
        </w:rPr>
      </w:pPr>
    </w:p>
    <w:sectPr w:rsidR="00501C60" w:rsidRPr="00ED430D" w:rsidSect="006772A5">
      <w:footerReference w:type="default" r:id="rId26"/>
      <w:pgSz w:w="11906" w:h="16838" w:code="9"/>
      <w:pgMar w:top="1418" w:right="851" w:bottom="1134" w:left="851" w:header="0" w:footer="0"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AC2E5" w14:textId="77777777" w:rsidR="00BB68A3" w:rsidRDefault="00BB68A3" w:rsidP="00533177">
      <w:r>
        <w:separator/>
      </w:r>
    </w:p>
  </w:endnote>
  <w:endnote w:type="continuationSeparator" w:id="0">
    <w:p w14:paraId="003651B8" w14:textId="77777777" w:rsidR="00BB68A3" w:rsidRDefault="00BB68A3" w:rsidP="00533177">
      <w:r>
        <w:continuationSeparator/>
      </w:r>
    </w:p>
  </w:endnote>
  <w:endnote w:type="continuationNotice" w:id="1">
    <w:p w14:paraId="26380679" w14:textId="77777777" w:rsidR="00BB68A3" w:rsidRDefault="00BB68A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Bold">
    <w:panose1 w:val="020B07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Yu Mincho">
    <w:altName w:val="游明朝"/>
    <w:charset w:val="80"/>
    <w:family w:val="roman"/>
    <w:pitch w:val="variable"/>
    <w:sig w:usb0="800002E7" w:usb1="2AC7FCFF" w:usb2="00000012" w:usb3="00000000" w:csb0="0002009F" w:csb1="00000000"/>
  </w:font>
  <w:font w:name="Roboto">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965"/>
      <w:gridCol w:w="3965"/>
      <w:gridCol w:w="3965"/>
    </w:tblGrid>
    <w:tr w:rsidR="064890C8" w14:paraId="4B84D3DE" w14:textId="77777777" w:rsidTr="064890C8">
      <w:trPr>
        <w:trHeight w:val="300"/>
      </w:trPr>
      <w:tc>
        <w:tcPr>
          <w:tcW w:w="3965" w:type="dxa"/>
        </w:tcPr>
        <w:p w14:paraId="756EBB14" w14:textId="3F096B04" w:rsidR="064890C8" w:rsidRDefault="064890C8" w:rsidP="064890C8">
          <w:pPr>
            <w:pStyle w:val="Header"/>
            <w:ind w:left="-115"/>
          </w:pPr>
        </w:p>
      </w:tc>
      <w:tc>
        <w:tcPr>
          <w:tcW w:w="3965" w:type="dxa"/>
        </w:tcPr>
        <w:p w14:paraId="2BE03A79" w14:textId="681E490A" w:rsidR="064890C8" w:rsidRDefault="064890C8" w:rsidP="064890C8">
          <w:pPr>
            <w:pStyle w:val="Header"/>
            <w:jc w:val="center"/>
          </w:pPr>
        </w:p>
      </w:tc>
      <w:tc>
        <w:tcPr>
          <w:tcW w:w="3965" w:type="dxa"/>
        </w:tcPr>
        <w:p w14:paraId="4AA69C45" w14:textId="0447B39D" w:rsidR="064890C8" w:rsidRDefault="064890C8" w:rsidP="064890C8">
          <w:pPr>
            <w:pStyle w:val="Header"/>
            <w:ind w:right="-115"/>
            <w:jc w:val="right"/>
          </w:pPr>
        </w:p>
      </w:tc>
    </w:tr>
  </w:tbl>
  <w:p w14:paraId="767FAF32" w14:textId="64F231F4" w:rsidR="064890C8" w:rsidRDefault="064890C8" w:rsidP="064890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70C0"/>
      </w:rPr>
      <w:id w:val="-2127993405"/>
      <w:docPartObj>
        <w:docPartGallery w:val="Page Numbers (Bottom of Page)"/>
        <w:docPartUnique/>
      </w:docPartObj>
    </w:sdtPr>
    <w:sdtEndPr>
      <w:rPr>
        <w:noProof/>
        <w:color w:val="auto"/>
        <w:sz w:val="20"/>
      </w:rPr>
    </w:sdtEndPr>
    <w:sdtContent>
      <w:p w14:paraId="5BA0F4F6" w14:textId="77777777" w:rsidR="00915499" w:rsidRPr="00D84E53" w:rsidRDefault="00915499" w:rsidP="007C2BF3">
        <w:pPr>
          <w:pStyle w:val="Footer"/>
          <w:spacing w:line="240" w:lineRule="auto"/>
          <w:jc w:val="right"/>
          <w:rPr>
            <w:color w:val="auto"/>
            <w:sz w:val="20"/>
          </w:rPr>
        </w:pPr>
        <w:r w:rsidRPr="00D84E53">
          <w:rPr>
            <w:noProof/>
            <w:color w:val="auto"/>
            <w:sz w:val="20"/>
          </w:rPr>
          <mc:AlternateContent>
            <mc:Choice Requires="wps">
              <w:drawing>
                <wp:anchor distT="0" distB="0" distL="114300" distR="114300" simplePos="0" relativeHeight="251658245" behindDoc="1" locked="0" layoutInCell="1" allowOverlap="1" wp14:anchorId="1CF61D1A" wp14:editId="28C721EC">
                  <wp:simplePos x="0" y="0"/>
                  <wp:positionH relativeFrom="margin">
                    <wp:posOffset>134785</wp:posOffset>
                  </wp:positionH>
                  <wp:positionV relativeFrom="page">
                    <wp:posOffset>10077091</wp:posOffset>
                  </wp:positionV>
                  <wp:extent cx="646982" cy="167005"/>
                  <wp:effectExtent l="0" t="0" r="1270" b="4445"/>
                  <wp:wrapNone/>
                  <wp:docPr id="1572489365" name="Text Box 1572489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82" cy="167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90FEE5" w14:textId="77777777" w:rsidR="00915499" w:rsidRPr="005603AA" w:rsidRDefault="00915499" w:rsidP="000C094E">
                              <w:pPr>
                                <w:pStyle w:val="BodyText"/>
                              </w:pPr>
                              <w:hyperlink r:id="rId1">
                                <w:r w:rsidRPr="005603AA">
                                  <w:rPr>
                                    <w:color w:val="0000FF"/>
                                    <w:u w:val="single" w:color="0000FF"/>
                                  </w:rPr>
                                  <w:t>©</w:t>
                                </w:r>
                                <w:r w:rsidRPr="005603AA">
                                  <w:rPr>
                                    <w:color w:val="0000FF"/>
                                    <w:spacing w:val="-4"/>
                                    <w:u w:val="single" w:color="0000FF"/>
                                  </w:rPr>
                                  <w:t xml:space="preserve"> </w:t>
                                </w:r>
                                <w:r w:rsidRPr="005603AA">
                                  <w:rPr>
                                    <w:color w:val="0000FF"/>
                                    <w:u w:val="single" w:color="0000FF"/>
                                  </w:rPr>
                                  <w:t>ACARA</w:t>
                                </w:r>
                                <w:r w:rsidRPr="005603AA">
                                  <w:rPr>
                                    <w:color w:val="0000FF"/>
                                    <w:spacing w:val="-2"/>
                                    <w:u w:val="single" w:color="0000FF"/>
                                  </w:rPr>
                                  <w:t xml:space="preserve"> </w:t>
                                </w:r>
                                <w:r w:rsidRPr="005603AA">
                                  <w:rPr>
                                    <w:color w:val="0000FF"/>
                                    <w:u w:val="single" w:color="0000FF"/>
                                  </w:rPr>
                                  <w:t>2021</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F61D1A" id="_x0000_t202" coordsize="21600,21600" o:spt="202" path="m,l,21600r21600,l21600,xe">
                  <v:stroke joinstyle="miter"/>
                  <v:path gradientshapeok="t" o:connecttype="rect"/>
                </v:shapetype>
                <v:shape id="Text Box 1572489365" o:spid="_x0000_s1028" type="#_x0000_t202" style="position:absolute;left:0;text-align:left;margin-left:10.6pt;margin-top:793.45pt;width:50.95pt;height:13.1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" filled="f" stroked="f">
                  <v:textbox inset="0,0,0,0">
                    <w:txbxContent>
                      <w:p w14:paraId="1D90FEE5" w14:textId="77777777" w:rsidR="00915499" w:rsidRPr="005603AA" w:rsidRDefault="00915499" w:rsidP="000C094E">
                        <w:pPr>
                          <w:pStyle w:val="BodyText"/>
                        </w:pPr>
                        <w:hyperlink r:id="rId2">
                          <w:r w:rsidRPr="005603AA">
                            <w:rPr>
                              <w:color w:val="0000FF"/>
                              <w:u w:val="single" w:color="0000FF"/>
                            </w:rPr>
                            <w:t>©</w:t>
                          </w:r>
                          <w:r w:rsidRPr="005603AA">
                            <w:rPr>
                              <w:color w:val="0000FF"/>
                              <w:spacing w:val="-4"/>
                              <w:u w:val="single" w:color="0000FF"/>
                            </w:rPr>
                            <w:t xml:space="preserve"> </w:t>
                          </w:r>
                          <w:r w:rsidRPr="005603AA">
                            <w:rPr>
                              <w:color w:val="0000FF"/>
                              <w:u w:val="single" w:color="0000FF"/>
                            </w:rPr>
                            <w:t>ACARA</w:t>
                          </w:r>
                          <w:r w:rsidRPr="005603AA">
                            <w:rPr>
                              <w:color w:val="0000FF"/>
                              <w:spacing w:val="-2"/>
                              <w:u w:val="single" w:color="0000FF"/>
                            </w:rPr>
                            <w:t xml:space="preserve"> </w:t>
                          </w:r>
                          <w:r w:rsidRPr="005603AA">
                            <w:rPr>
                              <w:color w:val="0000FF"/>
                              <w:u w:val="single" w:color="0000FF"/>
                            </w:rPr>
                            <w:t>2021</w:t>
                          </w:r>
                        </w:hyperlink>
                      </w:p>
                    </w:txbxContent>
                  </v:textbox>
                  <w10:wrap anchorx="margin" anchory="page"/>
                </v:shape>
              </w:pict>
            </mc:Fallback>
          </mc:AlternateContent>
        </w:r>
        <w:r w:rsidRPr="00D84E53">
          <w:rPr>
            <w:noProof/>
            <w:color w:val="auto"/>
            <w:sz w:val="20"/>
          </w:rPr>
          <mc:AlternateContent>
            <mc:Choice Requires="wps">
              <w:drawing>
                <wp:anchor distT="0" distB="0" distL="114300" distR="114300" simplePos="0" relativeHeight="251658246" behindDoc="0" locked="0" layoutInCell="1" allowOverlap="1" wp14:anchorId="7A6D2C67" wp14:editId="494D6B2C">
                  <wp:simplePos x="0" y="0"/>
                  <wp:positionH relativeFrom="margin">
                    <wp:posOffset>1319447</wp:posOffset>
                  </wp:positionH>
                  <wp:positionV relativeFrom="page">
                    <wp:posOffset>10072370</wp:posOffset>
                  </wp:positionV>
                  <wp:extent cx="4249573" cy="405516"/>
                  <wp:effectExtent l="0" t="0" r="17780" b="13970"/>
                  <wp:wrapNone/>
                  <wp:docPr id="979670180" name="Text Box 979670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9573" cy="4055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472E3" w14:textId="77777777" w:rsidR="00915499" w:rsidRPr="00336733" w:rsidRDefault="00915499" w:rsidP="000C094E">
                              <w:pPr>
                                <w:pStyle w:val="BodyText"/>
                                <w:rPr>
                                  <w:rStyle w:val="SubtleEmphasis"/>
                                </w:rPr>
                              </w:pPr>
                              <w:r w:rsidRPr="00336733">
                                <w:rPr>
                                  <w:rStyle w:val="SubtleEmphasis"/>
                                </w:rPr>
                                <w:t xml:space="preserve">Australian Curriculum: </w:t>
                              </w:r>
                              <w:r>
                                <w:rPr>
                                  <w:rStyle w:val="SubtleEmphasis"/>
                                </w:rPr>
                                <w:t>General capabilities</w:t>
                              </w:r>
                              <w:r w:rsidRPr="00336733">
                                <w:rPr>
                                  <w:rStyle w:val="SubtleEmphasis"/>
                                </w:rPr>
                                <w:t xml:space="preserve"> – </w:t>
                              </w:r>
                              <w:r>
                                <w:t xml:space="preserve">Literacy </w:t>
                              </w:r>
                              <w:r w:rsidRPr="00336733">
                                <w:rPr>
                                  <w:rStyle w:val="SubtleEmphasis"/>
                                </w:rPr>
                                <w:t>Version 9.0</w:t>
                              </w:r>
                              <w:r w:rsidRPr="00336733">
                                <w:t xml:space="preserve"> </w:t>
                              </w:r>
                              <w:r>
                                <w:br/>
                                <w:t>About the general capability</w:t>
                              </w:r>
                            </w:p>
                            <w:p w14:paraId="6EF8515E" w14:textId="77777777" w:rsidR="00915499" w:rsidRPr="00076B18" w:rsidRDefault="00915499" w:rsidP="006772A5">
                              <w:pPr>
                                <w:pStyle w:val="BodyText"/>
                                <w:jc w:val="left"/>
                                <w:rPr>
                                  <w:rStyle w:val="SubtleEmphasi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D2C67" id="Text Box 979670180" o:spid="_x0000_s1029" type="#_x0000_t202" style="position:absolute;left:0;text-align:left;margin-left:103.9pt;margin-top:793.1pt;width:334.6pt;height:31.9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" filled="f" stroked="f">
                  <v:textbox inset="0,0,0,0">
                    <w:txbxContent>
                      <w:p w14:paraId="3A4472E3" w14:textId="77777777" w:rsidR="00915499" w:rsidRPr="00336733" w:rsidRDefault="00915499" w:rsidP="000C094E">
                        <w:pPr>
                          <w:pStyle w:val="BodyText"/>
                          <w:rPr>
                            <w:rStyle w:val="SubtleEmphasis"/>
                          </w:rPr>
                        </w:pPr>
                        <w:r w:rsidRPr="00336733">
                          <w:rPr>
                            <w:rStyle w:val="SubtleEmphasis"/>
                          </w:rPr>
                          <w:t xml:space="preserve">Australian Curriculum: </w:t>
                        </w:r>
                        <w:r>
                          <w:rPr>
                            <w:rStyle w:val="SubtleEmphasis"/>
                          </w:rPr>
                          <w:t>General capabilities</w:t>
                        </w:r>
                        <w:r w:rsidRPr="00336733">
                          <w:rPr>
                            <w:rStyle w:val="SubtleEmphasis"/>
                          </w:rPr>
                          <w:t xml:space="preserve"> – </w:t>
                        </w:r>
                        <w:r>
                          <w:t xml:space="preserve">Literacy </w:t>
                        </w:r>
                        <w:r w:rsidRPr="00336733">
                          <w:rPr>
                            <w:rStyle w:val="SubtleEmphasis"/>
                          </w:rPr>
                          <w:t>Version 9.0</w:t>
                        </w:r>
                        <w:r w:rsidRPr="00336733">
                          <w:t xml:space="preserve"> </w:t>
                        </w:r>
                        <w:r>
                          <w:br/>
                          <w:t>About the general capability</w:t>
                        </w:r>
                      </w:p>
                      <w:p w14:paraId="6EF8515E" w14:textId="77777777" w:rsidR="00915499" w:rsidRPr="00076B18" w:rsidRDefault="00915499" w:rsidP="006772A5">
                        <w:pPr>
                          <w:pStyle w:val="BodyText"/>
                          <w:jc w:val="left"/>
                          <w:rPr>
                            <w:rStyle w:val="SubtleEmphasis"/>
                          </w:rPr>
                        </w:pPr>
                      </w:p>
                    </w:txbxContent>
                  </v:textbox>
                  <w10:wrap anchorx="margin" anchory="page"/>
                </v:shape>
              </w:pict>
            </mc:Fallback>
          </mc:AlternateContent>
        </w:r>
        <w:r w:rsidRPr="00D84E53">
          <w:rPr>
            <w:color w:val="auto"/>
            <w:sz w:val="20"/>
          </w:rPr>
          <w:fldChar w:fldCharType="begin"/>
        </w:r>
        <w:r w:rsidRPr="00D84E53">
          <w:rPr>
            <w:color w:val="auto"/>
            <w:sz w:val="20"/>
          </w:rPr>
          <w:instrText xml:space="preserve"> PAGE   \* MERGEFORMAT </w:instrText>
        </w:r>
        <w:r w:rsidRPr="00D84E53">
          <w:rPr>
            <w:color w:val="auto"/>
            <w:sz w:val="20"/>
          </w:rPr>
          <w:fldChar w:fldCharType="separate"/>
        </w:r>
        <w:r w:rsidRPr="00D84E53">
          <w:rPr>
            <w:noProof/>
            <w:color w:val="auto"/>
            <w:sz w:val="20"/>
          </w:rPr>
          <w:t>2</w:t>
        </w:r>
        <w:r w:rsidRPr="00D84E53">
          <w:rPr>
            <w:noProof/>
            <w:color w:val="auto"/>
            <w:sz w:val="20"/>
          </w:rPr>
          <w:fldChar w:fldCharType="end"/>
        </w:r>
      </w:p>
    </w:sdtContent>
  </w:sdt>
  <w:p w14:paraId="48E25D87" w14:textId="77777777" w:rsidR="00915499" w:rsidRDefault="0091549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F55BCB" w14:textId="77777777" w:rsidR="00BB68A3" w:rsidRDefault="00BB68A3" w:rsidP="00533177">
      <w:r>
        <w:separator/>
      </w:r>
    </w:p>
  </w:footnote>
  <w:footnote w:type="continuationSeparator" w:id="0">
    <w:p w14:paraId="58683F2B" w14:textId="77777777" w:rsidR="00BB68A3" w:rsidRDefault="00BB68A3" w:rsidP="00533177">
      <w:r>
        <w:continuationSeparator/>
      </w:r>
    </w:p>
  </w:footnote>
  <w:footnote w:type="continuationNotice" w:id="1">
    <w:p w14:paraId="2F90D730" w14:textId="77777777" w:rsidR="00BB68A3" w:rsidRDefault="00BB68A3">
      <w:pPr>
        <w:spacing w:before="0" w:after="0" w:line="240" w:lineRule="auto"/>
      </w:pPr>
    </w:p>
  </w:footnote>
  <w:footnote w:id="2">
    <w:p w14:paraId="6E475081" w14:textId="1D87EDAF" w:rsidR="006E703A" w:rsidRPr="00AA16B3" w:rsidRDefault="006E703A" w:rsidP="006E703A">
      <w:pPr>
        <w:pStyle w:val="FootnoteText"/>
        <w:rPr>
          <w:rFonts w:ascii="Arial" w:hAnsi="Arial" w:cs="Arial"/>
        </w:rPr>
      </w:pPr>
      <w:r>
        <w:rPr>
          <w:rStyle w:val="FootnoteReference"/>
        </w:rPr>
        <w:footnoteRef/>
      </w:r>
      <w:r>
        <w:t xml:space="preserve"> </w:t>
      </w:r>
      <w:r w:rsidRPr="00AA16B3">
        <w:rPr>
          <w:rFonts w:ascii="Arial" w:hAnsi="Arial" w:cs="Arial"/>
          <w:b/>
          <w:bCs/>
          <w:szCs w:val="16"/>
        </w:rPr>
        <w:t xml:space="preserve">Decodable texts </w:t>
      </w:r>
      <w:r w:rsidRPr="00AA16B3">
        <w:rPr>
          <w:rFonts w:ascii="Arial" w:hAnsi="Arial" w:cs="Arial"/>
          <w:spacing w:val="-1"/>
          <w:szCs w:val="16"/>
        </w:rPr>
        <w:t>support students to practise the phonic knowledge and skills they have learn</w:t>
      </w:r>
      <w:r>
        <w:rPr>
          <w:rFonts w:ascii="Arial" w:hAnsi="Arial" w:cs="Arial"/>
          <w:spacing w:val="-1"/>
          <w:szCs w:val="16"/>
        </w:rPr>
        <w:t>t</w:t>
      </w:r>
      <w:r w:rsidRPr="00AA16B3">
        <w:rPr>
          <w:rFonts w:ascii="Arial" w:hAnsi="Arial" w:cs="Arial"/>
          <w:spacing w:val="-1"/>
          <w:szCs w:val="16"/>
        </w:rPr>
        <w:t xml:space="preserve"> within a controlled text. A decodable text is primarily made up of words containing the phonetic code (e.g. phoneme</w:t>
      </w:r>
      <w:r>
        <w:rPr>
          <w:rFonts w:ascii="Arial" w:hAnsi="Arial" w:cs="Arial"/>
          <w:spacing w:val="-1"/>
          <w:szCs w:val="16"/>
        </w:rPr>
        <w:t>–</w:t>
      </w:r>
      <w:r w:rsidRPr="00AA16B3">
        <w:rPr>
          <w:rFonts w:ascii="Arial" w:hAnsi="Arial" w:cs="Arial"/>
          <w:spacing w:val="-1"/>
          <w:szCs w:val="16"/>
        </w:rPr>
        <w:t>grapheme relationships) the student has acquired, and some high-frequency words. The use of decodable texts does not preclude the use of other types of texts to support students’ development of comprehension or vocabulary skills.</w:t>
      </w:r>
    </w:p>
  </w:footnote>
  <w:footnote w:id="3">
    <w:p w14:paraId="40E8551B" w14:textId="23871956" w:rsidR="006E703A" w:rsidRPr="002400C0" w:rsidRDefault="006E703A" w:rsidP="006E703A">
      <w:pPr>
        <w:pStyle w:val="FootnoteText"/>
      </w:pPr>
      <w:r>
        <w:rPr>
          <w:rStyle w:val="FootnoteReference"/>
        </w:rPr>
        <w:footnoteRef/>
      </w:r>
      <w:r>
        <w:t xml:space="preserve"> </w:t>
      </w:r>
      <w:r w:rsidR="0055141B">
        <w:t>Elementary</w:t>
      </w:r>
      <w:r w:rsidRPr="004F1182">
        <w:t xml:space="preserve"> texts include decodable texts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343B9" w14:textId="289FFB0D" w:rsidR="008C4F21" w:rsidRDefault="00435EBE" w:rsidP="00624C87">
    <w:pPr>
      <w:pStyle w:val="Header"/>
      <w:ind w:right="-32"/>
    </w:pPr>
    <w:r>
      <w:rPr>
        <w:noProof/>
      </w:rPr>
      <mc:AlternateContent>
        <mc:Choice Requires="wps">
          <w:drawing>
            <wp:anchor distT="0" distB="0" distL="114300" distR="114300" simplePos="0" relativeHeight="251658242" behindDoc="0" locked="0" layoutInCell="0" allowOverlap="1" wp14:anchorId="1C6EDA39" wp14:editId="3A99A70C">
              <wp:simplePos x="0" y="0"/>
              <wp:positionH relativeFrom="page">
                <wp:posOffset>0</wp:posOffset>
              </wp:positionH>
              <wp:positionV relativeFrom="page">
                <wp:posOffset>190500</wp:posOffset>
              </wp:positionV>
              <wp:extent cx="7560310" cy="273050"/>
              <wp:effectExtent l="0" t="0" r="0" b="12700"/>
              <wp:wrapNone/>
              <wp:docPr id="8" name="MSIPCM17364563908476e649de9f34" descr="{&quot;HashCode&quot;:1838356193,&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BB4F97" w14:textId="472B5F8C"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6EDA39" id="_x0000_t202" coordsize="21600,21600" o:spt="202" path="m,l,21600r21600,l21600,xe">
              <v:stroke joinstyle="miter"/>
              <v:path gradientshapeok="t" o:connecttype="rect"/>
            </v:shapetype>
            <v:shape id="MSIPCM17364563908476e649de9f34" o:spid="_x0000_s1026" type="#_x0000_t202" alt="{&quot;HashCode&quot;:1838356193,&quot;Height&quot;:841.0,&quot;Width&quot;:595.0,&quot;Placement&quot;:&quot;Header&quot;,&quot;Index&quot;:&quot;Primary&quot;,&quot;Section&quot;:1,&quot;Top&quot;:0.0,&quot;Left&quot;:0.0}" style="position:absolute;margin-left:0;margin-top:1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68BB4F97" w14:textId="472B5F8C"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v:textbox>
              <w10:wrap anchorx="page" anchory="page"/>
            </v:shape>
          </w:pict>
        </mc:Fallback>
      </mc:AlternateContent>
    </w:r>
    <w:r w:rsidR="008C4F21">
      <w:rPr>
        <w:noProof/>
      </w:rPr>
      <mc:AlternateContent>
        <mc:Choice Requires="wps">
          <w:drawing>
            <wp:anchor distT="0" distB="0" distL="114300" distR="114300" simplePos="0" relativeHeight="251658243" behindDoc="0" locked="0" layoutInCell="1" allowOverlap="1" wp14:anchorId="121CC594" wp14:editId="0A51FC45">
              <wp:simplePos x="0" y="0"/>
              <wp:positionH relativeFrom="margin">
                <wp:align>center</wp:align>
              </wp:positionH>
              <wp:positionV relativeFrom="paragraph">
                <wp:posOffset>742950</wp:posOffset>
              </wp:positionV>
              <wp:extent cx="10045700" cy="0"/>
              <wp:effectExtent l="0" t="0" r="0" b="0"/>
              <wp:wrapNone/>
              <wp:docPr id="1" name="Straight Connector 1"/>
              <wp:cNvGraphicFramePr/>
              <a:graphic xmlns:a="http://schemas.openxmlformats.org/drawingml/2006/main">
                <a:graphicData uri="http://schemas.microsoft.com/office/word/2010/wordprocessingShape">
                  <wps:wsp>
                    <wps:cNvCnPr/>
                    <wps:spPr>
                      <a:xfrm>
                        <a:off x="0" y="0"/>
                        <a:ext cx="10045700" cy="0"/>
                      </a:xfrm>
                      <a:prstGeom prst="line">
                        <a:avLst/>
                      </a:prstGeom>
                      <a:ln w="6350">
                        <a:solidFill>
                          <a:srgbClr val="0074E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6EFA83" id="Straight Connector 1" o:spid="_x0000_s1026" style="position:absolute;z-index:251658243;visibility:visible;mso-wrap-style:square;mso-wrap-distance-left:9pt;mso-wrap-distance-top:0;mso-wrap-distance-right:9pt;mso-wrap-distance-bottom:0;mso-position-horizontal:center;mso-position-horizontal-relative:margin;mso-position-vertical:absolute;mso-position-vertical-relative:text" from="0,58.5pt" to="79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" strokecolor="#0074e0" strokeweight=".5pt">
              <v:stroke joinstyle="miter"/>
              <w10:wrap anchorx="margin"/>
            </v:line>
          </w:pict>
        </mc:Fallback>
      </mc:AlternateContent>
    </w:r>
    <w:r w:rsidR="008C4F21">
      <w:rPr>
        <w:noProof/>
      </w:rPr>
      <w:drawing>
        <wp:anchor distT="0" distB="0" distL="0" distR="0" simplePos="0" relativeHeight="251658241" behindDoc="1" locked="0" layoutInCell="1" allowOverlap="1" wp14:anchorId="2E466B61" wp14:editId="586E099B">
          <wp:simplePos x="0" y="0"/>
          <wp:positionH relativeFrom="page">
            <wp:posOffset>8832850</wp:posOffset>
          </wp:positionH>
          <wp:positionV relativeFrom="page">
            <wp:posOffset>203200</wp:posOffset>
          </wp:positionV>
          <wp:extent cx="1321053" cy="378547"/>
          <wp:effectExtent l="0" t="0" r="0" b="2540"/>
          <wp:wrapNone/>
          <wp:docPr id="1848802311" name="image8.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8.jpeg" descr="A picture containing text&#10;&#10;Description automatically generated"/>
                  <pic:cNvPicPr/>
                </pic:nvPicPr>
                <pic:blipFill>
                  <a:blip r:embed="rId1" cstate="print"/>
                  <a:stretch>
                    <a:fillRect/>
                  </a:stretch>
                </pic:blipFill>
                <pic:spPr>
                  <a:xfrm>
                    <a:off x="0" y="0"/>
                    <a:ext cx="1321053" cy="378547"/>
                  </a:xfrm>
                  <a:prstGeom prst="rect">
                    <a:avLst/>
                  </a:prstGeom>
                </pic:spPr>
              </pic:pic>
            </a:graphicData>
          </a:graphic>
        </wp:anchor>
      </w:drawing>
    </w:r>
    <w:r w:rsidR="008C4F21">
      <w:rPr>
        <w:noProof/>
      </w:rPr>
      <w:drawing>
        <wp:anchor distT="0" distB="0" distL="0" distR="0" simplePos="0" relativeHeight="251658240" behindDoc="1" locked="0" layoutInCell="1" allowOverlap="1" wp14:anchorId="7BCEA6CC" wp14:editId="1827134C">
          <wp:simplePos x="0" y="0"/>
          <wp:positionH relativeFrom="page">
            <wp:posOffset>476250</wp:posOffset>
          </wp:positionH>
          <wp:positionV relativeFrom="page">
            <wp:posOffset>320675</wp:posOffset>
          </wp:positionV>
          <wp:extent cx="1695450" cy="260350"/>
          <wp:effectExtent l="0" t="0" r="0" b="6350"/>
          <wp:wrapNone/>
          <wp:docPr id="1632902230" name="image9.jpeg" descr="A close-up of a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9.jpeg" descr="A close-up of a text&#10;&#10;Description automatically generated with low confidence"/>
                  <pic:cNvPicPr/>
                </pic:nvPicPr>
                <pic:blipFill>
                  <a:blip r:embed="rId2" cstate="print"/>
                  <a:stretch>
                    <a:fillRect/>
                  </a:stretch>
                </pic:blipFill>
                <pic:spPr>
                  <a:xfrm>
                    <a:off x="0" y="0"/>
                    <a:ext cx="1695450" cy="26035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1A28A" w14:textId="726DDD07" w:rsidR="00BD2BEF" w:rsidRDefault="00435EBE">
    <w:pPr>
      <w:pStyle w:val="Header"/>
    </w:pPr>
    <w:r>
      <w:rPr>
        <w:noProof/>
      </w:rPr>
      <mc:AlternateContent>
        <mc:Choice Requires="wps">
          <w:drawing>
            <wp:anchor distT="0" distB="0" distL="114300" distR="114300" simplePos="0" relativeHeight="251658244" behindDoc="0" locked="0" layoutInCell="0" allowOverlap="1" wp14:anchorId="7BC53E24" wp14:editId="4E763DCB">
              <wp:simplePos x="0" y="0"/>
              <wp:positionH relativeFrom="page">
                <wp:posOffset>0</wp:posOffset>
              </wp:positionH>
              <wp:positionV relativeFrom="page">
                <wp:posOffset>190500</wp:posOffset>
              </wp:positionV>
              <wp:extent cx="7560310" cy="273050"/>
              <wp:effectExtent l="0" t="0" r="0" b="12700"/>
              <wp:wrapNone/>
              <wp:docPr id="9" name="MSIPCM0ca84034b06764a7d29d1623" descr="{&quot;HashCode&quot;:1838356193,&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F975B" w14:textId="7F969D75"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C53E24" id="_x0000_t202" coordsize="21600,21600" o:spt="202" path="m,l,21600r21600,l21600,xe">
              <v:stroke joinstyle="miter"/>
              <v:path gradientshapeok="t" o:connecttype="rect"/>
            </v:shapetype>
            <v:shape id="MSIPCM0ca84034b06764a7d29d1623" o:spid="_x0000_s1027" type="#_x0000_t202" alt="{&quot;HashCode&quot;:1838356193,&quot;Height&quot;:841.0,&quot;Width&quot;:595.0,&quot;Placement&quot;:&quot;Header&quot;,&quot;Index&quot;:&quot;FirstPage&quot;,&quot;Section&quot;:1,&quot;Top&quot;:0.0,&quot;Left&quot;:0.0}" style="position:absolute;margin-left:0;margin-top:1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Z6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" o:allowincell="f" filled="f" stroked="f" strokeweight=".5pt">
              <v:textbox inset=",0,,0">
                <w:txbxContent>
                  <w:p w14:paraId="37EF975B" w14:textId="7F969D75" w:rsidR="00435EBE" w:rsidRPr="00435EBE" w:rsidRDefault="00435EBE" w:rsidP="00435EBE">
                    <w:pPr>
                      <w:spacing w:before="0" w:after="0"/>
                      <w:jc w:val="center"/>
                      <w:rPr>
                        <w:rFonts w:ascii="Calibri" w:hAnsi="Calibri" w:cs="Calibri"/>
                        <w:color w:val="000000"/>
                        <w:sz w:val="24"/>
                      </w:rPr>
                    </w:pPr>
                    <w:r w:rsidRPr="00435EBE">
                      <w:rPr>
                        <w:rFonts w:ascii="Calibri" w:hAnsi="Calibri" w:cs="Calibri"/>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016BE6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D4E4C19E"/>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7E"/>
    <w:multiLevelType w:val="hybridMultilevel"/>
    <w:tmpl w:val="76C4A27C"/>
    <w:lvl w:ilvl="0" w:tplc="B6F2F63A">
      <w:start w:val="1"/>
      <w:numFmt w:val="decimal"/>
      <w:pStyle w:val="ListNumber3"/>
      <w:lvlText w:val="%1."/>
      <w:lvlJc w:val="left"/>
      <w:pPr>
        <w:tabs>
          <w:tab w:val="num" w:pos="926"/>
        </w:tabs>
        <w:ind w:left="926" w:hanging="360"/>
      </w:pPr>
    </w:lvl>
    <w:lvl w:ilvl="1" w:tplc="C0343940">
      <w:numFmt w:val="decimal"/>
      <w:lvlText w:val=""/>
      <w:lvlJc w:val="left"/>
    </w:lvl>
    <w:lvl w:ilvl="2" w:tplc="D39480FA">
      <w:numFmt w:val="decimal"/>
      <w:lvlText w:val=""/>
      <w:lvlJc w:val="left"/>
    </w:lvl>
    <w:lvl w:ilvl="3" w:tplc="98E64C32">
      <w:numFmt w:val="decimal"/>
      <w:lvlText w:val=""/>
      <w:lvlJc w:val="left"/>
    </w:lvl>
    <w:lvl w:ilvl="4" w:tplc="85F47512">
      <w:numFmt w:val="decimal"/>
      <w:lvlText w:val=""/>
      <w:lvlJc w:val="left"/>
    </w:lvl>
    <w:lvl w:ilvl="5" w:tplc="978EAC4C">
      <w:numFmt w:val="decimal"/>
      <w:lvlText w:val=""/>
      <w:lvlJc w:val="left"/>
    </w:lvl>
    <w:lvl w:ilvl="6" w:tplc="5D40B528">
      <w:numFmt w:val="decimal"/>
      <w:lvlText w:val=""/>
      <w:lvlJc w:val="left"/>
    </w:lvl>
    <w:lvl w:ilvl="7" w:tplc="70D05DCA">
      <w:numFmt w:val="decimal"/>
      <w:lvlText w:val=""/>
      <w:lvlJc w:val="left"/>
    </w:lvl>
    <w:lvl w:ilvl="8" w:tplc="6B6468D2">
      <w:numFmt w:val="decimal"/>
      <w:lvlText w:val=""/>
      <w:lvlJc w:val="left"/>
    </w:lvl>
  </w:abstractNum>
  <w:abstractNum w:abstractNumId="3" w15:restartNumberingAfterBreak="0">
    <w:nsid w:val="FFFFFF7F"/>
    <w:multiLevelType w:val="hybridMultilevel"/>
    <w:tmpl w:val="D83866D8"/>
    <w:lvl w:ilvl="0" w:tplc="60F64D9A">
      <w:start w:val="1"/>
      <w:numFmt w:val="decimal"/>
      <w:pStyle w:val="ListNumber2"/>
      <w:lvlText w:val="%1."/>
      <w:lvlJc w:val="left"/>
      <w:pPr>
        <w:tabs>
          <w:tab w:val="num" w:pos="643"/>
        </w:tabs>
        <w:ind w:left="643" w:hanging="360"/>
      </w:pPr>
    </w:lvl>
    <w:lvl w:ilvl="1" w:tplc="68D8AF62">
      <w:numFmt w:val="decimal"/>
      <w:lvlText w:val=""/>
      <w:lvlJc w:val="left"/>
    </w:lvl>
    <w:lvl w:ilvl="2" w:tplc="F618827C">
      <w:numFmt w:val="decimal"/>
      <w:lvlText w:val=""/>
      <w:lvlJc w:val="left"/>
    </w:lvl>
    <w:lvl w:ilvl="3" w:tplc="753875DE">
      <w:numFmt w:val="decimal"/>
      <w:lvlText w:val=""/>
      <w:lvlJc w:val="left"/>
    </w:lvl>
    <w:lvl w:ilvl="4" w:tplc="2F9AA236">
      <w:numFmt w:val="decimal"/>
      <w:lvlText w:val=""/>
      <w:lvlJc w:val="left"/>
    </w:lvl>
    <w:lvl w:ilvl="5" w:tplc="6AEC4E92">
      <w:numFmt w:val="decimal"/>
      <w:lvlText w:val=""/>
      <w:lvlJc w:val="left"/>
    </w:lvl>
    <w:lvl w:ilvl="6" w:tplc="860E7036">
      <w:numFmt w:val="decimal"/>
      <w:lvlText w:val=""/>
      <w:lvlJc w:val="left"/>
    </w:lvl>
    <w:lvl w:ilvl="7" w:tplc="29EED228">
      <w:numFmt w:val="decimal"/>
      <w:lvlText w:val=""/>
      <w:lvlJc w:val="left"/>
    </w:lvl>
    <w:lvl w:ilvl="8" w:tplc="EBB87314">
      <w:numFmt w:val="decimal"/>
      <w:lvlText w:val=""/>
      <w:lvlJc w:val="left"/>
    </w:lvl>
  </w:abstractNum>
  <w:abstractNum w:abstractNumId="4" w15:restartNumberingAfterBreak="0">
    <w:nsid w:val="FFFFFF80"/>
    <w:multiLevelType w:val="hybridMultilevel"/>
    <w:tmpl w:val="33582276"/>
    <w:lvl w:ilvl="0" w:tplc="7916CB32">
      <w:start w:val="1"/>
      <w:numFmt w:val="bullet"/>
      <w:pStyle w:val="ListBullet5"/>
      <w:lvlText w:val=""/>
      <w:lvlJc w:val="left"/>
      <w:pPr>
        <w:tabs>
          <w:tab w:val="num" w:pos="1492"/>
        </w:tabs>
        <w:ind w:left="1492" w:hanging="360"/>
      </w:pPr>
      <w:rPr>
        <w:rFonts w:ascii="Symbol" w:hAnsi="Symbol" w:hint="default"/>
      </w:rPr>
    </w:lvl>
    <w:lvl w:ilvl="1" w:tplc="E306EA48">
      <w:numFmt w:val="decimal"/>
      <w:lvlText w:val=""/>
      <w:lvlJc w:val="left"/>
    </w:lvl>
    <w:lvl w:ilvl="2" w:tplc="8BC8F778">
      <w:numFmt w:val="decimal"/>
      <w:lvlText w:val=""/>
      <w:lvlJc w:val="left"/>
    </w:lvl>
    <w:lvl w:ilvl="3" w:tplc="4D4E397A">
      <w:numFmt w:val="decimal"/>
      <w:lvlText w:val=""/>
      <w:lvlJc w:val="left"/>
    </w:lvl>
    <w:lvl w:ilvl="4" w:tplc="84588F7E">
      <w:numFmt w:val="decimal"/>
      <w:lvlText w:val=""/>
      <w:lvlJc w:val="left"/>
    </w:lvl>
    <w:lvl w:ilvl="5" w:tplc="65224A5C">
      <w:numFmt w:val="decimal"/>
      <w:lvlText w:val=""/>
      <w:lvlJc w:val="left"/>
    </w:lvl>
    <w:lvl w:ilvl="6" w:tplc="24F2C7C8">
      <w:numFmt w:val="decimal"/>
      <w:lvlText w:val=""/>
      <w:lvlJc w:val="left"/>
    </w:lvl>
    <w:lvl w:ilvl="7" w:tplc="CE0C21E6">
      <w:numFmt w:val="decimal"/>
      <w:lvlText w:val=""/>
      <w:lvlJc w:val="left"/>
    </w:lvl>
    <w:lvl w:ilvl="8" w:tplc="FCEA3F00">
      <w:numFmt w:val="decimal"/>
      <w:lvlText w:val=""/>
      <w:lvlJc w:val="left"/>
    </w:lvl>
  </w:abstractNum>
  <w:abstractNum w:abstractNumId="5" w15:restartNumberingAfterBreak="0">
    <w:nsid w:val="FFFFFF81"/>
    <w:multiLevelType w:val="hybridMultilevel"/>
    <w:tmpl w:val="AB9C13BC"/>
    <w:lvl w:ilvl="0" w:tplc="FF5898AA">
      <w:start w:val="1"/>
      <w:numFmt w:val="bullet"/>
      <w:pStyle w:val="ListBullet4"/>
      <w:lvlText w:val=""/>
      <w:lvlJc w:val="left"/>
      <w:pPr>
        <w:tabs>
          <w:tab w:val="num" w:pos="1209"/>
        </w:tabs>
        <w:ind w:left="1209" w:hanging="360"/>
      </w:pPr>
      <w:rPr>
        <w:rFonts w:ascii="Symbol" w:hAnsi="Symbol" w:hint="default"/>
      </w:rPr>
    </w:lvl>
    <w:lvl w:ilvl="1" w:tplc="32AA144C">
      <w:numFmt w:val="decimal"/>
      <w:lvlText w:val=""/>
      <w:lvlJc w:val="left"/>
    </w:lvl>
    <w:lvl w:ilvl="2" w:tplc="FBDCD8E2">
      <w:numFmt w:val="decimal"/>
      <w:lvlText w:val=""/>
      <w:lvlJc w:val="left"/>
    </w:lvl>
    <w:lvl w:ilvl="3" w:tplc="FC40A8F0">
      <w:numFmt w:val="decimal"/>
      <w:lvlText w:val=""/>
      <w:lvlJc w:val="left"/>
    </w:lvl>
    <w:lvl w:ilvl="4" w:tplc="AFDE8BAA">
      <w:numFmt w:val="decimal"/>
      <w:lvlText w:val=""/>
      <w:lvlJc w:val="left"/>
    </w:lvl>
    <w:lvl w:ilvl="5" w:tplc="74F67468">
      <w:numFmt w:val="decimal"/>
      <w:lvlText w:val=""/>
      <w:lvlJc w:val="left"/>
    </w:lvl>
    <w:lvl w:ilvl="6" w:tplc="20ACF306">
      <w:numFmt w:val="decimal"/>
      <w:lvlText w:val=""/>
      <w:lvlJc w:val="left"/>
    </w:lvl>
    <w:lvl w:ilvl="7" w:tplc="C9205618">
      <w:numFmt w:val="decimal"/>
      <w:lvlText w:val=""/>
      <w:lvlJc w:val="left"/>
    </w:lvl>
    <w:lvl w:ilvl="8" w:tplc="59BE63B6">
      <w:numFmt w:val="decimal"/>
      <w:lvlText w:val=""/>
      <w:lvlJc w:val="left"/>
    </w:lvl>
  </w:abstractNum>
  <w:abstractNum w:abstractNumId="6" w15:restartNumberingAfterBreak="0">
    <w:nsid w:val="FFFFFF82"/>
    <w:multiLevelType w:val="hybridMultilevel"/>
    <w:tmpl w:val="BBD44522"/>
    <w:lvl w:ilvl="0" w:tplc="10B8C660">
      <w:start w:val="1"/>
      <w:numFmt w:val="bullet"/>
      <w:pStyle w:val="ListBullet3"/>
      <w:lvlText w:val=""/>
      <w:lvlJc w:val="left"/>
      <w:pPr>
        <w:tabs>
          <w:tab w:val="num" w:pos="926"/>
        </w:tabs>
        <w:ind w:left="926" w:hanging="360"/>
      </w:pPr>
      <w:rPr>
        <w:rFonts w:ascii="Symbol" w:hAnsi="Symbol" w:hint="default"/>
      </w:rPr>
    </w:lvl>
    <w:lvl w:ilvl="1" w:tplc="034A6FC4">
      <w:numFmt w:val="decimal"/>
      <w:lvlText w:val=""/>
      <w:lvlJc w:val="left"/>
    </w:lvl>
    <w:lvl w:ilvl="2" w:tplc="300E07E6">
      <w:numFmt w:val="decimal"/>
      <w:lvlText w:val=""/>
      <w:lvlJc w:val="left"/>
    </w:lvl>
    <w:lvl w:ilvl="3" w:tplc="7A520576">
      <w:numFmt w:val="decimal"/>
      <w:lvlText w:val=""/>
      <w:lvlJc w:val="left"/>
    </w:lvl>
    <w:lvl w:ilvl="4" w:tplc="FFC4C10E">
      <w:numFmt w:val="decimal"/>
      <w:lvlText w:val=""/>
      <w:lvlJc w:val="left"/>
    </w:lvl>
    <w:lvl w:ilvl="5" w:tplc="BB925092">
      <w:numFmt w:val="decimal"/>
      <w:lvlText w:val=""/>
      <w:lvlJc w:val="left"/>
    </w:lvl>
    <w:lvl w:ilvl="6" w:tplc="552C06EC">
      <w:numFmt w:val="decimal"/>
      <w:lvlText w:val=""/>
      <w:lvlJc w:val="left"/>
    </w:lvl>
    <w:lvl w:ilvl="7" w:tplc="DA92C146">
      <w:numFmt w:val="decimal"/>
      <w:lvlText w:val=""/>
      <w:lvlJc w:val="left"/>
    </w:lvl>
    <w:lvl w:ilvl="8" w:tplc="3CA2A336">
      <w:numFmt w:val="decimal"/>
      <w:lvlText w:val=""/>
      <w:lvlJc w:val="left"/>
    </w:lvl>
  </w:abstractNum>
  <w:abstractNum w:abstractNumId="7" w15:restartNumberingAfterBreak="0">
    <w:nsid w:val="FFFFFF83"/>
    <w:multiLevelType w:val="hybridMultilevel"/>
    <w:tmpl w:val="36D8436A"/>
    <w:lvl w:ilvl="0" w:tplc="665E884C">
      <w:start w:val="1"/>
      <w:numFmt w:val="bullet"/>
      <w:pStyle w:val="ListBullet2"/>
      <w:lvlText w:val=""/>
      <w:lvlJc w:val="left"/>
      <w:pPr>
        <w:tabs>
          <w:tab w:val="num" w:pos="643"/>
        </w:tabs>
        <w:ind w:left="643" w:hanging="360"/>
      </w:pPr>
      <w:rPr>
        <w:rFonts w:ascii="Symbol" w:hAnsi="Symbol" w:hint="default"/>
      </w:rPr>
    </w:lvl>
    <w:lvl w:ilvl="1" w:tplc="56F45F2C">
      <w:numFmt w:val="decimal"/>
      <w:lvlText w:val=""/>
      <w:lvlJc w:val="left"/>
    </w:lvl>
    <w:lvl w:ilvl="2" w:tplc="BA141C26">
      <w:numFmt w:val="decimal"/>
      <w:lvlText w:val=""/>
      <w:lvlJc w:val="left"/>
    </w:lvl>
    <w:lvl w:ilvl="3" w:tplc="5B38D05E">
      <w:numFmt w:val="decimal"/>
      <w:lvlText w:val=""/>
      <w:lvlJc w:val="left"/>
    </w:lvl>
    <w:lvl w:ilvl="4" w:tplc="4D8EBC22">
      <w:numFmt w:val="decimal"/>
      <w:lvlText w:val=""/>
      <w:lvlJc w:val="left"/>
    </w:lvl>
    <w:lvl w:ilvl="5" w:tplc="FF5E600C">
      <w:numFmt w:val="decimal"/>
      <w:lvlText w:val=""/>
      <w:lvlJc w:val="left"/>
    </w:lvl>
    <w:lvl w:ilvl="6" w:tplc="0A465926">
      <w:numFmt w:val="decimal"/>
      <w:lvlText w:val=""/>
      <w:lvlJc w:val="left"/>
    </w:lvl>
    <w:lvl w:ilvl="7" w:tplc="6BA632D0">
      <w:numFmt w:val="decimal"/>
      <w:lvlText w:val=""/>
      <w:lvlJc w:val="left"/>
    </w:lvl>
    <w:lvl w:ilvl="8" w:tplc="E02808C6">
      <w:numFmt w:val="decimal"/>
      <w:lvlText w:val=""/>
      <w:lvlJc w:val="left"/>
    </w:lvl>
  </w:abstractNum>
  <w:abstractNum w:abstractNumId="8" w15:restartNumberingAfterBreak="0">
    <w:nsid w:val="FFFFFF88"/>
    <w:multiLevelType w:val="hybridMultilevel"/>
    <w:tmpl w:val="0C30D1AE"/>
    <w:lvl w:ilvl="0" w:tplc="C5F02226">
      <w:start w:val="1"/>
      <w:numFmt w:val="decimal"/>
      <w:pStyle w:val="ListNumber"/>
      <w:lvlText w:val="%1."/>
      <w:lvlJc w:val="left"/>
      <w:pPr>
        <w:tabs>
          <w:tab w:val="num" w:pos="360"/>
        </w:tabs>
        <w:ind w:left="360" w:hanging="360"/>
      </w:pPr>
    </w:lvl>
    <w:lvl w:ilvl="1" w:tplc="4EA8F4E0">
      <w:numFmt w:val="decimal"/>
      <w:lvlText w:val=""/>
      <w:lvlJc w:val="left"/>
    </w:lvl>
    <w:lvl w:ilvl="2" w:tplc="ED768E00">
      <w:numFmt w:val="decimal"/>
      <w:lvlText w:val=""/>
      <w:lvlJc w:val="left"/>
    </w:lvl>
    <w:lvl w:ilvl="3" w:tplc="2CFE677E">
      <w:numFmt w:val="decimal"/>
      <w:lvlText w:val=""/>
      <w:lvlJc w:val="left"/>
    </w:lvl>
    <w:lvl w:ilvl="4" w:tplc="CE5AEF4C">
      <w:numFmt w:val="decimal"/>
      <w:lvlText w:val=""/>
      <w:lvlJc w:val="left"/>
    </w:lvl>
    <w:lvl w:ilvl="5" w:tplc="CA047140">
      <w:numFmt w:val="decimal"/>
      <w:lvlText w:val=""/>
      <w:lvlJc w:val="left"/>
    </w:lvl>
    <w:lvl w:ilvl="6" w:tplc="3022EFCC">
      <w:numFmt w:val="decimal"/>
      <w:lvlText w:val=""/>
      <w:lvlJc w:val="left"/>
    </w:lvl>
    <w:lvl w:ilvl="7" w:tplc="1D90A382">
      <w:numFmt w:val="decimal"/>
      <w:lvlText w:val=""/>
      <w:lvlJc w:val="left"/>
    </w:lvl>
    <w:lvl w:ilvl="8" w:tplc="31888FA0">
      <w:numFmt w:val="decimal"/>
      <w:lvlText w:val=""/>
      <w:lvlJc w:val="left"/>
    </w:lvl>
  </w:abstractNum>
  <w:abstractNum w:abstractNumId="9" w15:restartNumberingAfterBreak="0">
    <w:nsid w:val="FFFFFF89"/>
    <w:multiLevelType w:val="hybridMultilevel"/>
    <w:tmpl w:val="E9CE116A"/>
    <w:lvl w:ilvl="0" w:tplc="0610FB6E">
      <w:start w:val="1"/>
      <w:numFmt w:val="bullet"/>
      <w:pStyle w:val="ListBullet"/>
      <w:lvlText w:val=""/>
      <w:lvlJc w:val="left"/>
      <w:pPr>
        <w:tabs>
          <w:tab w:val="num" w:pos="360"/>
        </w:tabs>
        <w:ind w:left="360" w:hanging="360"/>
      </w:pPr>
      <w:rPr>
        <w:rFonts w:ascii="Symbol" w:hAnsi="Symbol" w:hint="default"/>
      </w:rPr>
    </w:lvl>
    <w:lvl w:ilvl="1" w:tplc="65D060C6">
      <w:numFmt w:val="decimal"/>
      <w:lvlText w:val=""/>
      <w:lvlJc w:val="left"/>
    </w:lvl>
    <w:lvl w:ilvl="2" w:tplc="1EBC9720">
      <w:numFmt w:val="decimal"/>
      <w:lvlText w:val=""/>
      <w:lvlJc w:val="left"/>
    </w:lvl>
    <w:lvl w:ilvl="3" w:tplc="1A98783E">
      <w:numFmt w:val="decimal"/>
      <w:lvlText w:val=""/>
      <w:lvlJc w:val="left"/>
    </w:lvl>
    <w:lvl w:ilvl="4" w:tplc="48F8D032">
      <w:numFmt w:val="decimal"/>
      <w:lvlText w:val=""/>
      <w:lvlJc w:val="left"/>
    </w:lvl>
    <w:lvl w:ilvl="5" w:tplc="C38A195C">
      <w:numFmt w:val="decimal"/>
      <w:lvlText w:val=""/>
      <w:lvlJc w:val="left"/>
    </w:lvl>
    <w:lvl w:ilvl="6" w:tplc="2264B380">
      <w:numFmt w:val="decimal"/>
      <w:lvlText w:val=""/>
      <w:lvlJc w:val="left"/>
    </w:lvl>
    <w:lvl w:ilvl="7" w:tplc="A29E2AA2">
      <w:numFmt w:val="decimal"/>
      <w:lvlText w:val=""/>
      <w:lvlJc w:val="left"/>
    </w:lvl>
    <w:lvl w:ilvl="8" w:tplc="11543962">
      <w:numFmt w:val="decimal"/>
      <w:lvlText w:val=""/>
      <w:lvlJc w:val="left"/>
    </w:lvl>
  </w:abstractNum>
  <w:abstractNum w:abstractNumId="10" w15:restartNumberingAfterBreak="0">
    <w:nsid w:val="00D64A3E"/>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4AB54AE"/>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E3D6790"/>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FC23D78"/>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9992EAD"/>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CF23603"/>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6B4AD3"/>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52C4833"/>
    <w:multiLevelType w:val="multilevel"/>
    <w:tmpl w:val="09DEF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71178DD"/>
    <w:multiLevelType w:val="multilevel"/>
    <w:tmpl w:val="2D8E0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743651E"/>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A3E4218"/>
    <w:multiLevelType w:val="hybridMultilevel"/>
    <w:tmpl w:val="9AF425F0"/>
    <w:lvl w:ilvl="0" w:tplc="C6C88D2C">
      <w:start w:val="1"/>
      <w:numFmt w:val="bullet"/>
      <w:pStyle w:val="ACARAbulletpoint"/>
      <w:lvlText w:val=""/>
      <w:lvlJc w:val="left"/>
      <w:pPr>
        <w:ind w:left="644" w:hanging="360"/>
      </w:pPr>
      <w:rPr>
        <w:rFonts w:ascii="Symbol" w:hAnsi="Symbol" w:cs="Symbol" w:hint="default"/>
        <w:sz w:val="20"/>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2D221E5F"/>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2534D99"/>
    <w:multiLevelType w:val="hybridMultilevel"/>
    <w:tmpl w:val="58B22596"/>
    <w:lvl w:ilvl="0" w:tplc="910E2D3E">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7F861B8"/>
    <w:multiLevelType w:val="hybridMultilevel"/>
    <w:tmpl w:val="C34E3B7C"/>
    <w:lvl w:ilvl="0" w:tplc="4DF28CA4">
      <w:start w:val="1"/>
      <w:numFmt w:val="bullet"/>
      <w:pStyle w:val="ACARAbod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9AA3467"/>
    <w:multiLevelType w:val="multilevel"/>
    <w:tmpl w:val="43523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C714065"/>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8EE7C40"/>
    <w:multiLevelType w:val="hybridMultilevel"/>
    <w:tmpl w:val="105AB8C0"/>
    <w:lvl w:ilvl="0" w:tplc="FFFFFFFF">
      <w:start w:val="1"/>
      <w:numFmt w:val="bullet"/>
      <w:pStyle w:val="ESATableDotPoin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D44C67"/>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9356D9D"/>
    <w:multiLevelType w:val="hybridMultilevel"/>
    <w:tmpl w:val="EA7659EE"/>
    <w:lvl w:ilvl="0" w:tplc="524A6926">
      <w:start w:val="1"/>
      <w:numFmt w:val="bullet"/>
      <w:pStyle w:val="Bullet1"/>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15:restartNumberingAfterBreak="0">
    <w:nsid w:val="75242D77"/>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8716592"/>
    <w:multiLevelType w:val="hybridMultilevel"/>
    <w:tmpl w:val="DE62FE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A34675A"/>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BFB2309"/>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D160D01"/>
    <w:multiLevelType w:val="multilevel"/>
    <w:tmpl w:val="95821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83122477">
    <w:abstractNumId w:val="20"/>
  </w:num>
  <w:num w:numId="2" w16cid:durableId="1464079829">
    <w:abstractNumId w:val="26"/>
  </w:num>
  <w:num w:numId="3" w16cid:durableId="1917085054">
    <w:abstractNumId w:val="28"/>
  </w:num>
  <w:num w:numId="4" w16cid:durableId="626817474">
    <w:abstractNumId w:val="9"/>
  </w:num>
  <w:num w:numId="5" w16cid:durableId="179201316">
    <w:abstractNumId w:val="7"/>
  </w:num>
  <w:num w:numId="6" w16cid:durableId="350760882">
    <w:abstractNumId w:val="6"/>
  </w:num>
  <w:num w:numId="7" w16cid:durableId="1822502344">
    <w:abstractNumId w:val="5"/>
  </w:num>
  <w:num w:numId="8" w16cid:durableId="538855527">
    <w:abstractNumId w:val="4"/>
  </w:num>
  <w:num w:numId="9" w16cid:durableId="1592161907">
    <w:abstractNumId w:val="8"/>
  </w:num>
  <w:num w:numId="10" w16cid:durableId="885876689">
    <w:abstractNumId w:val="3"/>
  </w:num>
  <w:num w:numId="11" w16cid:durableId="563762019">
    <w:abstractNumId w:val="2"/>
  </w:num>
  <w:num w:numId="12" w16cid:durableId="555776079">
    <w:abstractNumId w:val="1"/>
  </w:num>
  <w:num w:numId="13" w16cid:durableId="1853177705">
    <w:abstractNumId w:val="0"/>
  </w:num>
  <w:num w:numId="14" w16cid:durableId="670373731">
    <w:abstractNumId w:val="23"/>
  </w:num>
  <w:num w:numId="15" w16cid:durableId="311719778">
    <w:abstractNumId w:val="30"/>
  </w:num>
  <w:num w:numId="16" w16cid:durableId="350884865">
    <w:abstractNumId w:val="18"/>
  </w:num>
  <w:num w:numId="17" w16cid:durableId="1326519226">
    <w:abstractNumId w:val="17"/>
  </w:num>
  <w:num w:numId="18" w16cid:durableId="1455979706">
    <w:abstractNumId w:val="24"/>
  </w:num>
  <w:num w:numId="19" w16cid:durableId="1726371255">
    <w:abstractNumId w:val="15"/>
  </w:num>
  <w:num w:numId="20" w16cid:durableId="1707565411">
    <w:abstractNumId w:val="13"/>
  </w:num>
  <w:num w:numId="21" w16cid:durableId="1686901105">
    <w:abstractNumId w:val="10"/>
  </w:num>
  <w:num w:numId="22" w16cid:durableId="203257910">
    <w:abstractNumId w:val="33"/>
  </w:num>
  <w:num w:numId="23" w16cid:durableId="1650596672">
    <w:abstractNumId w:val="27"/>
  </w:num>
  <w:num w:numId="24" w16cid:durableId="555243029">
    <w:abstractNumId w:val="25"/>
  </w:num>
  <w:num w:numId="25" w16cid:durableId="1000810896">
    <w:abstractNumId w:val="31"/>
  </w:num>
  <w:num w:numId="26" w16cid:durableId="969942448">
    <w:abstractNumId w:val="12"/>
  </w:num>
  <w:num w:numId="27" w16cid:durableId="1011376059">
    <w:abstractNumId w:val="32"/>
  </w:num>
  <w:num w:numId="28" w16cid:durableId="1723402962">
    <w:abstractNumId w:val="21"/>
  </w:num>
  <w:num w:numId="29" w16cid:durableId="913969746">
    <w:abstractNumId w:val="16"/>
  </w:num>
  <w:num w:numId="30" w16cid:durableId="259874181">
    <w:abstractNumId w:val="19"/>
  </w:num>
  <w:num w:numId="31" w16cid:durableId="1883975935">
    <w:abstractNumId w:val="29"/>
  </w:num>
  <w:num w:numId="32" w16cid:durableId="1706323426">
    <w:abstractNumId w:val="14"/>
  </w:num>
  <w:num w:numId="33" w16cid:durableId="1905679446">
    <w:abstractNumId w:val="11"/>
  </w:num>
  <w:num w:numId="34" w16cid:durableId="1459373254">
    <w:abstractNumId w:val="2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UxMDcxMjUytzA3MDdU0lEKTi0uzszPAykwqgUAZXMh+CwAAAA="/>
  </w:docVars>
  <w:rsids>
    <w:rsidRoot w:val="00533177"/>
    <w:rsid w:val="00001FFF"/>
    <w:rsid w:val="00002A4F"/>
    <w:rsid w:val="00003C19"/>
    <w:rsid w:val="00003F0C"/>
    <w:rsid w:val="0000685E"/>
    <w:rsid w:val="000069D7"/>
    <w:rsid w:val="00006D9C"/>
    <w:rsid w:val="00006EF8"/>
    <w:rsid w:val="000110C2"/>
    <w:rsid w:val="00012145"/>
    <w:rsid w:val="000121D5"/>
    <w:rsid w:val="00015A2B"/>
    <w:rsid w:val="00015E03"/>
    <w:rsid w:val="00017053"/>
    <w:rsid w:val="0001720A"/>
    <w:rsid w:val="00020498"/>
    <w:rsid w:val="0002301A"/>
    <w:rsid w:val="00024076"/>
    <w:rsid w:val="00024A2B"/>
    <w:rsid w:val="00026A04"/>
    <w:rsid w:val="0002743F"/>
    <w:rsid w:val="00027F2D"/>
    <w:rsid w:val="00030655"/>
    <w:rsid w:val="00031350"/>
    <w:rsid w:val="00032095"/>
    <w:rsid w:val="00032A8B"/>
    <w:rsid w:val="000340B1"/>
    <w:rsid w:val="00034566"/>
    <w:rsid w:val="000356B5"/>
    <w:rsid w:val="00035A6A"/>
    <w:rsid w:val="00036D51"/>
    <w:rsid w:val="00040D8A"/>
    <w:rsid w:val="00040F35"/>
    <w:rsid w:val="00041042"/>
    <w:rsid w:val="00041EBD"/>
    <w:rsid w:val="00044468"/>
    <w:rsid w:val="00044794"/>
    <w:rsid w:val="000458C2"/>
    <w:rsid w:val="00047561"/>
    <w:rsid w:val="000476FA"/>
    <w:rsid w:val="00047A52"/>
    <w:rsid w:val="00050280"/>
    <w:rsid w:val="00050BC8"/>
    <w:rsid w:val="000541CD"/>
    <w:rsid w:val="000547D9"/>
    <w:rsid w:val="00057227"/>
    <w:rsid w:val="000578E1"/>
    <w:rsid w:val="000606F3"/>
    <w:rsid w:val="000613FA"/>
    <w:rsid w:val="0006172F"/>
    <w:rsid w:val="00064D05"/>
    <w:rsid w:val="000652D0"/>
    <w:rsid w:val="0006534C"/>
    <w:rsid w:val="000658ED"/>
    <w:rsid w:val="00066F8E"/>
    <w:rsid w:val="00067618"/>
    <w:rsid w:val="000678A5"/>
    <w:rsid w:val="0007005B"/>
    <w:rsid w:val="00072A37"/>
    <w:rsid w:val="00073030"/>
    <w:rsid w:val="00073161"/>
    <w:rsid w:val="0007363B"/>
    <w:rsid w:val="000741EB"/>
    <w:rsid w:val="000741EF"/>
    <w:rsid w:val="00075F72"/>
    <w:rsid w:val="00076345"/>
    <w:rsid w:val="00076B18"/>
    <w:rsid w:val="00076CBA"/>
    <w:rsid w:val="0008252F"/>
    <w:rsid w:val="00083E03"/>
    <w:rsid w:val="000843EC"/>
    <w:rsid w:val="000867A8"/>
    <w:rsid w:val="000871EA"/>
    <w:rsid w:val="00090024"/>
    <w:rsid w:val="00091DE5"/>
    <w:rsid w:val="00093E90"/>
    <w:rsid w:val="00094BA3"/>
    <w:rsid w:val="0009604E"/>
    <w:rsid w:val="000961AE"/>
    <w:rsid w:val="00096608"/>
    <w:rsid w:val="000A070E"/>
    <w:rsid w:val="000A1B99"/>
    <w:rsid w:val="000A2D9D"/>
    <w:rsid w:val="000A2EAA"/>
    <w:rsid w:val="000A3675"/>
    <w:rsid w:val="000A3C45"/>
    <w:rsid w:val="000A7115"/>
    <w:rsid w:val="000B0DA2"/>
    <w:rsid w:val="000B1856"/>
    <w:rsid w:val="000B1C53"/>
    <w:rsid w:val="000B279C"/>
    <w:rsid w:val="000B29B0"/>
    <w:rsid w:val="000B3740"/>
    <w:rsid w:val="000B5252"/>
    <w:rsid w:val="000B6A3D"/>
    <w:rsid w:val="000B7B9E"/>
    <w:rsid w:val="000C094E"/>
    <w:rsid w:val="000C0A57"/>
    <w:rsid w:val="000C0AF2"/>
    <w:rsid w:val="000C15FC"/>
    <w:rsid w:val="000C2273"/>
    <w:rsid w:val="000C2402"/>
    <w:rsid w:val="000C340D"/>
    <w:rsid w:val="000C3844"/>
    <w:rsid w:val="000C397F"/>
    <w:rsid w:val="000C4B68"/>
    <w:rsid w:val="000C73C1"/>
    <w:rsid w:val="000D4BAE"/>
    <w:rsid w:val="000D5108"/>
    <w:rsid w:val="000D5CC0"/>
    <w:rsid w:val="000E2B55"/>
    <w:rsid w:val="000E2E86"/>
    <w:rsid w:val="000E4B4C"/>
    <w:rsid w:val="000E5A65"/>
    <w:rsid w:val="000F19D0"/>
    <w:rsid w:val="000F20A8"/>
    <w:rsid w:val="000F20ED"/>
    <w:rsid w:val="000F2E66"/>
    <w:rsid w:val="000F3B2E"/>
    <w:rsid w:val="000F527F"/>
    <w:rsid w:val="00100C22"/>
    <w:rsid w:val="00104B78"/>
    <w:rsid w:val="00104E39"/>
    <w:rsid w:val="00104F8E"/>
    <w:rsid w:val="00105285"/>
    <w:rsid w:val="00105950"/>
    <w:rsid w:val="00105CCD"/>
    <w:rsid w:val="0010662A"/>
    <w:rsid w:val="00106DB1"/>
    <w:rsid w:val="001105A5"/>
    <w:rsid w:val="00112863"/>
    <w:rsid w:val="00115199"/>
    <w:rsid w:val="0011626C"/>
    <w:rsid w:val="001164E1"/>
    <w:rsid w:val="00116EB5"/>
    <w:rsid w:val="001222D2"/>
    <w:rsid w:val="00122802"/>
    <w:rsid w:val="00123FF6"/>
    <w:rsid w:val="001265F0"/>
    <w:rsid w:val="00126B32"/>
    <w:rsid w:val="00127951"/>
    <w:rsid w:val="00127FE4"/>
    <w:rsid w:val="00130CED"/>
    <w:rsid w:val="00130EA3"/>
    <w:rsid w:val="001315D3"/>
    <w:rsid w:val="00131A48"/>
    <w:rsid w:val="00133760"/>
    <w:rsid w:val="001351F7"/>
    <w:rsid w:val="001359F4"/>
    <w:rsid w:val="001361E4"/>
    <w:rsid w:val="0013661E"/>
    <w:rsid w:val="0014292E"/>
    <w:rsid w:val="0014319E"/>
    <w:rsid w:val="00145B2F"/>
    <w:rsid w:val="00146375"/>
    <w:rsid w:val="001476B1"/>
    <w:rsid w:val="001504B8"/>
    <w:rsid w:val="00150501"/>
    <w:rsid w:val="001519BF"/>
    <w:rsid w:val="00151F01"/>
    <w:rsid w:val="0015364D"/>
    <w:rsid w:val="00153C3D"/>
    <w:rsid w:val="00155D15"/>
    <w:rsid w:val="0015606A"/>
    <w:rsid w:val="00156292"/>
    <w:rsid w:val="00156ACA"/>
    <w:rsid w:val="001570BB"/>
    <w:rsid w:val="00157C2D"/>
    <w:rsid w:val="00161979"/>
    <w:rsid w:val="00163963"/>
    <w:rsid w:val="00170E37"/>
    <w:rsid w:val="0017146F"/>
    <w:rsid w:val="00171FEC"/>
    <w:rsid w:val="001738F7"/>
    <w:rsid w:val="0017545C"/>
    <w:rsid w:val="001757C2"/>
    <w:rsid w:val="0017722A"/>
    <w:rsid w:val="0017723E"/>
    <w:rsid w:val="0017734A"/>
    <w:rsid w:val="00180068"/>
    <w:rsid w:val="001817D3"/>
    <w:rsid w:val="00182802"/>
    <w:rsid w:val="00183325"/>
    <w:rsid w:val="0018371D"/>
    <w:rsid w:val="001841E1"/>
    <w:rsid w:val="001843DA"/>
    <w:rsid w:val="001865F1"/>
    <w:rsid w:val="00187BE3"/>
    <w:rsid w:val="0019012F"/>
    <w:rsid w:val="001929CF"/>
    <w:rsid w:val="00192A8F"/>
    <w:rsid w:val="00195A17"/>
    <w:rsid w:val="00195AEB"/>
    <w:rsid w:val="00195F71"/>
    <w:rsid w:val="0019608C"/>
    <w:rsid w:val="00196271"/>
    <w:rsid w:val="0019633A"/>
    <w:rsid w:val="001A1218"/>
    <w:rsid w:val="001A1B87"/>
    <w:rsid w:val="001A22FA"/>
    <w:rsid w:val="001A3209"/>
    <w:rsid w:val="001A327C"/>
    <w:rsid w:val="001A55A4"/>
    <w:rsid w:val="001A5A04"/>
    <w:rsid w:val="001A639E"/>
    <w:rsid w:val="001A6C6B"/>
    <w:rsid w:val="001A6F5E"/>
    <w:rsid w:val="001A6F9E"/>
    <w:rsid w:val="001B13C4"/>
    <w:rsid w:val="001B3482"/>
    <w:rsid w:val="001B391F"/>
    <w:rsid w:val="001B410F"/>
    <w:rsid w:val="001B48D6"/>
    <w:rsid w:val="001B50DE"/>
    <w:rsid w:val="001C11EA"/>
    <w:rsid w:val="001C17D7"/>
    <w:rsid w:val="001C2263"/>
    <w:rsid w:val="001C3012"/>
    <w:rsid w:val="001C34A2"/>
    <w:rsid w:val="001C356F"/>
    <w:rsid w:val="001C39EA"/>
    <w:rsid w:val="001C3F5F"/>
    <w:rsid w:val="001C44B3"/>
    <w:rsid w:val="001C5CFC"/>
    <w:rsid w:val="001C605E"/>
    <w:rsid w:val="001C7681"/>
    <w:rsid w:val="001C76A5"/>
    <w:rsid w:val="001D0B53"/>
    <w:rsid w:val="001D1496"/>
    <w:rsid w:val="001D1DAA"/>
    <w:rsid w:val="001D2E60"/>
    <w:rsid w:val="001D47A3"/>
    <w:rsid w:val="001D541E"/>
    <w:rsid w:val="001D5D81"/>
    <w:rsid w:val="001D7E8B"/>
    <w:rsid w:val="001E0C50"/>
    <w:rsid w:val="001E28B1"/>
    <w:rsid w:val="001E3E91"/>
    <w:rsid w:val="001E5AB8"/>
    <w:rsid w:val="001E70E4"/>
    <w:rsid w:val="001E7B65"/>
    <w:rsid w:val="001F08D1"/>
    <w:rsid w:val="001F2333"/>
    <w:rsid w:val="001F2533"/>
    <w:rsid w:val="001F25C2"/>
    <w:rsid w:val="001F2A17"/>
    <w:rsid w:val="001F36B9"/>
    <w:rsid w:val="002003E7"/>
    <w:rsid w:val="00200CAB"/>
    <w:rsid w:val="00202849"/>
    <w:rsid w:val="00205635"/>
    <w:rsid w:val="0020741F"/>
    <w:rsid w:val="002079C0"/>
    <w:rsid w:val="00211678"/>
    <w:rsid w:val="00211BE8"/>
    <w:rsid w:val="0021343E"/>
    <w:rsid w:val="00214782"/>
    <w:rsid w:val="002148CE"/>
    <w:rsid w:val="0021664E"/>
    <w:rsid w:val="00217247"/>
    <w:rsid w:val="002176C7"/>
    <w:rsid w:val="00220703"/>
    <w:rsid w:val="00220C8E"/>
    <w:rsid w:val="00221B5A"/>
    <w:rsid w:val="00223667"/>
    <w:rsid w:val="00224C9C"/>
    <w:rsid w:val="002254E1"/>
    <w:rsid w:val="002257E5"/>
    <w:rsid w:val="00226E5C"/>
    <w:rsid w:val="00226F05"/>
    <w:rsid w:val="00231182"/>
    <w:rsid w:val="00232C17"/>
    <w:rsid w:val="00233F7A"/>
    <w:rsid w:val="00236682"/>
    <w:rsid w:val="00236BD6"/>
    <w:rsid w:val="002405DD"/>
    <w:rsid w:val="00240C8F"/>
    <w:rsid w:val="002442CA"/>
    <w:rsid w:val="00244517"/>
    <w:rsid w:val="00245FCB"/>
    <w:rsid w:val="002467B1"/>
    <w:rsid w:val="00247629"/>
    <w:rsid w:val="00247AB8"/>
    <w:rsid w:val="00250705"/>
    <w:rsid w:val="0025106F"/>
    <w:rsid w:val="00251EA7"/>
    <w:rsid w:val="00252AA6"/>
    <w:rsid w:val="00254481"/>
    <w:rsid w:val="0025555C"/>
    <w:rsid w:val="0025741D"/>
    <w:rsid w:val="00257893"/>
    <w:rsid w:val="00257EB8"/>
    <w:rsid w:val="002606BA"/>
    <w:rsid w:val="0026309F"/>
    <w:rsid w:val="00265B54"/>
    <w:rsid w:val="00265B8E"/>
    <w:rsid w:val="00271217"/>
    <w:rsid w:val="00271276"/>
    <w:rsid w:val="002713F7"/>
    <w:rsid w:val="002720F7"/>
    <w:rsid w:val="00272782"/>
    <w:rsid w:val="002774A2"/>
    <w:rsid w:val="002779B1"/>
    <w:rsid w:val="00280022"/>
    <w:rsid w:val="00280D18"/>
    <w:rsid w:val="00281D78"/>
    <w:rsid w:val="00282B8E"/>
    <w:rsid w:val="0028364A"/>
    <w:rsid w:val="00283F60"/>
    <w:rsid w:val="002852A1"/>
    <w:rsid w:val="00285F80"/>
    <w:rsid w:val="002861D8"/>
    <w:rsid w:val="002864DA"/>
    <w:rsid w:val="002864DE"/>
    <w:rsid w:val="002868D5"/>
    <w:rsid w:val="00287C36"/>
    <w:rsid w:val="0029007F"/>
    <w:rsid w:val="00291F55"/>
    <w:rsid w:val="00292499"/>
    <w:rsid w:val="0029261D"/>
    <w:rsid w:val="00292AA2"/>
    <w:rsid w:val="00293F9A"/>
    <w:rsid w:val="002A16E7"/>
    <w:rsid w:val="002A2853"/>
    <w:rsid w:val="002A3337"/>
    <w:rsid w:val="002A4034"/>
    <w:rsid w:val="002A5B8E"/>
    <w:rsid w:val="002A66C9"/>
    <w:rsid w:val="002A75B6"/>
    <w:rsid w:val="002A75B7"/>
    <w:rsid w:val="002A7854"/>
    <w:rsid w:val="002A7C02"/>
    <w:rsid w:val="002A7EF6"/>
    <w:rsid w:val="002B1000"/>
    <w:rsid w:val="002B1E32"/>
    <w:rsid w:val="002B27F3"/>
    <w:rsid w:val="002B357F"/>
    <w:rsid w:val="002B36D0"/>
    <w:rsid w:val="002B5B41"/>
    <w:rsid w:val="002B7B16"/>
    <w:rsid w:val="002C0CE6"/>
    <w:rsid w:val="002C0DE4"/>
    <w:rsid w:val="002C2E8F"/>
    <w:rsid w:val="002C3EE5"/>
    <w:rsid w:val="002C74B1"/>
    <w:rsid w:val="002C761E"/>
    <w:rsid w:val="002C7BA5"/>
    <w:rsid w:val="002D0A02"/>
    <w:rsid w:val="002D0A29"/>
    <w:rsid w:val="002D0B21"/>
    <w:rsid w:val="002D1392"/>
    <w:rsid w:val="002D14E5"/>
    <w:rsid w:val="002D2AE4"/>
    <w:rsid w:val="002D2CA6"/>
    <w:rsid w:val="002D3094"/>
    <w:rsid w:val="002D3206"/>
    <w:rsid w:val="002D3C92"/>
    <w:rsid w:val="002D552F"/>
    <w:rsid w:val="002D562E"/>
    <w:rsid w:val="002D58AD"/>
    <w:rsid w:val="002D5D2F"/>
    <w:rsid w:val="002D63B9"/>
    <w:rsid w:val="002D6708"/>
    <w:rsid w:val="002E1153"/>
    <w:rsid w:val="002E2CC0"/>
    <w:rsid w:val="002E2EDA"/>
    <w:rsid w:val="002E3218"/>
    <w:rsid w:val="002E3459"/>
    <w:rsid w:val="002E3B2F"/>
    <w:rsid w:val="002E4254"/>
    <w:rsid w:val="002E4281"/>
    <w:rsid w:val="002E44F1"/>
    <w:rsid w:val="002E48D1"/>
    <w:rsid w:val="002E5787"/>
    <w:rsid w:val="002E698D"/>
    <w:rsid w:val="002E710F"/>
    <w:rsid w:val="002F17C8"/>
    <w:rsid w:val="002F2597"/>
    <w:rsid w:val="002F307D"/>
    <w:rsid w:val="002F3081"/>
    <w:rsid w:val="002F4C00"/>
    <w:rsid w:val="002F5403"/>
    <w:rsid w:val="00300585"/>
    <w:rsid w:val="00304165"/>
    <w:rsid w:val="00305587"/>
    <w:rsid w:val="00306EB1"/>
    <w:rsid w:val="003070C0"/>
    <w:rsid w:val="00311775"/>
    <w:rsid w:val="00313E49"/>
    <w:rsid w:val="003141F0"/>
    <w:rsid w:val="00314233"/>
    <w:rsid w:val="0031437F"/>
    <w:rsid w:val="00316F9F"/>
    <w:rsid w:val="0031BF6E"/>
    <w:rsid w:val="003208C1"/>
    <w:rsid w:val="0032285D"/>
    <w:rsid w:val="00322A3A"/>
    <w:rsid w:val="003234E7"/>
    <w:rsid w:val="00323972"/>
    <w:rsid w:val="00323B03"/>
    <w:rsid w:val="00323C30"/>
    <w:rsid w:val="0032476B"/>
    <w:rsid w:val="00324B65"/>
    <w:rsid w:val="00324BAB"/>
    <w:rsid w:val="003279A5"/>
    <w:rsid w:val="00330D4A"/>
    <w:rsid w:val="00331539"/>
    <w:rsid w:val="00331717"/>
    <w:rsid w:val="003322C5"/>
    <w:rsid w:val="00335F74"/>
    <w:rsid w:val="00336733"/>
    <w:rsid w:val="00336AD3"/>
    <w:rsid w:val="0034005B"/>
    <w:rsid w:val="00343167"/>
    <w:rsid w:val="00343A30"/>
    <w:rsid w:val="00343FC2"/>
    <w:rsid w:val="003446F3"/>
    <w:rsid w:val="00344CD0"/>
    <w:rsid w:val="00345B54"/>
    <w:rsid w:val="00347088"/>
    <w:rsid w:val="00350081"/>
    <w:rsid w:val="00350B64"/>
    <w:rsid w:val="0035106C"/>
    <w:rsid w:val="00351274"/>
    <w:rsid w:val="00351940"/>
    <w:rsid w:val="00352A73"/>
    <w:rsid w:val="00352C8C"/>
    <w:rsid w:val="00352C9D"/>
    <w:rsid w:val="00352CF9"/>
    <w:rsid w:val="00353767"/>
    <w:rsid w:val="003556C4"/>
    <w:rsid w:val="00360D85"/>
    <w:rsid w:val="003614F7"/>
    <w:rsid w:val="003639FF"/>
    <w:rsid w:val="00364B46"/>
    <w:rsid w:val="00364DB9"/>
    <w:rsid w:val="00365B5E"/>
    <w:rsid w:val="00365D72"/>
    <w:rsid w:val="00366190"/>
    <w:rsid w:val="00366BEF"/>
    <w:rsid w:val="00367410"/>
    <w:rsid w:val="00367481"/>
    <w:rsid w:val="00367512"/>
    <w:rsid w:val="00372B40"/>
    <w:rsid w:val="00373C14"/>
    <w:rsid w:val="00374506"/>
    <w:rsid w:val="0037456E"/>
    <w:rsid w:val="00374908"/>
    <w:rsid w:val="00374AB3"/>
    <w:rsid w:val="00374B16"/>
    <w:rsid w:val="003754AE"/>
    <w:rsid w:val="00375D15"/>
    <w:rsid w:val="003779B1"/>
    <w:rsid w:val="00381265"/>
    <w:rsid w:val="003820CD"/>
    <w:rsid w:val="00382C3A"/>
    <w:rsid w:val="00384C49"/>
    <w:rsid w:val="00385129"/>
    <w:rsid w:val="003855EF"/>
    <w:rsid w:val="00386CE8"/>
    <w:rsid w:val="0039019A"/>
    <w:rsid w:val="0039090C"/>
    <w:rsid w:val="00390E6E"/>
    <w:rsid w:val="0039229C"/>
    <w:rsid w:val="0039251C"/>
    <w:rsid w:val="00395774"/>
    <w:rsid w:val="0039585C"/>
    <w:rsid w:val="00395EFE"/>
    <w:rsid w:val="003961C7"/>
    <w:rsid w:val="00396A8C"/>
    <w:rsid w:val="00397473"/>
    <w:rsid w:val="00397925"/>
    <w:rsid w:val="003A0940"/>
    <w:rsid w:val="003A11BC"/>
    <w:rsid w:val="003A1984"/>
    <w:rsid w:val="003A40AE"/>
    <w:rsid w:val="003A76D7"/>
    <w:rsid w:val="003B048E"/>
    <w:rsid w:val="003B1034"/>
    <w:rsid w:val="003B142F"/>
    <w:rsid w:val="003B1F56"/>
    <w:rsid w:val="003B4817"/>
    <w:rsid w:val="003B6CF6"/>
    <w:rsid w:val="003C057E"/>
    <w:rsid w:val="003C05E6"/>
    <w:rsid w:val="003C0A57"/>
    <w:rsid w:val="003C32D0"/>
    <w:rsid w:val="003C3715"/>
    <w:rsid w:val="003C437D"/>
    <w:rsid w:val="003C5399"/>
    <w:rsid w:val="003C5706"/>
    <w:rsid w:val="003D0DDF"/>
    <w:rsid w:val="003D23E0"/>
    <w:rsid w:val="003D37E4"/>
    <w:rsid w:val="003D3EA3"/>
    <w:rsid w:val="003D4557"/>
    <w:rsid w:val="003D5347"/>
    <w:rsid w:val="003D5C12"/>
    <w:rsid w:val="003D60C4"/>
    <w:rsid w:val="003D615C"/>
    <w:rsid w:val="003D64F9"/>
    <w:rsid w:val="003D7CDA"/>
    <w:rsid w:val="003E0A77"/>
    <w:rsid w:val="003E4C51"/>
    <w:rsid w:val="003E5316"/>
    <w:rsid w:val="003E5419"/>
    <w:rsid w:val="003E665F"/>
    <w:rsid w:val="003E717C"/>
    <w:rsid w:val="003F0DEF"/>
    <w:rsid w:val="003F1E05"/>
    <w:rsid w:val="003F4033"/>
    <w:rsid w:val="003F41B2"/>
    <w:rsid w:val="003F5904"/>
    <w:rsid w:val="003F632B"/>
    <w:rsid w:val="003F7E77"/>
    <w:rsid w:val="00400A38"/>
    <w:rsid w:val="004013FD"/>
    <w:rsid w:val="004040D9"/>
    <w:rsid w:val="00404ED8"/>
    <w:rsid w:val="004058FF"/>
    <w:rsid w:val="00405BB7"/>
    <w:rsid w:val="004074AF"/>
    <w:rsid w:val="0040767C"/>
    <w:rsid w:val="00410B21"/>
    <w:rsid w:val="00411CFA"/>
    <w:rsid w:val="004152A0"/>
    <w:rsid w:val="00415CA0"/>
    <w:rsid w:val="004168AE"/>
    <w:rsid w:val="0041697C"/>
    <w:rsid w:val="00417217"/>
    <w:rsid w:val="004178FB"/>
    <w:rsid w:val="00417BBD"/>
    <w:rsid w:val="00421E88"/>
    <w:rsid w:val="004227FF"/>
    <w:rsid w:val="00423420"/>
    <w:rsid w:val="0042486B"/>
    <w:rsid w:val="00424F7B"/>
    <w:rsid w:val="0042580D"/>
    <w:rsid w:val="00426757"/>
    <w:rsid w:val="00426AC0"/>
    <w:rsid w:val="00427335"/>
    <w:rsid w:val="00427774"/>
    <w:rsid w:val="00431E3C"/>
    <w:rsid w:val="00433A65"/>
    <w:rsid w:val="00434369"/>
    <w:rsid w:val="00435EBE"/>
    <w:rsid w:val="004369C8"/>
    <w:rsid w:val="0043751A"/>
    <w:rsid w:val="00441E3A"/>
    <w:rsid w:val="00442CB0"/>
    <w:rsid w:val="00443FCF"/>
    <w:rsid w:val="00444907"/>
    <w:rsid w:val="004455CA"/>
    <w:rsid w:val="00446846"/>
    <w:rsid w:val="004513A4"/>
    <w:rsid w:val="00452553"/>
    <w:rsid w:val="00452561"/>
    <w:rsid w:val="0045284F"/>
    <w:rsid w:val="00452883"/>
    <w:rsid w:val="00452E41"/>
    <w:rsid w:val="00453773"/>
    <w:rsid w:val="00453C73"/>
    <w:rsid w:val="00454A31"/>
    <w:rsid w:val="0045597F"/>
    <w:rsid w:val="00455CAD"/>
    <w:rsid w:val="00455D86"/>
    <w:rsid w:val="0045614B"/>
    <w:rsid w:val="00461043"/>
    <w:rsid w:val="00461D78"/>
    <w:rsid w:val="00462342"/>
    <w:rsid w:val="0046300C"/>
    <w:rsid w:val="004649B0"/>
    <w:rsid w:val="00465D6B"/>
    <w:rsid w:val="00466188"/>
    <w:rsid w:val="00467342"/>
    <w:rsid w:val="00470FEE"/>
    <w:rsid w:val="00471C89"/>
    <w:rsid w:val="00473AC3"/>
    <w:rsid w:val="00473C60"/>
    <w:rsid w:val="0047455E"/>
    <w:rsid w:val="00475451"/>
    <w:rsid w:val="0047554B"/>
    <w:rsid w:val="00475AA5"/>
    <w:rsid w:val="00476409"/>
    <w:rsid w:val="00476B63"/>
    <w:rsid w:val="00477997"/>
    <w:rsid w:val="00480C73"/>
    <w:rsid w:val="00480D76"/>
    <w:rsid w:val="00480EC4"/>
    <w:rsid w:val="00481FA8"/>
    <w:rsid w:val="0048292D"/>
    <w:rsid w:val="00482FC5"/>
    <w:rsid w:val="00484F1A"/>
    <w:rsid w:val="00486299"/>
    <w:rsid w:val="00487318"/>
    <w:rsid w:val="00490068"/>
    <w:rsid w:val="00490171"/>
    <w:rsid w:val="004902E8"/>
    <w:rsid w:val="00491134"/>
    <w:rsid w:val="0049149D"/>
    <w:rsid w:val="004928E8"/>
    <w:rsid w:val="00492B3A"/>
    <w:rsid w:val="00494093"/>
    <w:rsid w:val="00494641"/>
    <w:rsid w:val="004957D9"/>
    <w:rsid w:val="004958D9"/>
    <w:rsid w:val="0049620F"/>
    <w:rsid w:val="004A0F9B"/>
    <w:rsid w:val="004A1E1F"/>
    <w:rsid w:val="004A3870"/>
    <w:rsid w:val="004A5714"/>
    <w:rsid w:val="004A5A0E"/>
    <w:rsid w:val="004A6437"/>
    <w:rsid w:val="004A6692"/>
    <w:rsid w:val="004A6816"/>
    <w:rsid w:val="004A6E3E"/>
    <w:rsid w:val="004B09E2"/>
    <w:rsid w:val="004B2038"/>
    <w:rsid w:val="004B2ACF"/>
    <w:rsid w:val="004B30F9"/>
    <w:rsid w:val="004B3851"/>
    <w:rsid w:val="004B3D79"/>
    <w:rsid w:val="004B4DED"/>
    <w:rsid w:val="004B798D"/>
    <w:rsid w:val="004C00F1"/>
    <w:rsid w:val="004C07BF"/>
    <w:rsid w:val="004C088B"/>
    <w:rsid w:val="004C123E"/>
    <w:rsid w:val="004C12CF"/>
    <w:rsid w:val="004C16EF"/>
    <w:rsid w:val="004C30B3"/>
    <w:rsid w:val="004C4524"/>
    <w:rsid w:val="004C4B48"/>
    <w:rsid w:val="004C6B65"/>
    <w:rsid w:val="004C7FBC"/>
    <w:rsid w:val="004D159B"/>
    <w:rsid w:val="004D1FB9"/>
    <w:rsid w:val="004D2458"/>
    <w:rsid w:val="004D29D7"/>
    <w:rsid w:val="004D40E0"/>
    <w:rsid w:val="004D48BC"/>
    <w:rsid w:val="004D5190"/>
    <w:rsid w:val="004D53E4"/>
    <w:rsid w:val="004D5D4A"/>
    <w:rsid w:val="004D6E36"/>
    <w:rsid w:val="004E0F05"/>
    <w:rsid w:val="004E1BC5"/>
    <w:rsid w:val="004E1FB8"/>
    <w:rsid w:val="004E2F27"/>
    <w:rsid w:val="004E3624"/>
    <w:rsid w:val="004E390E"/>
    <w:rsid w:val="004E6F6E"/>
    <w:rsid w:val="004E78D6"/>
    <w:rsid w:val="004E792C"/>
    <w:rsid w:val="004E7FA8"/>
    <w:rsid w:val="004F0529"/>
    <w:rsid w:val="004F053F"/>
    <w:rsid w:val="004F21AD"/>
    <w:rsid w:val="004F2DCD"/>
    <w:rsid w:val="004F396C"/>
    <w:rsid w:val="004F5336"/>
    <w:rsid w:val="004F783C"/>
    <w:rsid w:val="004F7B2C"/>
    <w:rsid w:val="00500B4E"/>
    <w:rsid w:val="00500D92"/>
    <w:rsid w:val="00501C60"/>
    <w:rsid w:val="005027CA"/>
    <w:rsid w:val="00504DB3"/>
    <w:rsid w:val="00507A6D"/>
    <w:rsid w:val="00507EAC"/>
    <w:rsid w:val="005114DE"/>
    <w:rsid w:val="00513845"/>
    <w:rsid w:val="00514D91"/>
    <w:rsid w:val="0051623B"/>
    <w:rsid w:val="00520247"/>
    <w:rsid w:val="00522DFB"/>
    <w:rsid w:val="00523BA2"/>
    <w:rsid w:val="00523F30"/>
    <w:rsid w:val="0052444E"/>
    <w:rsid w:val="0052475B"/>
    <w:rsid w:val="00525EA2"/>
    <w:rsid w:val="0052617D"/>
    <w:rsid w:val="005261BD"/>
    <w:rsid w:val="00527692"/>
    <w:rsid w:val="00530956"/>
    <w:rsid w:val="005319BE"/>
    <w:rsid w:val="005320F1"/>
    <w:rsid w:val="00532168"/>
    <w:rsid w:val="00533177"/>
    <w:rsid w:val="0053394A"/>
    <w:rsid w:val="00533B5D"/>
    <w:rsid w:val="00534048"/>
    <w:rsid w:val="00534308"/>
    <w:rsid w:val="00535597"/>
    <w:rsid w:val="00541819"/>
    <w:rsid w:val="00541C6C"/>
    <w:rsid w:val="005431FF"/>
    <w:rsid w:val="00543C14"/>
    <w:rsid w:val="00547464"/>
    <w:rsid w:val="00550DF4"/>
    <w:rsid w:val="0055100A"/>
    <w:rsid w:val="0055141B"/>
    <w:rsid w:val="005516FB"/>
    <w:rsid w:val="005525B7"/>
    <w:rsid w:val="0055313A"/>
    <w:rsid w:val="00554723"/>
    <w:rsid w:val="0055592F"/>
    <w:rsid w:val="005603AA"/>
    <w:rsid w:val="00561500"/>
    <w:rsid w:val="005624B9"/>
    <w:rsid w:val="005639B7"/>
    <w:rsid w:val="00563E4D"/>
    <w:rsid w:val="005648DF"/>
    <w:rsid w:val="0056555C"/>
    <w:rsid w:val="00565724"/>
    <w:rsid w:val="00566AE2"/>
    <w:rsid w:val="005700D2"/>
    <w:rsid w:val="00570C49"/>
    <w:rsid w:val="0057116E"/>
    <w:rsid w:val="00571EFF"/>
    <w:rsid w:val="00572447"/>
    <w:rsid w:val="00572ABF"/>
    <w:rsid w:val="0057330F"/>
    <w:rsid w:val="00574465"/>
    <w:rsid w:val="005748AD"/>
    <w:rsid w:val="0057496C"/>
    <w:rsid w:val="00574D40"/>
    <w:rsid w:val="00575F80"/>
    <w:rsid w:val="0057638A"/>
    <w:rsid w:val="00577548"/>
    <w:rsid w:val="00580AE3"/>
    <w:rsid w:val="00580E5E"/>
    <w:rsid w:val="00582DC8"/>
    <w:rsid w:val="00582EE1"/>
    <w:rsid w:val="00583043"/>
    <w:rsid w:val="00583A37"/>
    <w:rsid w:val="005840ED"/>
    <w:rsid w:val="00584319"/>
    <w:rsid w:val="00585FEB"/>
    <w:rsid w:val="005862C9"/>
    <w:rsid w:val="00586400"/>
    <w:rsid w:val="00586793"/>
    <w:rsid w:val="00590678"/>
    <w:rsid w:val="005913FE"/>
    <w:rsid w:val="00592807"/>
    <w:rsid w:val="005932A7"/>
    <w:rsid w:val="00595592"/>
    <w:rsid w:val="005966E6"/>
    <w:rsid w:val="00596F43"/>
    <w:rsid w:val="005972AA"/>
    <w:rsid w:val="00597A8F"/>
    <w:rsid w:val="005A190C"/>
    <w:rsid w:val="005A211E"/>
    <w:rsid w:val="005A2542"/>
    <w:rsid w:val="005A27BE"/>
    <w:rsid w:val="005A4CBF"/>
    <w:rsid w:val="005A4D18"/>
    <w:rsid w:val="005A6993"/>
    <w:rsid w:val="005A6FAB"/>
    <w:rsid w:val="005A7036"/>
    <w:rsid w:val="005A7F8D"/>
    <w:rsid w:val="005B0556"/>
    <w:rsid w:val="005B2BC0"/>
    <w:rsid w:val="005B4071"/>
    <w:rsid w:val="005B4685"/>
    <w:rsid w:val="005B6B4C"/>
    <w:rsid w:val="005B6C38"/>
    <w:rsid w:val="005B77B2"/>
    <w:rsid w:val="005C0B8A"/>
    <w:rsid w:val="005C1502"/>
    <w:rsid w:val="005C7B53"/>
    <w:rsid w:val="005C7EFC"/>
    <w:rsid w:val="005D014C"/>
    <w:rsid w:val="005D038D"/>
    <w:rsid w:val="005D11D6"/>
    <w:rsid w:val="005D194C"/>
    <w:rsid w:val="005D1BBD"/>
    <w:rsid w:val="005D2686"/>
    <w:rsid w:val="005D29B1"/>
    <w:rsid w:val="005D4A3B"/>
    <w:rsid w:val="005D5933"/>
    <w:rsid w:val="005D6246"/>
    <w:rsid w:val="005D6A44"/>
    <w:rsid w:val="005E146D"/>
    <w:rsid w:val="005E14F6"/>
    <w:rsid w:val="005E1C1D"/>
    <w:rsid w:val="005E1E78"/>
    <w:rsid w:val="005E234C"/>
    <w:rsid w:val="005E25AA"/>
    <w:rsid w:val="005E3471"/>
    <w:rsid w:val="005E3E88"/>
    <w:rsid w:val="005E59E7"/>
    <w:rsid w:val="005E5A51"/>
    <w:rsid w:val="005E7167"/>
    <w:rsid w:val="005E7387"/>
    <w:rsid w:val="005F09AF"/>
    <w:rsid w:val="005F1968"/>
    <w:rsid w:val="005F65BB"/>
    <w:rsid w:val="005F681E"/>
    <w:rsid w:val="005F689D"/>
    <w:rsid w:val="00600740"/>
    <w:rsid w:val="00600E3D"/>
    <w:rsid w:val="006010DB"/>
    <w:rsid w:val="00601326"/>
    <w:rsid w:val="006013B2"/>
    <w:rsid w:val="00603347"/>
    <w:rsid w:val="006038C4"/>
    <w:rsid w:val="00604E05"/>
    <w:rsid w:val="00604F0B"/>
    <w:rsid w:val="00605C06"/>
    <w:rsid w:val="00606A42"/>
    <w:rsid w:val="00606C8C"/>
    <w:rsid w:val="00610CEC"/>
    <w:rsid w:val="006119CC"/>
    <w:rsid w:val="00612F0A"/>
    <w:rsid w:val="00614144"/>
    <w:rsid w:val="0061732D"/>
    <w:rsid w:val="00620E37"/>
    <w:rsid w:val="006223B7"/>
    <w:rsid w:val="00622898"/>
    <w:rsid w:val="00623F35"/>
    <w:rsid w:val="00624C87"/>
    <w:rsid w:val="0062595B"/>
    <w:rsid w:val="006261D9"/>
    <w:rsid w:val="00626631"/>
    <w:rsid w:val="00626839"/>
    <w:rsid w:val="00630497"/>
    <w:rsid w:val="00630D8E"/>
    <w:rsid w:val="0063140A"/>
    <w:rsid w:val="00631B1D"/>
    <w:rsid w:val="00632BE5"/>
    <w:rsid w:val="006339F4"/>
    <w:rsid w:val="00634E81"/>
    <w:rsid w:val="006353F9"/>
    <w:rsid w:val="00635A84"/>
    <w:rsid w:val="00635D79"/>
    <w:rsid w:val="00635F62"/>
    <w:rsid w:val="006362D1"/>
    <w:rsid w:val="00637592"/>
    <w:rsid w:val="0063782D"/>
    <w:rsid w:val="00642182"/>
    <w:rsid w:val="0064371D"/>
    <w:rsid w:val="0064514D"/>
    <w:rsid w:val="00645D4B"/>
    <w:rsid w:val="006478D8"/>
    <w:rsid w:val="00650AC5"/>
    <w:rsid w:val="00653772"/>
    <w:rsid w:val="00654636"/>
    <w:rsid w:val="00654F6C"/>
    <w:rsid w:val="0065625D"/>
    <w:rsid w:val="006572C8"/>
    <w:rsid w:val="00660D75"/>
    <w:rsid w:val="0066180F"/>
    <w:rsid w:val="00662444"/>
    <w:rsid w:val="006626F2"/>
    <w:rsid w:val="00662821"/>
    <w:rsid w:val="006653F9"/>
    <w:rsid w:val="006673C4"/>
    <w:rsid w:val="00667764"/>
    <w:rsid w:val="006710DE"/>
    <w:rsid w:val="0067293B"/>
    <w:rsid w:val="00673088"/>
    <w:rsid w:val="006731F0"/>
    <w:rsid w:val="00674E3C"/>
    <w:rsid w:val="00674F51"/>
    <w:rsid w:val="0067514B"/>
    <w:rsid w:val="006758B7"/>
    <w:rsid w:val="00675E08"/>
    <w:rsid w:val="00676332"/>
    <w:rsid w:val="006770FC"/>
    <w:rsid w:val="006772A5"/>
    <w:rsid w:val="00677806"/>
    <w:rsid w:val="00677C99"/>
    <w:rsid w:val="00680F38"/>
    <w:rsid w:val="006826AE"/>
    <w:rsid w:val="0068280D"/>
    <w:rsid w:val="00682C01"/>
    <w:rsid w:val="0068321C"/>
    <w:rsid w:val="00683BB9"/>
    <w:rsid w:val="00686481"/>
    <w:rsid w:val="00686890"/>
    <w:rsid w:val="00690116"/>
    <w:rsid w:val="0069217C"/>
    <w:rsid w:val="0069350A"/>
    <w:rsid w:val="00693C12"/>
    <w:rsid w:val="00693D2F"/>
    <w:rsid w:val="00695E72"/>
    <w:rsid w:val="00696E99"/>
    <w:rsid w:val="00697426"/>
    <w:rsid w:val="006A24D8"/>
    <w:rsid w:val="006A6DCE"/>
    <w:rsid w:val="006B0179"/>
    <w:rsid w:val="006B0BAE"/>
    <w:rsid w:val="006B30F7"/>
    <w:rsid w:val="006B5D84"/>
    <w:rsid w:val="006B6FC1"/>
    <w:rsid w:val="006B79CF"/>
    <w:rsid w:val="006B7C29"/>
    <w:rsid w:val="006C1818"/>
    <w:rsid w:val="006C3103"/>
    <w:rsid w:val="006C33E6"/>
    <w:rsid w:val="006C46CF"/>
    <w:rsid w:val="006C7902"/>
    <w:rsid w:val="006D06DD"/>
    <w:rsid w:val="006D0C87"/>
    <w:rsid w:val="006D2304"/>
    <w:rsid w:val="006D25A0"/>
    <w:rsid w:val="006D2C8B"/>
    <w:rsid w:val="006D3620"/>
    <w:rsid w:val="006D3D3E"/>
    <w:rsid w:val="006D551A"/>
    <w:rsid w:val="006D71B1"/>
    <w:rsid w:val="006D720D"/>
    <w:rsid w:val="006D7DCA"/>
    <w:rsid w:val="006E0226"/>
    <w:rsid w:val="006E06BA"/>
    <w:rsid w:val="006E0F57"/>
    <w:rsid w:val="006E100C"/>
    <w:rsid w:val="006E1CB5"/>
    <w:rsid w:val="006E1D1A"/>
    <w:rsid w:val="006E20BF"/>
    <w:rsid w:val="006E4780"/>
    <w:rsid w:val="006E5802"/>
    <w:rsid w:val="006E703A"/>
    <w:rsid w:val="006F0B5A"/>
    <w:rsid w:val="006F1AC7"/>
    <w:rsid w:val="006F2637"/>
    <w:rsid w:val="006F368A"/>
    <w:rsid w:val="006F497F"/>
    <w:rsid w:val="006F4A05"/>
    <w:rsid w:val="006F5C12"/>
    <w:rsid w:val="006F760C"/>
    <w:rsid w:val="006F7875"/>
    <w:rsid w:val="00700F1D"/>
    <w:rsid w:val="007016F0"/>
    <w:rsid w:val="00702346"/>
    <w:rsid w:val="007026D0"/>
    <w:rsid w:val="00702C68"/>
    <w:rsid w:val="00702CAC"/>
    <w:rsid w:val="00702F2E"/>
    <w:rsid w:val="00710559"/>
    <w:rsid w:val="00710FC5"/>
    <w:rsid w:val="0071127F"/>
    <w:rsid w:val="00711687"/>
    <w:rsid w:val="007118DF"/>
    <w:rsid w:val="00713161"/>
    <w:rsid w:val="00713319"/>
    <w:rsid w:val="007133B4"/>
    <w:rsid w:val="00713A09"/>
    <w:rsid w:val="007141D7"/>
    <w:rsid w:val="00715548"/>
    <w:rsid w:val="0071576E"/>
    <w:rsid w:val="007157F1"/>
    <w:rsid w:val="00715B19"/>
    <w:rsid w:val="00715FE9"/>
    <w:rsid w:val="007216C7"/>
    <w:rsid w:val="0072482E"/>
    <w:rsid w:val="00726BB8"/>
    <w:rsid w:val="00731662"/>
    <w:rsid w:val="00731E8B"/>
    <w:rsid w:val="0073274D"/>
    <w:rsid w:val="00732A75"/>
    <w:rsid w:val="00732C47"/>
    <w:rsid w:val="007330E7"/>
    <w:rsid w:val="0073413A"/>
    <w:rsid w:val="007360B9"/>
    <w:rsid w:val="00736C07"/>
    <w:rsid w:val="00737B6F"/>
    <w:rsid w:val="00740585"/>
    <w:rsid w:val="00740F4F"/>
    <w:rsid w:val="0074182D"/>
    <w:rsid w:val="007424C4"/>
    <w:rsid w:val="00745788"/>
    <w:rsid w:val="007466F3"/>
    <w:rsid w:val="00747720"/>
    <w:rsid w:val="007479FF"/>
    <w:rsid w:val="00747C57"/>
    <w:rsid w:val="00747DE7"/>
    <w:rsid w:val="00753009"/>
    <w:rsid w:val="00754337"/>
    <w:rsid w:val="00754D1E"/>
    <w:rsid w:val="00754D4F"/>
    <w:rsid w:val="0075522A"/>
    <w:rsid w:val="00762021"/>
    <w:rsid w:val="0076219A"/>
    <w:rsid w:val="007625F5"/>
    <w:rsid w:val="00763D02"/>
    <w:rsid w:val="00764A00"/>
    <w:rsid w:val="00765B59"/>
    <w:rsid w:val="00766E48"/>
    <w:rsid w:val="007677B6"/>
    <w:rsid w:val="00772C1C"/>
    <w:rsid w:val="00772D5F"/>
    <w:rsid w:val="00772FBE"/>
    <w:rsid w:val="00773A12"/>
    <w:rsid w:val="0077540D"/>
    <w:rsid w:val="00777268"/>
    <w:rsid w:val="007801E9"/>
    <w:rsid w:val="00781035"/>
    <w:rsid w:val="00781312"/>
    <w:rsid w:val="00781455"/>
    <w:rsid w:val="00781877"/>
    <w:rsid w:val="00784047"/>
    <w:rsid w:val="0078486B"/>
    <w:rsid w:val="00784A59"/>
    <w:rsid w:val="007867BD"/>
    <w:rsid w:val="007870AB"/>
    <w:rsid w:val="00787331"/>
    <w:rsid w:val="007873AB"/>
    <w:rsid w:val="0078744F"/>
    <w:rsid w:val="00791404"/>
    <w:rsid w:val="00791499"/>
    <w:rsid w:val="00791756"/>
    <w:rsid w:val="00792A1E"/>
    <w:rsid w:val="007936DB"/>
    <w:rsid w:val="0079374E"/>
    <w:rsid w:val="007A1B9E"/>
    <w:rsid w:val="007A21B0"/>
    <w:rsid w:val="007A297C"/>
    <w:rsid w:val="007A45E2"/>
    <w:rsid w:val="007A4996"/>
    <w:rsid w:val="007A61DD"/>
    <w:rsid w:val="007A66A0"/>
    <w:rsid w:val="007A6F3D"/>
    <w:rsid w:val="007A715E"/>
    <w:rsid w:val="007B022F"/>
    <w:rsid w:val="007B1412"/>
    <w:rsid w:val="007B2443"/>
    <w:rsid w:val="007B5C01"/>
    <w:rsid w:val="007B6243"/>
    <w:rsid w:val="007B67DC"/>
    <w:rsid w:val="007B6B9E"/>
    <w:rsid w:val="007B762E"/>
    <w:rsid w:val="007B799B"/>
    <w:rsid w:val="007B7BEF"/>
    <w:rsid w:val="007C0FFE"/>
    <w:rsid w:val="007C11AB"/>
    <w:rsid w:val="007C2ADF"/>
    <w:rsid w:val="007C2B1F"/>
    <w:rsid w:val="007C2BF3"/>
    <w:rsid w:val="007C3B6D"/>
    <w:rsid w:val="007C477E"/>
    <w:rsid w:val="007C5E3C"/>
    <w:rsid w:val="007C7010"/>
    <w:rsid w:val="007D09A0"/>
    <w:rsid w:val="007D104B"/>
    <w:rsid w:val="007D2012"/>
    <w:rsid w:val="007D260E"/>
    <w:rsid w:val="007D2DED"/>
    <w:rsid w:val="007D3DD1"/>
    <w:rsid w:val="007D52E7"/>
    <w:rsid w:val="007D5832"/>
    <w:rsid w:val="007E1206"/>
    <w:rsid w:val="007E2EF2"/>
    <w:rsid w:val="007E3FE1"/>
    <w:rsid w:val="007E7C77"/>
    <w:rsid w:val="007F03EE"/>
    <w:rsid w:val="007F0910"/>
    <w:rsid w:val="007F0E5D"/>
    <w:rsid w:val="007F14B5"/>
    <w:rsid w:val="007F5012"/>
    <w:rsid w:val="007F70AD"/>
    <w:rsid w:val="007F74E6"/>
    <w:rsid w:val="00801DAC"/>
    <w:rsid w:val="008038A1"/>
    <w:rsid w:val="00803A68"/>
    <w:rsid w:val="008053AE"/>
    <w:rsid w:val="0080723A"/>
    <w:rsid w:val="00810AE6"/>
    <w:rsid w:val="00811CE1"/>
    <w:rsid w:val="0081264E"/>
    <w:rsid w:val="00813F4B"/>
    <w:rsid w:val="00814235"/>
    <w:rsid w:val="00814757"/>
    <w:rsid w:val="0081495F"/>
    <w:rsid w:val="00814A2F"/>
    <w:rsid w:val="00814EC3"/>
    <w:rsid w:val="00815721"/>
    <w:rsid w:val="00815CA6"/>
    <w:rsid w:val="00823A9F"/>
    <w:rsid w:val="00824150"/>
    <w:rsid w:val="0082452E"/>
    <w:rsid w:val="008249C2"/>
    <w:rsid w:val="00825AF0"/>
    <w:rsid w:val="00826B60"/>
    <w:rsid w:val="00826C70"/>
    <w:rsid w:val="0082728C"/>
    <w:rsid w:val="008275F6"/>
    <w:rsid w:val="00827653"/>
    <w:rsid w:val="00831951"/>
    <w:rsid w:val="008321D4"/>
    <w:rsid w:val="00832FDE"/>
    <w:rsid w:val="0083377A"/>
    <w:rsid w:val="008373AD"/>
    <w:rsid w:val="0084032A"/>
    <w:rsid w:val="008406B9"/>
    <w:rsid w:val="0084200B"/>
    <w:rsid w:val="00842E25"/>
    <w:rsid w:val="0084307A"/>
    <w:rsid w:val="008431C7"/>
    <w:rsid w:val="008436E7"/>
    <w:rsid w:val="00843A21"/>
    <w:rsid w:val="00843B8D"/>
    <w:rsid w:val="008447A9"/>
    <w:rsid w:val="00844FCE"/>
    <w:rsid w:val="00845532"/>
    <w:rsid w:val="00845E75"/>
    <w:rsid w:val="008477C2"/>
    <w:rsid w:val="00851F55"/>
    <w:rsid w:val="00854669"/>
    <w:rsid w:val="0085474F"/>
    <w:rsid w:val="00854C2A"/>
    <w:rsid w:val="00855EC4"/>
    <w:rsid w:val="00857B2F"/>
    <w:rsid w:val="00857F41"/>
    <w:rsid w:val="00857F69"/>
    <w:rsid w:val="0086034E"/>
    <w:rsid w:val="00860595"/>
    <w:rsid w:val="008605BB"/>
    <w:rsid w:val="00860662"/>
    <w:rsid w:val="00861B7E"/>
    <w:rsid w:val="00862E2B"/>
    <w:rsid w:val="00866085"/>
    <w:rsid w:val="008670D4"/>
    <w:rsid w:val="00867C5D"/>
    <w:rsid w:val="0087004A"/>
    <w:rsid w:val="00872015"/>
    <w:rsid w:val="00872323"/>
    <w:rsid w:val="00872816"/>
    <w:rsid w:val="00872841"/>
    <w:rsid w:val="0087385D"/>
    <w:rsid w:val="00873A74"/>
    <w:rsid w:val="00874175"/>
    <w:rsid w:val="008742D9"/>
    <w:rsid w:val="00874373"/>
    <w:rsid w:val="00874BF5"/>
    <w:rsid w:val="008778FE"/>
    <w:rsid w:val="00877B4A"/>
    <w:rsid w:val="00880DFB"/>
    <w:rsid w:val="00882355"/>
    <w:rsid w:val="00882BFE"/>
    <w:rsid w:val="00882C73"/>
    <w:rsid w:val="008833D9"/>
    <w:rsid w:val="00883A8F"/>
    <w:rsid w:val="00884096"/>
    <w:rsid w:val="0088456D"/>
    <w:rsid w:val="00885A59"/>
    <w:rsid w:val="00885B74"/>
    <w:rsid w:val="0088605F"/>
    <w:rsid w:val="00886373"/>
    <w:rsid w:val="00886E22"/>
    <w:rsid w:val="00890283"/>
    <w:rsid w:val="008915AD"/>
    <w:rsid w:val="008918B3"/>
    <w:rsid w:val="0089204B"/>
    <w:rsid w:val="0089219C"/>
    <w:rsid w:val="008927B5"/>
    <w:rsid w:val="00892D09"/>
    <w:rsid w:val="00893744"/>
    <w:rsid w:val="00894D34"/>
    <w:rsid w:val="008957E7"/>
    <w:rsid w:val="008960CE"/>
    <w:rsid w:val="008A2F92"/>
    <w:rsid w:val="008A3706"/>
    <w:rsid w:val="008A3EB5"/>
    <w:rsid w:val="008A446F"/>
    <w:rsid w:val="008A5CA8"/>
    <w:rsid w:val="008A666B"/>
    <w:rsid w:val="008A68D0"/>
    <w:rsid w:val="008B00C2"/>
    <w:rsid w:val="008B103B"/>
    <w:rsid w:val="008B111F"/>
    <w:rsid w:val="008B16DC"/>
    <w:rsid w:val="008B1CD2"/>
    <w:rsid w:val="008B22F5"/>
    <w:rsid w:val="008B3162"/>
    <w:rsid w:val="008B4B41"/>
    <w:rsid w:val="008B717F"/>
    <w:rsid w:val="008C2024"/>
    <w:rsid w:val="008C271F"/>
    <w:rsid w:val="008C2B04"/>
    <w:rsid w:val="008C2F3D"/>
    <w:rsid w:val="008C3410"/>
    <w:rsid w:val="008C3498"/>
    <w:rsid w:val="008C4F21"/>
    <w:rsid w:val="008C6E4A"/>
    <w:rsid w:val="008C74E4"/>
    <w:rsid w:val="008C77A1"/>
    <w:rsid w:val="008C78C0"/>
    <w:rsid w:val="008D1E25"/>
    <w:rsid w:val="008D2A3F"/>
    <w:rsid w:val="008D324B"/>
    <w:rsid w:val="008D47F5"/>
    <w:rsid w:val="008D6CBA"/>
    <w:rsid w:val="008D7885"/>
    <w:rsid w:val="008E098F"/>
    <w:rsid w:val="008E2952"/>
    <w:rsid w:val="008E2A26"/>
    <w:rsid w:val="008E34C2"/>
    <w:rsid w:val="008E46E3"/>
    <w:rsid w:val="008E5D2D"/>
    <w:rsid w:val="008E668D"/>
    <w:rsid w:val="008F187B"/>
    <w:rsid w:val="008F3676"/>
    <w:rsid w:val="008F3A9F"/>
    <w:rsid w:val="008F412E"/>
    <w:rsid w:val="008F4CB3"/>
    <w:rsid w:val="008F5379"/>
    <w:rsid w:val="008F5F9E"/>
    <w:rsid w:val="00900E91"/>
    <w:rsid w:val="00901DC6"/>
    <w:rsid w:val="00903A75"/>
    <w:rsid w:val="009041D3"/>
    <w:rsid w:val="009046C3"/>
    <w:rsid w:val="00904E14"/>
    <w:rsid w:val="00905165"/>
    <w:rsid w:val="00905C93"/>
    <w:rsid w:val="0090615D"/>
    <w:rsid w:val="00906712"/>
    <w:rsid w:val="009067B0"/>
    <w:rsid w:val="00907292"/>
    <w:rsid w:val="00910368"/>
    <w:rsid w:val="00910D34"/>
    <w:rsid w:val="00912E84"/>
    <w:rsid w:val="0091466C"/>
    <w:rsid w:val="00914BE2"/>
    <w:rsid w:val="00915034"/>
    <w:rsid w:val="00915499"/>
    <w:rsid w:val="009156F0"/>
    <w:rsid w:val="00916989"/>
    <w:rsid w:val="00917199"/>
    <w:rsid w:val="00917995"/>
    <w:rsid w:val="00917E85"/>
    <w:rsid w:val="00920297"/>
    <w:rsid w:val="00920490"/>
    <w:rsid w:val="00920C55"/>
    <w:rsid w:val="009219EA"/>
    <w:rsid w:val="00922696"/>
    <w:rsid w:val="00923D60"/>
    <w:rsid w:val="009248E2"/>
    <w:rsid w:val="00924B4B"/>
    <w:rsid w:val="00924FC8"/>
    <w:rsid w:val="009262B7"/>
    <w:rsid w:val="00926E2B"/>
    <w:rsid w:val="00927AD7"/>
    <w:rsid w:val="0093080F"/>
    <w:rsid w:val="009308B0"/>
    <w:rsid w:val="00930A02"/>
    <w:rsid w:val="00931B6B"/>
    <w:rsid w:val="00931BA2"/>
    <w:rsid w:val="00932510"/>
    <w:rsid w:val="0093269B"/>
    <w:rsid w:val="00932C94"/>
    <w:rsid w:val="009337AC"/>
    <w:rsid w:val="0093412E"/>
    <w:rsid w:val="00934A3E"/>
    <w:rsid w:val="00934B2F"/>
    <w:rsid w:val="0093686B"/>
    <w:rsid w:val="009376ED"/>
    <w:rsid w:val="00940D5C"/>
    <w:rsid w:val="009420B3"/>
    <w:rsid w:val="00942333"/>
    <w:rsid w:val="0094343C"/>
    <w:rsid w:val="00943F36"/>
    <w:rsid w:val="00944E5F"/>
    <w:rsid w:val="00946186"/>
    <w:rsid w:val="00946CA5"/>
    <w:rsid w:val="00950D31"/>
    <w:rsid w:val="00952163"/>
    <w:rsid w:val="0095576C"/>
    <w:rsid w:val="00960FE5"/>
    <w:rsid w:val="0096384F"/>
    <w:rsid w:val="00963DB1"/>
    <w:rsid w:val="009649E8"/>
    <w:rsid w:val="00965F9C"/>
    <w:rsid w:val="009669DA"/>
    <w:rsid w:val="009672EF"/>
    <w:rsid w:val="00967866"/>
    <w:rsid w:val="00970CCC"/>
    <w:rsid w:val="009713DE"/>
    <w:rsid w:val="009715A3"/>
    <w:rsid w:val="0097317B"/>
    <w:rsid w:val="00973791"/>
    <w:rsid w:val="009741CE"/>
    <w:rsid w:val="00974AFF"/>
    <w:rsid w:val="00974DB7"/>
    <w:rsid w:val="0097589F"/>
    <w:rsid w:val="009766C6"/>
    <w:rsid w:val="009805BC"/>
    <w:rsid w:val="009819FA"/>
    <w:rsid w:val="00981AF3"/>
    <w:rsid w:val="00982DAE"/>
    <w:rsid w:val="00982EFB"/>
    <w:rsid w:val="00984984"/>
    <w:rsid w:val="009861ED"/>
    <w:rsid w:val="00986819"/>
    <w:rsid w:val="009869E8"/>
    <w:rsid w:val="00986EA6"/>
    <w:rsid w:val="00990526"/>
    <w:rsid w:val="00994E44"/>
    <w:rsid w:val="0099641A"/>
    <w:rsid w:val="00996B36"/>
    <w:rsid w:val="0099712B"/>
    <w:rsid w:val="009A018E"/>
    <w:rsid w:val="009A42BA"/>
    <w:rsid w:val="009A46FF"/>
    <w:rsid w:val="009A5C36"/>
    <w:rsid w:val="009A62CF"/>
    <w:rsid w:val="009A6F7A"/>
    <w:rsid w:val="009A74FF"/>
    <w:rsid w:val="009B09F9"/>
    <w:rsid w:val="009B1160"/>
    <w:rsid w:val="009B141C"/>
    <w:rsid w:val="009B5610"/>
    <w:rsid w:val="009B6217"/>
    <w:rsid w:val="009B713F"/>
    <w:rsid w:val="009B761C"/>
    <w:rsid w:val="009B7C02"/>
    <w:rsid w:val="009C0BA9"/>
    <w:rsid w:val="009C1281"/>
    <w:rsid w:val="009C2009"/>
    <w:rsid w:val="009C3B2C"/>
    <w:rsid w:val="009C4895"/>
    <w:rsid w:val="009C54B3"/>
    <w:rsid w:val="009C54E4"/>
    <w:rsid w:val="009C58E2"/>
    <w:rsid w:val="009D0DC9"/>
    <w:rsid w:val="009D0E94"/>
    <w:rsid w:val="009D27C6"/>
    <w:rsid w:val="009D30AB"/>
    <w:rsid w:val="009D45D8"/>
    <w:rsid w:val="009D619F"/>
    <w:rsid w:val="009D7D51"/>
    <w:rsid w:val="009E04CC"/>
    <w:rsid w:val="009E04E1"/>
    <w:rsid w:val="009E0E66"/>
    <w:rsid w:val="009E1DFB"/>
    <w:rsid w:val="009E1FAA"/>
    <w:rsid w:val="009E4497"/>
    <w:rsid w:val="009E5226"/>
    <w:rsid w:val="009E592A"/>
    <w:rsid w:val="009F07CF"/>
    <w:rsid w:val="009F1D9D"/>
    <w:rsid w:val="009F4207"/>
    <w:rsid w:val="00A00C8C"/>
    <w:rsid w:val="00A02326"/>
    <w:rsid w:val="00A031C8"/>
    <w:rsid w:val="00A03D60"/>
    <w:rsid w:val="00A043CA"/>
    <w:rsid w:val="00A06C5F"/>
    <w:rsid w:val="00A06FCC"/>
    <w:rsid w:val="00A10262"/>
    <w:rsid w:val="00A11474"/>
    <w:rsid w:val="00A11E7E"/>
    <w:rsid w:val="00A12053"/>
    <w:rsid w:val="00A12260"/>
    <w:rsid w:val="00A13DA1"/>
    <w:rsid w:val="00A15593"/>
    <w:rsid w:val="00A15626"/>
    <w:rsid w:val="00A15967"/>
    <w:rsid w:val="00A20274"/>
    <w:rsid w:val="00A214A8"/>
    <w:rsid w:val="00A2172F"/>
    <w:rsid w:val="00A22BAB"/>
    <w:rsid w:val="00A266ED"/>
    <w:rsid w:val="00A271D4"/>
    <w:rsid w:val="00A276B8"/>
    <w:rsid w:val="00A322A5"/>
    <w:rsid w:val="00A3267B"/>
    <w:rsid w:val="00A33336"/>
    <w:rsid w:val="00A336FF"/>
    <w:rsid w:val="00A3397D"/>
    <w:rsid w:val="00A35914"/>
    <w:rsid w:val="00A36502"/>
    <w:rsid w:val="00A369DF"/>
    <w:rsid w:val="00A37600"/>
    <w:rsid w:val="00A4130D"/>
    <w:rsid w:val="00A4180C"/>
    <w:rsid w:val="00A42078"/>
    <w:rsid w:val="00A42698"/>
    <w:rsid w:val="00A42EF6"/>
    <w:rsid w:val="00A433AB"/>
    <w:rsid w:val="00A4509B"/>
    <w:rsid w:val="00A453B1"/>
    <w:rsid w:val="00A4554A"/>
    <w:rsid w:val="00A45EB6"/>
    <w:rsid w:val="00A4694D"/>
    <w:rsid w:val="00A46CAA"/>
    <w:rsid w:val="00A500FC"/>
    <w:rsid w:val="00A50AA4"/>
    <w:rsid w:val="00A51F24"/>
    <w:rsid w:val="00A531CA"/>
    <w:rsid w:val="00A5546E"/>
    <w:rsid w:val="00A5701A"/>
    <w:rsid w:val="00A57DDB"/>
    <w:rsid w:val="00A610F6"/>
    <w:rsid w:val="00A61E34"/>
    <w:rsid w:val="00A62448"/>
    <w:rsid w:val="00A62651"/>
    <w:rsid w:val="00A62BCE"/>
    <w:rsid w:val="00A630ED"/>
    <w:rsid w:val="00A63A98"/>
    <w:rsid w:val="00A63B5C"/>
    <w:rsid w:val="00A64BD9"/>
    <w:rsid w:val="00A65D81"/>
    <w:rsid w:val="00A6662A"/>
    <w:rsid w:val="00A66ABC"/>
    <w:rsid w:val="00A6704A"/>
    <w:rsid w:val="00A67BA5"/>
    <w:rsid w:val="00A70C05"/>
    <w:rsid w:val="00A70DA1"/>
    <w:rsid w:val="00A70E12"/>
    <w:rsid w:val="00A7147B"/>
    <w:rsid w:val="00A72F6A"/>
    <w:rsid w:val="00A736AB"/>
    <w:rsid w:val="00A73898"/>
    <w:rsid w:val="00A73AA4"/>
    <w:rsid w:val="00A74736"/>
    <w:rsid w:val="00A7653B"/>
    <w:rsid w:val="00A76F5B"/>
    <w:rsid w:val="00A77C28"/>
    <w:rsid w:val="00A805B2"/>
    <w:rsid w:val="00A806E7"/>
    <w:rsid w:val="00A81DF5"/>
    <w:rsid w:val="00A82A97"/>
    <w:rsid w:val="00A8344F"/>
    <w:rsid w:val="00A83627"/>
    <w:rsid w:val="00A83B49"/>
    <w:rsid w:val="00A840BE"/>
    <w:rsid w:val="00A84A55"/>
    <w:rsid w:val="00A84AFC"/>
    <w:rsid w:val="00A85B91"/>
    <w:rsid w:val="00A860A7"/>
    <w:rsid w:val="00A87580"/>
    <w:rsid w:val="00A90670"/>
    <w:rsid w:val="00A91959"/>
    <w:rsid w:val="00A91E25"/>
    <w:rsid w:val="00A927AD"/>
    <w:rsid w:val="00A92C18"/>
    <w:rsid w:val="00A93B12"/>
    <w:rsid w:val="00A953D7"/>
    <w:rsid w:val="00A95477"/>
    <w:rsid w:val="00A95AF0"/>
    <w:rsid w:val="00A96D3F"/>
    <w:rsid w:val="00AA10C6"/>
    <w:rsid w:val="00AA47F9"/>
    <w:rsid w:val="00AA4C0F"/>
    <w:rsid w:val="00AA687F"/>
    <w:rsid w:val="00AA79C7"/>
    <w:rsid w:val="00AB0C7D"/>
    <w:rsid w:val="00AB1D86"/>
    <w:rsid w:val="00AB1E77"/>
    <w:rsid w:val="00AB2301"/>
    <w:rsid w:val="00AB2700"/>
    <w:rsid w:val="00AB38ED"/>
    <w:rsid w:val="00AB6686"/>
    <w:rsid w:val="00AC0EF7"/>
    <w:rsid w:val="00AC336B"/>
    <w:rsid w:val="00AC4130"/>
    <w:rsid w:val="00AC490E"/>
    <w:rsid w:val="00AC5884"/>
    <w:rsid w:val="00AC59D5"/>
    <w:rsid w:val="00AC62D8"/>
    <w:rsid w:val="00AD15C1"/>
    <w:rsid w:val="00AD1C98"/>
    <w:rsid w:val="00AD232B"/>
    <w:rsid w:val="00AD2409"/>
    <w:rsid w:val="00AD3F52"/>
    <w:rsid w:val="00AD4240"/>
    <w:rsid w:val="00AD4863"/>
    <w:rsid w:val="00AD4EA3"/>
    <w:rsid w:val="00AD510D"/>
    <w:rsid w:val="00AD5EB7"/>
    <w:rsid w:val="00AD6667"/>
    <w:rsid w:val="00AD6812"/>
    <w:rsid w:val="00AD7D44"/>
    <w:rsid w:val="00AE0412"/>
    <w:rsid w:val="00AE1F3C"/>
    <w:rsid w:val="00AE29C2"/>
    <w:rsid w:val="00AE4106"/>
    <w:rsid w:val="00AE4CF9"/>
    <w:rsid w:val="00AE5B2E"/>
    <w:rsid w:val="00AE5E9E"/>
    <w:rsid w:val="00AE6166"/>
    <w:rsid w:val="00AE6A92"/>
    <w:rsid w:val="00AE71E3"/>
    <w:rsid w:val="00AE7ED2"/>
    <w:rsid w:val="00AF0C5C"/>
    <w:rsid w:val="00AF0D2F"/>
    <w:rsid w:val="00AF16CF"/>
    <w:rsid w:val="00AF17A4"/>
    <w:rsid w:val="00AF1ACD"/>
    <w:rsid w:val="00AF1BDD"/>
    <w:rsid w:val="00AF299B"/>
    <w:rsid w:val="00AF2C7E"/>
    <w:rsid w:val="00AF30D1"/>
    <w:rsid w:val="00AF45F6"/>
    <w:rsid w:val="00AF52B5"/>
    <w:rsid w:val="00AF59C4"/>
    <w:rsid w:val="00AF6F18"/>
    <w:rsid w:val="00B00826"/>
    <w:rsid w:val="00B00EE6"/>
    <w:rsid w:val="00B018B2"/>
    <w:rsid w:val="00B022CE"/>
    <w:rsid w:val="00B022D9"/>
    <w:rsid w:val="00B0323D"/>
    <w:rsid w:val="00B0592F"/>
    <w:rsid w:val="00B06A1A"/>
    <w:rsid w:val="00B07433"/>
    <w:rsid w:val="00B07537"/>
    <w:rsid w:val="00B10C17"/>
    <w:rsid w:val="00B1213A"/>
    <w:rsid w:val="00B130D8"/>
    <w:rsid w:val="00B154D8"/>
    <w:rsid w:val="00B15B1B"/>
    <w:rsid w:val="00B1680F"/>
    <w:rsid w:val="00B16B9A"/>
    <w:rsid w:val="00B17820"/>
    <w:rsid w:val="00B17FBB"/>
    <w:rsid w:val="00B211C8"/>
    <w:rsid w:val="00B223FC"/>
    <w:rsid w:val="00B22725"/>
    <w:rsid w:val="00B229AE"/>
    <w:rsid w:val="00B22C14"/>
    <w:rsid w:val="00B22D34"/>
    <w:rsid w:val="00B23154"/>
    <w:rsid w:val="00B23DC9"/>
    <w:rsid w:val="00B25804"/>
    <w:rsid w:val="00B279AE"/>
    <w:rsid w:val="00B30FC0"/>
    <w:rsid w:val="00B31437"/>
    <w:rsid w:val="00B314DE"/>
    <w:rsid w:val="00B32A1E"/>
    <w:rsid w:val="00B348F4"/>
    <w:rsid w:val="00B401B1"/>
    <w:rsid w:val="00B432CE"/>
    <w:rsid w:val="00B43627"/>
    <w:rsid w:val="00B43D3A"/>
    <w:rsid w:val="00B4431E"/>
    <w:rsid w:val="00B468F7"/>
    <w:rsid w:val="00B52015"/>
    <w:rsid w:val="00B546FB"/>
    <w:rsid w:val="00B549B6"/>
    <w:rsid w:val="00B5601E"/>
    <w:rsid w:val="00B5777A"/>
    <w:rsid w:val="00B578C1"/>
    <w:rsid w:val="00B6064B"/>
    <w:rsid w:val="00B61484"/>
    <w:rsid w:val="00B61DEB"/>
    <w:rsid w:val="00B63300"/>
    <w:rsid w:val="00B63367"/>
    <w:rsid w:val="00B64119"/>
    <w:rsid w:val="00B6483F"/>
    <w:rsid w:val="00B65A5A"/>
    <w:rsid w:val="00B6748D"/>
    <w:rsid w:val="00B674A4"/>
    <w:rsid w:val="00B67898"/>
    <w:rsid w:val="00B700B5"/>
    <w:rsid w:val="00B70DA7"/>
    <w:rsid w:val="00B71A71"/>
    <w:rsid w:val="00B72CF7"/>
    <w:rsid w:val="00B7355D"/>
    <w:rsid w:val="00B744F0"/>
    <w:rsid w:val="00B7464A"/>
    <w:rsid w:val="00B75EDA"/>
    <w:rsid w:val="00B75F84"/>
    <w:rsid w:val="00B771BD"/>
    <w:rsid w:val="00B77A03"/>
    <w:rsid w:val="00B80781"/>
    <w:rsid w:val="00B80DB8"/>
    <w:rsid w:val="00B81A8A"/>
    <w:rsid w:val="00B81EEA"/>
    <w:rsid w:val="00B82959"/>
    <w:rsid w:val="00B82974"/>
    <w:rsid w:val="00B82CE8"/>
    <w:rsid w:val="00B847EB"/>
    <w:rsid w:val="00B850D5"/>
    <w:rsid w:val="00B85E24"/>
    <w:rsid w:val="00B862C7"/>
    <w:rsid w:val="00B86F2F"/>
    <w:rsid w:val="00B870BF"/>
    <w:rsid w:val="00B91256"/>
    <w:rsid w:val="00B92D66"/>
    <w:rsid w:val="00B9550B"/>
    <w:rsid w:val="00B96DF9"/>
    <w:rsid w:val="00B96F1B"/>
    <w:rsid w:val="00B96FE9"/>
    <w:rsid w:val="00B9758B"/>
    <w:rsid w:val="00BA061D"/>
    <w:rsid w:val="00BA0C0A"/>
    <w:rsid w:val="00BA32DD"/>
    <w:rsid w:val="00BA3D79"/>
    <w:rsid w:val="00BA3DE4"/>
    <w:rsid w:val="00BA4208"/>
    <w:rsid w:val="00BA46CA"/>
    <w:rsid w:val="00BA65AA"/>
    <w:rsid w:val="00BA78D3"/>
    <w:rsid w:val="00BB0CBF"/>
    <w:rsid w:val="00BB17A7"/>
    <w:rsid w:val="00BB210E"/>
    <w:rsid w:val="00BB2148"/>
    <w:rsid w:val="00BB2851"/>
    <w:rsid w:val="00BB2C05"/>
    <w:rsid w:val="00BB2FF6"/>
    <w:rsid w:val="00BB3F94"/>
    <w:rsid w:val="00BB68A3"/>
    <w:rsid w:val="00BB6E6E"/>
    <w:rsid w:val="00BB778D"/>
    <w:rsid w:val="00BB7BD0"/>
    <w:rsid w:val="00BB7D62"/>
    <w:rsid w:val="00BB7FAA"/>
    <w:rsid w:val="00BC165A"/>
    <w:rsid w:val="00BC1D13"/>
    <w:rsid w:val="00BC1E6C"/>
    <w:rsid w:val="00BC253F"/>
    <w:rsid w:val="00BC259F"/>
    <w:rsid w:val="00BC39EC"/>
    <w:rsid w:val="00BC3D41"/>
    <w:rsid w:val="00BC4A58"/>
    <w:rsid w:val="00BC516D"/>
    <w:rsid w:val="00BC5ED6"/>
    <w:rsid w:val="00BC7395"/>
    <w:rsid w:val="00BC790B"/>
    <w:rsid w:val="00BC7B47"/>
    <w:rsid w:val="00BD08BC"/>
    <w:rsid w:val="00BD136A"/>
    <w:rsid w:val="00BD208F"/>
    <w:rsid w:val="00BD2A81"/>
    <w:rsid w:val="00BD2BEF"/>
    <w:rsid w:val="00BD327E"/>
    <w:rsid w:val="00BD3476"/>
    <w:rsid w:val="00BD4200"/>
    <w:rsid w:val="00BD68C0"/>
    <w:rsid w:val="00BD7B94"/>
    <w:rsid w:val="00BD7D7E"/>
    <w:rsid w:val="00BE0A8E"/>
    <w:rsid w:val="00BE0B50"/>
    <w:rsid w:val="00BE270F"/>
    <w:rsid w:val="00BE4955"/>
    <w:rsid w:val="00BE5A69"/>
    <w:rsid w:val="00BE5CEE"/>
    <w:rsid w:val="00BE6AD5"/>
    <w:rsid w:val="00BE708C"/>
    <w:rsid w:val="00BF0DC4"/>
    <w:rsid w:val="00BF1900"/>
    <w:rsid w:val="00BF1EBC"/>
    <w:rsid w:val="00BF2AC5"/>
    <w:rsid w:val="00BF3280"/>
    <w:rsid w:val="00BF4838"/>
    <w:rsid w:val="00BF57EF"/>
    <w:rsid w:val="00BF6E8D"/>
    <w:rsid w:val="00C025E2"/>
    <w:rsid w:val="00C03A56"/>
    <w:rsid w:val="00C05F0A"/>
    <w:rsid w:val="00C06AE5"/>
    <w:rsid w:val="00C07883"/>
    <w:rsid w:val="00C10AD4"/>
    <w:rsid w:val="00C11961"/>
    <w:rsid w:val="00C1235A"/>
    <w:rsid w:val="00C15BB7"/>
    <w:rsid w:val="00C15C42"/>
    <w:rsid w:val="00C15D8D"/>
    <w:rsid w:val="00C15DB3"/>
    <w:rsid w:val="00C15DC2"/>
    <w:rsid w:val="00C16932"/>
    <w:rsid w:val="00C16A37"/>
    <w:rsid w:val="00C17615"/>
    <w:rsid w:val="00C179AB"/>
    <w:rsid w:val="00C20823"/>
    <w:rsid w:val="00C20B2C"/>
    <w:rsid w:val="00C20D3A"/>
    <w:rsid w:val="00C21EF6"/>
    <w:rsid w:val="00C22AF3"/>
    <w:rsid w:val="00C245F9"/>
    <w:rsid w:val="00C25161"/>
    <w:rsid w:val="00C25733"/>
    <w:rsid w:val="00C25DB7"/>
    <w:rsid w:val="00C26BEB"/>
    <w:rsid w:val="00C27852"/>
    <w:rsid w:val="00C27A35"/>
    <w:rsid w:val="00C30885"/>
    <w:rsid w:val="00C30FD0"/>
    <w:rsid w:val="00C324D0"/>
    <w:rsid w:val="00C326E4"/>
    <w:rsid w:val="00C32772"/>
    <w:rsid w:val="00C32C3E"/>
    <w:rsid w:val="00C32CD9"/>
    <w:rsid w:val="00C330C6"/>
    <w:rsid w:val="00C33AD1"/>
    <w:rsid w:val="00C33BCD"/>
    <w:rsid w:val="00C34529"/>
    <w:rsid w:val="00C35467"/>
    <w:rsid w:val="00C35A44"/>
    <w:rsid w:val="00C364BD"/>
    <w:rsid w:val="00C37EDB"/>
    <w:rsid w:val="00C4065E"/>
    <w:rsid w:val="00C4077C"/>
    <w:rsid w:val="00C40CE1"/>
    <w:rsid w:val="00C41751"/>
    <w:rsid w:val="00C42DAE"/>
    <w:rsid w:val="00C4339B"/>
    <w:rsid w:val="00C43C97"/>
    <w:rsid w:val="00C440C0"/>
    <w:rsid w:val="00C456BD"/>
    <w:rsid w:val="00C46016"/>
    <w:rsid w:val="00C4633F"/>
    <w:rsid w:val="00C5034F"/>
    <w:rsid w:val="00C5087B"/>
    <w:rsid w:val="00C53E22"/>
    <w:rsid w:val="00C53FEE"/>
    <w:rsid w:val="00C542DD"/>
    <w:rsid w:val="00C550BB"/>
    <w:rsid w:val="00C55C9C"/>
    <w:rsid w:val="00C56F9C"/>
    <w:rsid w:val="00C57CD6"/>
    <w:rsid w:val="00C6000E"/>
    <w:rsid w:val="00C61671"/>
    <w:rsid w:val="00C652CA"/>
    <w:rsid w:val="00C662E9"/>
    <w:rsid w:val="00C664A4"/>
    <w:rsid w:val="00C667AB"/>
    <w:rsid w:val="00C66BD7"/>
    <w:rsid w:val="00C674DB"/>
    <w:rsid w:val="00C73902"/>
    <w:rsid w:val="00C73A01"/>
    <w:rsid w:val="00C7534F"/>
    <w:rsid w:val="00C76917"/>
    <w:rsid w:val="00C77C61"/>
    <w:rsid w:val="00C80832"/>
    <w:rsid w:val="00C82217"/>
    <w:rsid w:val="00C83E48"/>
    <w:rsid w:val="00C84EED"/>
    <w:rsid w:val="00C86279"/>
    <w:rsid w:val="00C90544"/>
    <w:rsid w:val="00C91401"/>
    <w:rsid w:val="00C917A0"/>
    <w:rsid w:val="00C93495"/>
    <w:rsid w:val="00C956B0"/>
    <w:rsid w:val="00C95DD9"/>
    <w:rsid w:val="00C95EC7"/>
    <w:rsid w:val="00CA007D"/>
    <w:rsid w:val="00CA0195"/>
    <w:rsid w:val="00CA0DFE"/>
    <w:rsid w:val="00CA2B5E"/>
    <w:rsid w:val="00CA2CB7"/>
    <w:rsid w:val="00CA45BA"/>
    <w:rsid w:val="00CA4898"/>
    <w:rsid w:val="00CA4F47"/>
    <w:rsid w:val="00CA5129"/>
    <w:rsid w:val="00CA5345"/>
    <w:rsid w:val="00CA5895"/>
    <w:rsid w:val="00CA7D7D"/>
    <w:rsid w:val="00CB16FA"/>
    <w:rsid w:val="00CB2820"/>
    <w:rsid w:val="00CB3EA3"/>
    <w:rsid w:val="00CB46B6"/>
    <w:rsid w:val="00CB698C"/>
    <w:rsid w:val="00CB6C3B"/>
    <w:rsid w:val="00CB6CFA"/>
    <w:rsid w:val="00CB70B0"/>
    <w:rsid w:val="00CB7F33"/>
    <w:rsid w:val="00CC05E5"/>
    <w:rsid w:val="00CC0A88"/>
    <w:rsid w:val="00CC32AD"/>
    <w:rsid w:val="00CC45A3"/>
    <w:rsid w:val="00CC4664"/>
    <w:rsid w:val="00CC5F47"/>
    <w:rsid w:val="00CC5FB5"/>
    <w:rsid w:val="00CC7B6D"/>
    <w:rsid w:val="00CD2735"/>
    <w:rsid w:val="00CD2D04"/>
    <w:rsid w:val="00CD34C1"/>
    <w:rsid w:val="00CD5670"/>
    <w:rsid w:val="00CD7748"/>
    <w:rsid w:val="00CE2492"/>
    <w:rsid w:val="00CE2B0F"/>
    <w:rsid w:val="00CE3821"/>
    <w:rsid w:val="00CE3B00"/>
    <w:rsid w:val="00CE54C8"/>
    <w:rsid w:val="00CE640F"/>
    <w:rsid w:val="00CF12EE"/>
    <w:rsid w:val="00CF398D"/>
    <w:rsid w:val="00CF3F5C"/>
    <w:rsid w:val="00CF4137"/>
    <w:rsid w:val="00CF5465"/>
    <w:rsid w:val="00CF5BAE"/>
    <w:rsid w:val="00CF7027"/>
    <w:rsid w:val="00D01C94"/>
    <w:rsid w:val="00D02537"/>
    <w:rsid w:val="00D027BA"/>
    <w:rsid w:val="00D03836"/>
    <w:rsid w:val="00D040E2"/>
    <w:rsid w:val="00D0571A"/>
    <w:rsid w:val="00D1057A"/>
    <w:rsid w:val="00D10594"/>
    <w:rsid w:val="00D111EC"/>
    <w:rsid w:val="00D113F0"/>
    <w:rsid w:val="00D11D55"/>
    <w:rsid w:val="00D12A41"/>
    <w:rsid w:val="00D12FD4"/>
    <w:rsid w:val="00D13B35"/>
    <w:rsid w:val="00D141E4"/>
    <w:rsid w:val="00D1468D"/>
    <w:rsid w:val="00D14BE8"/>
    <w:rsid w:val="00D14BF9"/>
    <w:rsid w:val="00D15FCA"/>
    <w:rsid w:val="00D204B7"/>
    <w:rsid w:val="00D21A69"/>
    <w:rsid w:val="00D2319F"/>
    <w:rsid w:val="00D24DF4"/>
    <w:rsid w:val="00D2508B"/>
    <w:rsid w:val="00D25B38"/>
    <w:rsid w:val="00D273AB"/>
    <w:rsid w:val="00D2783E"/>
    <w:rsid w:val="00D27873"/>
    <w:rsid w:val="00D31186"/>
    <w:rsid w:val="00D316EC"/>
    <w:rsid w:val="00D33028"/>
    <w:rsid w:val="00D35577"/>
    <w:rsid w:val="00D36050"/>
    <w:rsid w:val="00D37FF7"/>
    <w:rsid w:val="00D42467"/>
    <w:rsid w:val="00D427A2"/>
    <w:rsid w:val="00D42E5F"/>
    <w:rsid w:val="00D4407F"/>
    <w:rsid w:val="00D451F7"/>
    <w:rsid w:val="00D452E5"/>
    <w:rsid w:val="00D45A92"/>
    <w:rsid w:val="00D46C4B"/>
    <w:rsid w:val="00D47880"/>
    <w:rsid w:val="00D509BD"/>
    <w:rsid w:val="00D5114A"/>
    <w:rsid w:val="00D517C8"/>
    <w:rsid w:val="00D528DB"/>
    <w:rsid w:val="00D53054"/>
    <w:rsid w:val="00D5315D"/>
    <w:rsid w:val="00D54BF6"/>
    <w:rsid w:val="00D54E35"/>
    <w:rsid w:val="00D55D74"/>
    <w:rsid w:val="00D55E7B"/>
    <w:rsid w:val="00D55EAF"/>
    <w:rsid w:val="00D55F99"/>
    <w:rsid w:val="00D560F3"/>
    <w:rsid w:val="00D56BE3"/>
    <w:rsid w:val="00D5728D"/>
    <w:rsid w:val="00D600A6"/>
    <w:rsid w:val="00D60834"/>
    <w:rsid w:val="00D60DCA"/>
    <w:rsid w:val="00D65047"/>
    <w:rsid w:val="00D65345"/>
    <w:rsid w:val="00D6684D"/>
    <w:rsid w:val="00D66C28"/>
    <w:rsid w:val="00D67C4E"/>
    <w:rsid w:val="00D67C78"/>
    <w:rsid w:val="00D71352"/>
    <w:rsid w:val="00D73267"/>
    <w:rsid w:val="00D732B1"/>
    <w:rsid w:val="00D73C2C"/>
    <w:rsid w:val="00D73E28"/>
    <w:rsid w:val="00D742C8"/>
    <w:rsid w:val="00D7438A"/>
    <w:rsid w:val="00D8011A"/>
    <w:rsid w:val="00D803E6"/>
    <w:rsid w:val="00D805CA"/>
    <w:rsid w:val="00D811CA"/>
    <w:rsid w:val="00D81344"/>
    <w:rsid w:val="00D82ED1"/>
    <w:rsid w:val="00D84CE5"/>
    <w:rsid w:val="00D84E53"/>
    <w:rsid w:val="00D86BB3"/>
    <w:rsid w:val="00D906AB"/>
    <w:rsid w:val="00D914E3"/>
    <w:rsid w:val="00D9175C"/>
    <w:rsid w:val="00D91D19"/>
    <w:rsid w:val="00D92902"/>
    <w:rsid w:val="00D93A50"/>
    <w:rsid w:val="00D947F9"/>
    <w:rsid w:val="00D96AF5"/>
    <w:rsid w:val="00D97EE8"/>
    <w:rsid w:val="00DA00C0"/>
    <w:rsid w:val="00DA2902"/>
    <w:rsid w:val="00DA2999"/>
    <w:rsid w:val="00DA3208"/>
    <w:rsid w:val="00DA418C"/>
    <w:rsid w:val="00DA4418"/>
    <w:rsid w:val="00DA5654"/>
    <w:rsid w:val="00DA6DCB"/>
    <w:rsid w:val="00DA7825"/>
    <w:rsid w:val="00DB0D94"/>
    <w:rsid w:val="00DB1BA0"/>
    <w:rsid w:val="00DB218C"/>
    <w:rsid w:val="00DB2A67"/>
    <w:rsid w:val="00DB36E9"/>
    <w:rsid w:val="00DB474D"/>
    <w:rsid w:val="00DC0385"/>
    <w:rsid w:val="00DC0E7B"/>
    <w:rsid w:val="00DC19E6"/>
    <w:rsid w:val="00DC29EF"/>
    <w:rsid w:val="00DC2CF6"/>
    <w:rsid w:val="00DC32FF"/>
    <w:rsid w:val="00DC3EF0"/>
    <w:rsid w:val="00DC6C57"/>
    <w:rsid w:val="00DC7947"/>
    <w:rsid w:val="00DD05E3"/>
    <w:rsid w:val="00DD22F8"/>
    <w:rsid w:val="00DD2CD5"/>
    <w:rsid w:val="00DD2F20"/>
    <w:rsid w:val="00DD326F"/>
    <w:rsid w:val="00DD37BC"/>
    <w:rsid w:val="00DD5009"/>
    <w:rsid w:val="00DD5348"/>
    <w:rsid w:val="00DD6EA2"/>
    <w:rsid w:val="00DD707B"/>
    <w:rsid w:val="00DD7194"/>
    <w:rsid w:val="00DE01C3"/>
    <w:rsid w:val="00DE04C3"/>
    <w:rsid w:val="00DE14EF"/>
    <w:rsid w:val="00DE38F1"/>
    <w:rsid w:val="00DE3A92"/>
    <w:rsid w:val="00DE3EF4"/>
    <w:rsid w:val="00DE3FE5"/>
    <w:rsid w:val="00DE55DE"/>
    <w:rsid w:val="00DE573B"/>
    <w:rsid w:val="00DE6F57"/>
    <w:rsid w:val="00DF01C9"/>
    <w:rsid w:val="00DF01D0"/>
    <w:rsid w:val="00DF19E4"/>
    <w:rsid w:val="00DF4A40"/>
    <w:rsid w:val="00DF4CF9"/>
    <w:rsid w:val="00DF68CC"/>
    <w:rsid w:val="00DF74CA"/>
    <w:rsid w:val="00E0030D"/>
    <w:rsid w:val="00E0133C"/>
    <w:rsid w:val="00E016E2"/>
    <w:rsid w:val="00E01B75"/>
    <w:rsid w:val="00E0338C"/>
    <w:rsid w:val="00E06E32"/>
    <w:rsid w:val="00E1255E"/>
    <w:rsid w:val="00E127A4"/>
    <w:rsid w:val="00E13467"/>
    <w:rsid w:val="00E14CEE"/>
    <w:rsid w:val="00E15865"/>
    <w:rsid w:val="00E15CD1"/>
    <w:rsid w:val="00E16109"/>
    <w:rsid w:val="00E16F7B"/>
    <w:rsid w:val="00E171BB"/>
    <w:rsid w:val="00E176C4"/>
    <w:rsid w:val="00E1774E"/>
    <w:rsid w:val="00E17A93"/>
    <w:rsid w:val="00E20635"/>
    <w:rsid w:val="00E206AC"/>
    <w:rsid w:val="00E22585"/>
    <w:rsid w:val="00E22E0F"/>
    <w:rsid w:val="00E23B69"/>
    <w:rsid w:val="00E24E55"/>
    <w:rsid w:val="00E26D7F"/>
    <w:rsid w:val="00E26E19"/>
    <w:rsid w:val="00E27F2A"/>
    <w:rsid w:val="00E30B57"/>
    <w:rsid w:val="00E313ED"/>
    <w:rsid w:val="00E317C5"/>
    <w:rsid w:val="00E31F1E"/>
    <w:rsid w:val="00E34AFB"/>
    <w:rsid w:val="00E353AB"/>
    <w:rsid w:val="00E35BF7"/>
    <w:rsid w:val="00E35E4E"/>
    <w:rsid w:val="00E364B4"/>
    <w:rsid w:val="00E365A5"/>
    <w:rsid w:val="00E375EB"/>
    <w:rsid w:val="00E40AE3"/>
    <w:rsid w:val="00E410B8"/>
    <w:rsid w:val="00E41370"/>
    <w:rsid w:val="00E426E0"/>
    <w:rsid w:val="00E42A98"/>
    <w:rsid w:val="00E44063"/>
    <w:rsid w:val="00E4532B"/>
    <w:rsid w:val="00E46D87"/>
    <w:rsid w:val="00E4772D"/>
    <w:rsid w:val="00E51D6B"/>
    <w:rsid w:val="00E527A2"/>
    <w:rsid w:val="00E534D6"/>
    <w:rsid w:val="00E54A97"/>
    <w:rsid w:val="00E559C4"/>
    <w:rsid w:val="00E55A56"/>
    <w:rsid w:val="00E601A9"/>
    <w:rsid w:val="00E62634"/>
    <w:rsid w:val="00E62A73"/>
    <w:rsid w:val="00E64903"/>
    <w:rsid w:val="00E64D87"/>
    <w:rsid w:val="00E64E89"/>
    <w:rsid w:val="00E65BE2"/>
    <w:rsid w:val="00E65FE9"/>
    <w:rsid w:val="00E77D30"/>
    <w:rsid w:val="00E77E52"/>
    <w:rsid w:val="00E83592"/>
    <w:rsid w:val="00E83E68"/>
    <w:rsid w:val="00E855E7"/>
    <w:rsid w:val="00E85A92"/>
    <w:rsid w:val="00E86DE7"/>
    <w:rsid w:val="00E8734A"/>
    <w:rsid w:val="00E87D47"/>
    <w:rsid w:val="00E913E0"/>
    <w:rsid w:val="00E925CB"/>
    <w:rsid w:val="00E92B91"/>
    <w:rsid w:val="00E94A46"/>
    <w:rsid w:val="00E97B6E"/>
    <w:rsid w:val="00E97E2D"/>
    <w:rsid w:val="00EA1645"/>
    <w:rsid w:val="00EA18AF"/>
    <w:rsid w:val="00EA1D1B"/>
    <w:rsid w:val="00EA3CD3"/>
    <w:rsid w:val="00EA41F2"/>
    <w:rsid w:val="00EA4BFB"/>
    <w:rsid w:val="00EA56B0"/>
    <w:rsid w:val="00EA6D91"/>
    <w:rsid w:val="00EB04D9"/>
    <w:rsid w:val="00EB06A9"/>
    <w:rsid w:val="00EB102A"/>
    <w:rsid w:val="00EB1891"/>
    <w:rsid w:val="00EB2754"/>
    <w:rsid w:val="00EB3BE0"/>
    <w:rsid w:val="00EB3EE4"/>
    <w:rsid w:val="00EB5324"/>
    <w:rsid w:val="00EB56BE"/>
    <w:rsid w:val="00EB57B6"/>
    <w:rsid w:val="00EB6840"/>
    <w:rsid w:val="00EB6DB6"/>
    <w:rsid w:val="00EC0164"/>
    <w:rsid w:val="00EC04F6"/>
    <w:rsid w:val="00EC0B06"/>
    <w:rsid w:val="00EC2EBD"/>
    <w:rsid w:val="00EC2F9D"/>
    <w:rsid w:val="00EC31AC"/>
    <w:rsid w:val="00EC3E4B"/>
    <w:rsid w:val="00EC3FE1"/>
    <w:rsid w:val="00EC4842"/>
    <w:rsid w:val="00EC4BC0"/>
    <w:rsid w:val="00EC6894"/>
    <w:rsid w:val="00EC755D"/>
    <w:rsid w:val="00EC78B9"/>
    <w:rsid w:val="00ED06D8"/>
    <w:rsid w:val="00ED1848"/>
    <w:rsid w:val="00ED2753"/>
    <w:rsid w:val="00ED30CF"/>
    <w:rsid w:val="00ED3574"/>
    <w:rsid w:val="00ED39A8"/>
    <w:rsid w:val="00ED3D22"/>
    <w:rsid w:val="00ED430D"/>
    <w:rsid w:val="00ED43C7"/>
    <w:rsid w:val="00ED4559"/>
    <w:rsid w:val="00ED4C0C"/>
    <w:rsid w:val="00ED4D56"/>
    <w:rsid w:val="00ED50CA"/>
    <w:rsid w:val="00ED58AD"/>
    <w:rsid w:val="00ED5A4B"/>
    <w:rsid w:val="00ED676D"/>
    <w:rsid w:val="00EE065B"/>
    <w:rsid w:val="00EE07A1"/>
    <w:rsid w:val="00EE2631"/>
    <w:rsid w:val="00EE3805"/>
    <w:rsid w:val="00EE3C32"/>
    <w:rsid w:val="00EE4436"/>
    <w:rsid w:val="00EE585E"/>
    <w:rsid w:val="00EE5BAD"/>
    <w:rsid w:val="00EE76B6"/>
    <w:rsid w:val="00EF091C"/>
    <w:rsid w:val="00EF22C9"/>
    <w:rsid w:val="00EF2A9C"/>
    <w:rsid w:val="00EF4E6F"/>
    <w:rsid w:val="00EF6853"/>
    <w:rsid w:val="00EF7D16"/>
    <w:rsid w:val="00F0087C"/>
    <w:rsid w:val="00F01216"/>
    <w:rsid w:val="00F0126B"/>
    <w:rsid w:val="00F021C5"/>
    <w:rsid w:val="00F02CF0"/>
    <w:rsid w:val="00F03B38"/>
    <w:rsid w:val="00F043D9"/>
    <w:rsid w:val="00F05EC7"/>
    <w:rsid w:val="00F0720A"/>
    <w:rsid w:val="00F0799A"/>
    <w:rsid w:val="00F10AFB"/>
    <w:rsid w:val="00F13A26"/>
    <w:rsid w:val="00F14307"/>
    <w:rsid w:val="00F14C51"/>
    <w:rsid w:val="00F15BC0"/>
    <w:rsid w:val="00F160B4"/>
    <w:rsid w:val="00F1674B"/>
    <w:rsid w:val="00F202EE"/>
    <w:rsid w:val="00F224CC"/>
    <w:rsid w:val="00F22E31"/>
    <w:rsid w:val="00F2309B"/>
    <w:rsid w:val="00F24859"/>
    <w:rsid w:val="00F25169"/>
    <w:rsid w:val="00F25691"/>
    <w:rsid w:val="00F269BA"/>
    <w:rsid w:val="00F305B3"/>
    <w:rsid w:val="00F30856"/>
    <w:rsid w:val="00F31A47"/>
    <w:rsid w:val="00F324BC"/>
    <w:rsid w:val="00F33D61"/>
    <w:rsid w:val="00F35C12"/>
    <w:rsid w:val="00F3636D"/>
    <w:rsid w:val="00F40702"/>
    <w:rsid w:val="00F40DC8"/>
    <w:rsid w:val="00F4111E"/>
    <w:rsid w:val="00F41C5A"/>
    <w:rsid w:val="00F420B8"/>
    <w:rsid w:val="00F4225F"/>
    <w:rsid w:val="00F4229B"/>
    <w:rsid w:val="00F428E6"/>
    <w:rsid w:val="00F429DF"/>
    <w:rsid w:val="00F42C0B"/>
    <w:rsid w:val="00F42E42"/>
    <w:rsid w:val="00F430C0"/>
    <w:rsid w:val="00F43E86"/>
    <w:rsid w:val="00F4621A"/>
    <w:rsid w:val="00F465AA"/>
    <w:rsid w:val="00F46B30"/>
    <w:rsid w:val="00F470ED"/>
    <w:rsid w:val="00F47C07"/>
    <w:rsid w:val="00F50E2A"/>
    <w:rsid w:val="00F5196D"/>
    <w:rsid w:val="00F51B7F"/>
    <w:rsid w:val="00F52832"/>
    <w:rsid w:val="00F53B9F"/>
    <w:rsid w:val="00F54920"/>
    <w:rsid w:val="00F54A34"/>
    <w:rsid w:val="00F54FBD"/>
    <w:rsid w:val="00F55226"/>
    <w:rsid w:val="00F5578E"/>
    <w:rsid w:val="00F55BD6"/>
    <w:rsid w:val="00F60EE3"/>
    <w:rsid w:val="00F610C7"/>
    <w:rsid w:val="00F611BF"/>
    <w:rsid w:val="00F62902"/>
    <w:rsid w:val="00F638A8"/>
    <w:rsid w:val="00F638AA"/>
    <w:rsid w:val="00F64259"/>
    <w:rsid w:val="00F6554A"/>
    <w:rsid w:val="00F655E3"/>
    <w:rsid w:val="00F65BE8"/>
    <w:rsid w:val="00F67432"/>
    <w:rsid w:val="00F7072C"/>
    <w:rsid w:val="00F707E9"/>
    <w:rsid w:val="00F71696"/>
    <w:rsid w:val="00F72552"/>
    <w:rsid w:val="00F73039"/>
    <w:rsid w:val="00F73063"/>
    <w:rsid w:val="00F74D09"/>
    <w:rsid w:val="00F758DA"/>
    <w:rsid w:val="00F764A3"/>
    <w:rsid w:val="00F764DE"/>
    <w:rsid w:val="00F76674"/>
    <w:rsid w:val="00F81268"/>
    <w:rsid w:val="00F81CFF"/>
    <w:rsid w:val="00F835A0"/>
    <w:rsid w:val="00F838EB"/>
    <w:rsid w:val="00F84903"/>
    <w:rsid w:val="00F8550C"/>
    <w:rsid w:val="00F85E34"/>
    <w:rsid w:val="00F85FDA"/>
    <w:rsid w:val="00F862C8"/>
    <w:rsid w:val="00F87826"/>
    <w:rsid w:val="00F90C1D"/>
    <w:rsid w:val="00F9291C"/>
    <w:rsid w:val="00F95ADE"/>
    <w:rsid w:val="00F964E6"/>
    <w:rsid w:val="00F96C66"/>
    <w:rsid w:val="00F97593"/>
    <w:rsid w:val="00FA050E"/>
    <w:rsid w:val="00FA09B2"/>
    <w:rsid w:val="00FA28FB"/>
    <w:rsid w:val="00FA56C6"/>
    <w:rsid w:val="00FA60B2"/>
    <w:rsid w:val="00FA737E"/>
    <w:rsid w:val="00FB035C"/>
    <w:rsid w:val="00FB04A4"/>
    <w:rsid w:val="00FB3FA0"/>
    <w:rsid w:val="00FB496E"/>
    <w:rsid w:val="00FC0DE9"/>
    <w:rsid w:val="00FC0E4A"/>
    <w:rsid w:val="00FC2E89"/>
    <w:rsid w:val="00FC3F54"/>
    <w:rsid w:val="00FC49EE"/>
    <w:rsid w:val="00FC560A"/>
    <w:rsid w:val="00FC6DD1"/>
    <w:rsid w:val="00FC7139"/>
    <w:rsid w:val="00FC72ED"/>
    <w:rsid w:val="00FC73BC"/>
    <w:rsid w:val="00FD1AB5"/>
    <w:rsid w:val="00FD1D29"/>
    <w:rsid w:val="00FD39A4"/>
    <w:rsid w:val="00FD4348"/>
    <w:rsid w:val="00FD4536"/>
    <w:rsid w:val="00FD4BA8"/>
    <w:rsid w:val="00FD578B"/>
    <w:rsid w:val="00FD5F7D"/>
    <w:rsid w:val="00FE0436"/>
    <w:rsid w:val="00FE1DAC"/>
    <w:rsid w:val="00FE3A6E"/>
    <w:rsid w:val="00FE3AC5"/>
    <w:rsid w:val="00FE47B9"/>
    <w:rsid w:val="00FE527B"/>
    <w:rsid w:val="00FF172C"/>
    <w:rsid w:val="00FF23F6"/>
    <w:rsid w:val="00FF3C0D"/>
    <w:rsid w:val="00FF46D0"/>
    <w:rsid w:val="00FF4B60"/>
    <w:rsid w:val="00FF4FCE"/>
    <w:rsid w:val="00FF5ADC"/>
    <w:rsid w:val="00FF5FD7"/>
    <w:rsid w:val="00FF6563"/>
    <w:rsid w:val="00FF7158"/>
    <w:rsid w:val="00FF7CD3"/>
    <w:rsid w:val="00FF7D74"/>
    <w:rsid w:val="01AD1721"/>
    <w:rsid w:val="023D8B3B"/>
    <w:rsid w:val="026F5818"/>
    <w:rsid w:val="03A51ADB"/>
    <w:rsid w:val="03D487E8"/>
    <w:rsid w:val="041B8DC0"/>
    <w:rsid w:val="044DBAB9"/>
    <w:rsid w:val="04BB4E37"/>
    <w:rsid w:val="05BEBAE4"/>
    <w:rsid w:val="05E97E4E"/>
    <w:rsid w:val="064890C8"/>
    <w:rsid w:val="065618FE"/>
    <w:rsid w:val="0699816C"/>
    <w:rsid w:val="07001DA5"/>
    <w:rsid w:val="071B1157"/>
    <w:rsid w:val="072F5E6F"/>
    <w:rsid w:val="0748ED38"/>
    <w:rsid w:val="07F2653A"/>
    <w:rsid w:val="081AC41D"/>
    <w:rsid w:val="081E4339"/>
    <w:rsid w:val="08385C3E"/>
    <w:rsid w:val="088B86B6"/>
    <w:rsid w:val="092B7025"/>
    <w:rsid w:val="099D2DF7"/>
    <w:rsid w:val="09A37719"/>
    <w:rsid w:val="09F3C319"/>
    <w:rsid w:val="0A0594B5"/>
    <w:rsid w:val="0A0A56DE"/>
    <w:rsid w:val="0A68C973"/>
    <w:rsid w:val="0B98EACD"/>
    <w:rsid w:val="0C3AA649"/>
    <w:rsid w:val="0D18AC54"/>
    <w:rsid w:val="0D732CEC"/>
    <w:rsid w:val="0E1CA3F9"/>
    <w:rsid w:val="0E35BCE6"/>
    <w:rsid w:val="0E75A1D4"/>
    <w:rsid w:val="0EDBD05B"/>
    <w:rsid w:val="0F051EC4"/>
    <w:rsid w:val="0F52EF2B"/>
    <w:rsid w:val="0FB74951"/>
    <w:rsid w:val="10C504D0"/>
    <w:rsid w:val="10DCD839"/>
    <w:rsid w:val="10F478C7"/>
    <w:rsid w:val="11C1DC71"/>
    <w:rsid w:val="1261051F"/>
    <w:rsid w:val="14A767F4"/>
    <w:rsid w:val="1548DE8A"/>
    <w:rsid w:val="166EEE2C"/>
    <w:rsid w:val="1706A7A0"/>
    <w:rsid w:val="178BCD7B"/>
    <w:rsid w:val="179B7E39"/>
    <w:rsid w:val="17E22817"/>
    <w:rsid w:val="17F14FB1"/>
    <w:rsid w:val="18A5ACC6"/>
    <w:rsid w:val="19B48C47"/>
    <w:rsid w:val="19B8845C"/>
    <w:rsid w:val="19C06E0F"/>
    <w:rsid w:val="1A7E552D"/>
    <w:rsid w:val="1ACEC271"/>
    <w:rsid w:val="1C0E6ADF"/>
    <w:rsid w:val="1C8CF636"/>
    <w:rsid w:val="1CFED1DB"/>
    <w:rsid w:val="1D39D8E4"/>
    <w:rsid w:val="1D6C7BB1"/>
    <w:rsid w:val="1DB477C9"/>
    <w:rsid w:val="1E108A15"/>
    <w:rsid w:val="1F22ED16"/>
    <w:rsid w:val="21E50F80"/>
    <w:rsid w:val="2227A081"/>
    <w:rsid w:val="2345C02F"/>
    <w:rsid w:val="235E1CE9"/>
    <w:rsid w:val="238AAAC7"/>
    <w:rsid w:val="24309734"/>
    <w:rsid w:val="243B17BF"/>
    <w:rsid w:val="243D9C3C"/>
    <w:rsid w:val="246D278C"/>
    <w:rsid w:val="249018EF"/>
    <w:rsid w:val="25ACEBBF"/>
    <w:rsid w:val="25B1A268"/>
    <w:rsid w:val="265DCF50"/>
    <w:rsid w:val="273A5E4A"/>
    <w:rsid w:val="27BEF213"/>
    <w:rsid w:val="28580BBA"/>
    <w:rsid w:val="286E284E"/>
    <w:rsid w:val="28D77A1C"/>
    <w:rsid w:val="28F8A861"/>
    <w:rsid w:val="29B812B8"/>
    <w:rsid w:val="2C4F1349"/>
    <w:rsid w:val="2D0A3E59"/>
    <w:rsid w:val="2D0CB350"/>
    <w:rsid w:val="2D9D4E6B"/>
    <w:rsid w:val="2DDF6E29"/>
    <w:rsid w:val="2E798527"/>
    <w:rsid w:val="2F03A531"/>
    <w:rsid w:val="2F2D5459"/>
    <w:rsid w:val="2F694D2A"/>
    <w:rsid w:val="2FA12EFA"/>
    <w:rsid w:val="2FE715F4"/>
    <w:rsid w:val="2FE8D064"/>
    <w:rsid w:val="30FABC3E"/>
    <w:rsid w:val="3102F721"/>
    <w:rsid w:val="31AC1F38"/>
    <w:rsid w:val="31B01E9F"/>
    <w:rsid w:val="320D4283"/>
    <w:rsid w:val="322523F0"/>
    <w:rsid w:val="32559365"/>
    <w:rsid w:val="33C88540"/>
    <w:rsid w:val="345AD55C"/>
    <w:rsid w:val="34CBED06"/>
    <w:rsid w:val="354BFA38"/>
    <w:rsid w:val="35D05A9B"/>
    <w:rsid w:val="35E3A32B"/>
    <w:rsid w:val="38DADBDE"/>
    <w:rsid w:val="395CF2F2"/>
    <w:rsid w:val="3A18DE97"/>
    <w:rsid w:val="3A5154E5"/>
    <w:rsid w:val="3A9DBF8D"/>
    <w:rsid w:val="3BC03DF3"/>
    <w:rsid w:val="3C4CEDEC"/>
    <w:rsid w:val="3C7A3F75"/>
    <w:rsid w:val="3D293E24"/>
    <w:rsid w:val="3D8B21A0"/>
    <w:rsid w:val="3DA72E23"/>
    <w:rsid w:val="3DA8BC3D"/>
    <w:rsid w:val="3DC9919C"/>
    <w:rsid w:val="3DD8D178"/>
    <w:rsid w:val="3E0DE294"/>
    <w:rsid w:val="3EED60AA"/>
    <w:rsid w:val="3F98C17E"/>
    <w:rsid w:val="3F9D6794"/>
    <w:rsid w:val="401B14A4"/>
    <w:rsid w:val="403CD982"/>
    <w:rsid w:val="40427DF5"/>
    <w:rsid w:val="405666A8"/>
    <w:rsid w:val="40879E23"/>
    <w:rsid w:val="40AE8744"/>
    <w:rsid w:val="40D543BF"/>
    <w:rsid w:val="41D4E2CE"/>
    <w:rsid w:val="44781584"/>
    <w:rsid w:val="44B20166"/>
    <w:rsid w:val="45ACED28"/>
    <w:rsid w:val="460631FF"/>
    <w:rsid w:val="460A2BB3"/>
    <w:rsid w:val="47F01CC4"/>
    <w:rsid w:val="4849CFBB"/>
    <w:rsid w:val="485F9254"/>
    <w:rsid w:val="4873A9B9"/>
    <w:rsid w:val="4905859C"/>
    <w:rsid w:val="49CA1715"/>
    <w:rsid w:val="4A5FB438"/>
    <w:rsid w:val="4AD54ACB"/>
    <w:rsid w:val="4B595923"/>
    <w:rsid w:val="4C03A8E2"/>
    <w:rsid w:val="4C0A990D"/>
    <w:rsid w:val="4C5C03E6"/>
    <w:rsid w:val="4D136DBE"/>
    <w:rsid w:val="4D785B15"/>
    <w:rsid w:val="4DCE8FAE"/>
    <w:rsid w:val="4EB8CCA9"/>
    <w:rsid w:val="4F33E8E6"/>
    <w:rsid w:val="4FE8EFE1"/>
    <w:rsid w:val="4FEE1FEF"/>
    <w:rsid w:val="509CBF11"/>
    <w:rsid w:val="50A49550"/>
    <w:rsid w:val="50C7576A"/>
    <w:rsid w:val="511897C0"/>
    <w:rsid w:val="531182B9"/>
    <w:rsid w:val="5363E15B"/>
    <w:rsid w:val="543B320F"/>
    <w:rsid w:val="54D2EE3D"/>
    <w:rsid w:val="5560CD70"/>
    <w:rsid w:val="557E09C3"/>
    <w:rsid w:val="55B66FDF"/>
    <w:rsid w:val="55CA6575"/>
    <w:rsid w:val="562ABA68"/>
    <w:rsid w:val="563C76CF"/>
    <w:rsid w:val="56899C87"/>
    <w:rsid w:val="569BB03C"/>
    <w:rsid w:val="570E4E03"/>
    <w:rsid w:val="5757DA2C"/>
    <w:rsid w:val="57648BF2"/>
    <w:rsid w:val="57735AF5"/>
    <w:rsid w:val="57AD283D"/>
    <w:rsid w:val="580B06F1"/>
    <w:rsid w:val="5865834B"/>
    <w:rsid w:val="58839BA9"/>
    <w:rsid w:val="58E77A36"/>
    <w:rsid w:val="5ABC39D4"/>
    <w:rsid w:val="5B12E252"/>
    <w:rsid w:val="5BA0BF7E"/>
    <w:rsid w:val="5D338DF6"/>
    <w:rsid w:val="5D6A87B6"/>
    <w:rsid w:val="5EA715BC"/>
    <w:rsid w:val="5EEDC522"/>
    <w:rsid w:val="5EEEB82E"/>
    <w:rsid w:val="5F43A4E7"/>
    <w:rsid w:val="5F599D01"/>
    <w:rsid w:val="60309D8A"/>
    <w:rsid w:val="61F73174"/>
    <w:rsid w:val="63847A77"/>
    <w:rsid w:val="638A9684"/>
    <w:rsid w:val="643BAFB4"/>
    <w:rsid w:val="648E2D29"/>
    <w:rsid w:val="64E456DE"/>
    <w:rsid w:val="65986A4A"/>
    <w:rsid w:val="65D2C550"/>
    <w:rsid w:val="65D3E689"/>
    <w:rsid w:val="6650C999"/>
    <w:rsid w:val="676B9FB6"/>
    <w:rsid w:val="677712BC"/>
    <w:rsid w:val="67CDF3C2"/>
    <w:rsid w:val="67E4B8A2"/>
    <w:rsid w:val="68FD75C6"/>
    <w:rsid w:val="69589BAF"/>
    <w:rsid w:val="6A0230A8"/>
    <w:rsid w:val="6A6B9444"/>
    <w:rsid w:val="6AC24AA4"/>
    <w:rsid w:val="6AD98C36"/>
    <w:rsid w:val="6AEF238F"/>
    <w:rsid w:val="6B585CAC"/>
    <w:rsid w:val="6BD840E0"/>
    <w:rsid w:val="6BE14D3A"/>
    <w:rsid w:val="6C233240"/>
    <w:rsid w:val="6C306C93"/>
    <w:rsid w:val="6CAAA744"/>
    <w:rsid w:val="6CD45BCC"/>
    <w:rsid w:val="6CF306D7"/>
    <w:rsid w:val="6D64E90E"/>
    <w:rsid w:val="6D82ECAF"/>
    <w:rsid w:val="6E741C39"/>
    <w:rsid w:val="6E7DC921"/>
    <w:rsid w:val="709A52CB"/>
    <w:rsid w:val="7188B0DD"/>
    <w:rsid w:val="71ABA460"/>
    <w:rsid w:val="71B01BC3"/>
    <w:rsid w:val="71C6AE20"/>
    <w:rsid w:val="71C738BB"/>
    <w:rsid w:val="72805417"/>
    <w:rsid w:val="72CF74DE"/>
    <w:rsid w:val="732A8597"/>
    <w:rsid w:val="743E1DFC"/>
    <w:rsid w:val="7533EB60"/>
    <w:rsid w:val="760715A0"/>
    <w:rsid w:val="7638A4AD"/>
    <w:rsid w:val="763FA418"/>
    <w:rsid w:val="768D117D"/>
    <w:rsid w:val="769DD6E1"/>
    <w:rsid w:val="76FEE82C"/>
    <w:rsid w:val="7706922B"/>
    <w:rsid w:val="7715C3FF"/>
    <w:rsid w:val="7738D5FA"/>
    <w:rsid w:val="77B2110C"/>
    <w:rsid w:val="782E7E58"/>
    <w:rsid w:val="783F808C"/>
    <w:rsid w:val="78B19460"/>
    <w:rsid w:val="792A0165"/>
    <w:rsid w:val="7ADBD846"/>
    <w:rsid w:val="7AF43343"/>
    <w:rsid w:val="7BD9C61B"/>
    <w:rsid w:val="7E2785B4"/>
    <w:rsid w:val="7E4BE512"/>
    <w:rsid w:val="7EF84072"/>
    <w:rsid w:val="7F921D11"/>
    <w:rsid w:val="7FD70514"/>
  </w:rsids>
  <m:mathPr>
    <m:mathFont m:val="Cambria Math"/>
    <m:brkBin m:val="before"/>
    <m:brkBinSub m:val="--"/>
    <m:smallFrac m:val="0"/>
    <m:dispDef/>
    <m:lMargin m:val="0"/>
    <m:rMargin m:val="0"/>
    <m:defJc m:val="centerGroup"/>
    <m:wrapIndent m:val="1440"/>
    <m:intLim m:val="subSup"/>
    <m:naryLim m:val="undOvr"/>
  </m:mathPr>
  <w:themeFontLang w:val="en-I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B69960"/>
  <w14:defaultImageDpi w14:val="32767"/>
  <w15:chartTrackingRefBased/>
  <w15:docId w15:val="{6F39BB75-6515-479A-BC27-45C4E028F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color w:val="FFBB33" w:themeColor="text1"/>
        <w:sz w:val="22"/>
        <w:lang w:val="en-IN" w:eastAsia="en-US" w:bidi="ar-SA"/>
      </w:rPr>
    </w:rPrDefault>
    <w:pPrDefault>
      <w:pPr>
        <w:spacing w:before="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ACARA - Heading 4"/>
    <w:qFormat/>
    <w:rsid w:val="00076B18"/>
    <w:pPr>
      <w:spacing w:before="120" w:after="200"/>
    </w:pPr>
    <w:rPr>
      <w:color w:val="005D93" w:themeColor="text2"/>
    </w:rPr>
  </w:style>
  <w:style w:type="paragraph" w:styleId="Heading1">
    <w:name w:val="heading 1"/>
    <w:basedOn w:val="Normal"/>
    <w:next w:val="Normal"/>
    <w:link w:val="Heading1Char"/>
    <w:uiPriority w:val="9"/>
    <w:qFormat/>
    <w:rsid w:val="004E78D6"/>
    <w:pPr>
      <w:keepNext/>
      <w:keepLines/>
      <w:spacing w:before="240"/>
      <w:outlineLvl w:val="0"/>
    </w:pPr>
    <w:rPr>
      <w:rFonts w:asciiTheme="majorHAnsi" w:eastAsiaTheme="majorEastAsia" w:hAnsiTheme="majorHAnsi" w:cstheme="majorBidi"/>
      <w:color w:val="0056A7" w:themeColor="accent1" w:themeShade="BF"/>
      <w:sz w:val="32"/>
      <w:szCs w:val="32"/>
    </w:rPr>
  </w:style>
  <w:style w:type="paragraph" w:styleId="Heading2">
    <w:name w:val="heading 2"/>
    <w:basedOn w:val="Normal"/>
    <w:next w:val="Normal"/>
    <w:link w:val="Heading2Char"/>
    <w:uiPriority w:val="9"/>
    <w:unhideWhenUsed/>
    <w:qFormat/>
    <w:rsid w:val="004E78D6"/>
    <w:pPr>
      <w:keepNext/>
      <w:keepLines/>
      <w:spacing w:before="40"/>
      <w:outlineLvl w:val="1"/>
    </w:pPr>
    <w:rPr>
      <w:rFonts w:asciiTheme="majorHAnsi" w:eastAsiaTheme="majorEastAsia" w:hAnsiTheme="majorHAnsi" w:cstheme="majorBidi"/>
      <w:color w:val="0056A7" w:themeColor="accent1" w:themeShade="BF"/>
      <w:sz w:val="26"/>
      <w:szCs w:val="26"/>
    </w:rPr>
  </w:style>
  <w:style w:type="paragraph" w:styleId="Heading3">
    <w:name w:val="heading 3"/>
    <w:basedOn w:val="Normal"/>
    <w:next w:val="Normal"/>
    <w:link w:val="Heading3Char"/>
    <w:uiPriority w:val="9"/>
    <w:unhideWhenUsed/>
    <w:qFormat/>
    <w:rsid w:val="006E100C"/>
    <w:pPr>
      <w:keepNext/>
      <w:keepLines/>
      <w:spacing w:before="40"/>
      <w:outlineLvl w:val="2"/>
    </w:pPr>
    <w:rPr>
      <w:rFonts w:asciiTheme="majorHAnsi" w:eastAsiaTheme="majorEastAsia" w:hAnsiTheme="majorHAnsi" w:cstheme="majorBidi"/>
      <w:color w:val="00396F" w:themeColor="accent1" w:themeShade="7F"/>
      <w:szCs w:val="24"/>
    </w:rPr>
  </w:style>
  <w:style w:type="paragraph" w:styleId="Heading4">
    <w:name w:val="heading 4"/>
    <w:basedOn w:val="Normal"/>
    <w:next w:val="Normal"/>
    <w:link w:val="Heading4Char"/>
    <w:uiPriority w:val="9"/>
    <w:semiHidden/>
    <w:unhideWhenUsed/>
    <w:rsid w:val="0099712B"/>
    <w:pPr>
      <w:keepNext/>
      <w:keepLines/>
      <w:spacing w:before="40" w:after="0"/>
      <w:outlineLvl w:val="3"/>
    </w:pPr>
    <w:rPr>
      <w:rFonts w:eastAsia="MS Gothic" w:cs="Times New Roman"/>
      <w:i/>
      <w:iCs/>
      <w:color w:val="005D93"/>
    </w:rPr>
  </w:style>
  <w:style w:type="paragraph" w:styleId="Heading5">
    <w:name w:val="heading 5"/>
    <w:basedOn w:val="Normal"/>
    <w:next w:val="Normal"/>
    <w:link w:val="Heading5Char"/>
    <w:uiPriority w:val="9"/>
    <w:semiHidden/>
    <w:unhideWhenUsed/>
    <w:qFormat/>
    <w:rsid w:val="0099712B"/>
    <w:pPr>
      <w:keepNext/>
      <w:keepLines/>
      <w:spacing w:before="40" w:after="0"/>
      <w:outlineLvl w:val="4"/>
    </w:pPr>
    <w:rPr>
      <w:rFonts w:ascii="Calibri" w:eastAsia="MS Gothic" w:hAnsi="Calibri" w:cs="Times New Roman"/>
      <w:color w:val="365F91"/>
    </w:rPr>
  </w:style>
  <w:style w:type="paragraph" w:styleId="Heading6">
    <w:name w:val="heading 6"/>
    <w:basedOn w:val="Normal"/>
    <w:next w:val="Normal"/>
    <w:link w:val="Heading6Char"/>
    <w:uiPriority w:val="9"/>
    <w:semiHidden/>
    <w:unhideWhenUsed/>
    <w:qFormat/>
    <w:rsid w:val="0099712B"/>
    <w:pPr>
      <w:keepNext/>
      <w:keepLines/>
      <w:spacing w:before="40" w:after="0"/>
      <w:outlineLvl w:val="5"/>
    </w:pPr>
    <w:rPr>
      <w:rFonts w:ascii="Calibri" w:eastAsia="MS Gothic" w:hAnsi="Calibri" w:cs="Times New Roman"/>
      <w:color w:val="243F60"/>
    </w:rPr>
  </w:style>
  <w:style w:type="paragraph" w:styleId="Heading7">
    <w:name w:val="heading 7"/>
    <w:basedOn w:val="Normal"/>
    <w:next w:val="Normal"/>
    <w:link w:val="Heading7Char"/>
    <w:uiPriority w:val="9"/>
    <w:semiHidden/>
    <w:unhideWhenUsed/>
    <w:qFormat/>
    <w:rsid w:val="0099712B"/>
    <w:pPr>
      <w:keepNext/>
      <w:keepLines/>
      <w:spacing w:before="40" w:after="0"/>
      <w:outlineLvl w:val="6"/>
    </w:pPr>
    <w:rPr>
      <w:rFonts w:ascii="Calibri" w:eastAsia="MS Gothic" w:hAnsi="Calibri" w:cs="Times New Roman"/>
      <w:i/>
      <w:iCs/>
      <w:color w:val="243F60"/>
    </w:rPr>
  </w:style>
  <w:style w:type="paragraph" w:styleId="Heading8">
    <w:name w:val="heading 8"/>
    <w:basedOn w:val="Normal"/>
    <w:next w:val="Normal"/>
    <w:link w:val="Heading8Char"/>
    <w:uiPriority w:val="9"/>
    <w:semiHidden/>
    <w:unhideWhenUsed/>
    <w:qFormat/>
    <w:rsid w:val="0099712B"/>
    <w:pPr>
      <w:keepNext/>
      <w:keepLines/>
      <w:spacing w:before="40" w:after="0"/>
      <w:outlineLvl w:val="7"/>
    </w:pPr>
    <w:rPr>
      <w:rFonts w:ascii="Calibri" w:eastAsia="MS Gothic" w:hAnsi="Calibri" w:cs="Times New Roman"/>
      <w:color w:val="272727"/>
      <w:sz w:val="21"/>
      <w:szCs w:val="21"/>
    </w:rPr>
  </w:style>
  <w:style w:type="paragraph" w:styleId="Heading9">
    <w:name w:val="heading 9"/>
    <w:basedOn w:val="Normal"/>
    <w:next w:val="Normal"/>
    <w:link w:val="Heading9Char"/>
    <w:uiPriority w:val="9"/>
    <w:semiHidden/>
    <w:unhideWhenUsed/>
    <w:qFormat/>
    <w:rsid w:val="0099712B"/>
    <w:pPr>
      <w:keepNext/>
      <w:keepLines/>
      <w:spacing w:before="40" w:after="0"/>
      <w:outlineLvl w:val="8"/>
    </w:pPr>
    <w:rPr>
      <w:rFonts w:ascii="Calibri" w:eastAsia="MS Gothic" w:hAnsi="Calibr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3177"/>
    <w:pPr>
      <w:tabs>
        <w:tab w:val="center" w:pos="4513"/>
        <w:tab w:val="right" w:pos="9026"/>
      </w:tabs>
    </w:pPr>
  </w:style>
  <w:style w:type="character" w:customStyle="1" w:styleId="HeaderChar">
    <w:name w:val="Header Char"/>
    <w:basedOn w:val="DefaultParagraphFont"/>
    <w:link w:val="Header"/>
    <w:uiPriority w:val="99"/>
    <w:rsid w:val="00533177"/>
  </w:style>
  <w:style w:type="paragraph" w:styleId="Footer">
    <w:name w:val="footer"/>
    <w:basedOn w:val="Normal"/>
    <w:link w:val="FooterChar"/>
    <w:uiPriority w:val="99"/>
    <w:unhideWhenUsed/>
    <w:rsid w:val="00533177"/>
    <w:pPr>
      <w:tabs>
        <w:tab w:val="center" w:pos="4513"/>
        <w:tab w:val="right" w:pos="9026"/>
      </w:tabs>
    </w:pPr>
  </w:style>
  <w:style w:type="character" w:customStyle="1" w:styleId="FooterChar">
    <w:name w:val="Footer Char"/>
    <w:basedOn w:val="DefaultParagraphFont"/>
    <w:link w:val="Footer"/>
    <w:uiPriority w:val="99"/>
    <w:rsid w:val="00533177"/>
  </w:style>
  <w:style w:type="paragraph" w:styleId="BodyText">
    <w:name w:val="Body Text"/>
    <w:aliases w:val="ACARA - Body Copy"/>
    <w:basedOn w:val="Normal"/>
    <w:link w:val="BodyTextChar"/>
    <w:autoRedefine/>
    <w:uiPriority w:val="99"/>
    <w:qFormat/>
    <w:rsid w:val="000C094E"/>
    <w:pPr>
      <w:framePr w:hSpace="180" w:wrap="around" w:vAnchor="text" w:hAnchor="margin" w:x="-147" w:y="14"/>
      <w:widowControl w:val="0"/>
      <w:spacing w:before="0" w:after="120" w:line="276" w:lineRule="auto"/>
      <w:ind w:left="57"/>
      <w:jc w:val="center"/>
    </w:pPr>
    <w:rPr>
      <w:iCs/>
      <w:color w:val="000000" w:themeColor="accent4"/>
      <w:sz w:val="20"/>
      <w:lang w:val="en-AU"/>
    </w:rPr>
  </w:style>
  <w:style w:type="character" w:customStyle="1" w:styleId="BodyTextChar">
    <w:name w:val="Body Text Char"/>
    <w:aliases w:val="ACARA - Body Copy Char"/>
    <w:basedOn w:val="DefaultParagraphFont"/>
    <w:link w:val="BodyText"/>
    <w:uiPriority w:val="99"/>
    <w:rsid w:val="000C094E"/>
    <w:rPr>
      <w:iCs/>
      <w:color w:val="000000" w:themeColor="accent4"/>
      <w:sz w:val="20"/>
      <w:lang w:val="en-AU"/>
    </w:rPr>
  </w:style>
  <w:style w:type="table" w:styleId="TableGrid">
    <w:name w:val="Table Grid"/>
    <w:basedOn w:val="TableNormal"/>
    <w:uiPriority w:val="59"/>
    <w:rsid w:val="00F15BC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Text">
    <w:name w:val="Caption Text"/>
    <w:basedOn w:val="Normal"/>
    <w:uiPriority w:val="1"/>
    <w:qFormat/>
    <w:rsid w:val="00076B18"/>
    <w:pPr>
      <w:spacing w:before="0" w:after="160" w:line="240" w:lineRule="auto"/>
    </w:pPr>
    <w:rPr>
      <w:b/>
      <w:i/>
      <w:color w:val="000000" w:themeColor="accent4"/>
      <w:sz w:val="20"/>
    </w:rPr>
  </w:style>
  <w:style w:type="paragraph" w:customStyle="1" w:styleId="Default">
    <w:name w:val="Default"/>
    <w:rsid w:val="00ED39A8"/>
    <w:pPr>
      <w:autoSpaceDE w:val="0"/>
      <w:autoSpaceDN w:val="0"/>
      <w:adjustRightInd w:val="0"/>
      <w:spacing w:line="240" w:lineRule="auto"/>
    </w:pPr>
    <w:rPr>
      <w:color w:val="000000"/>
      <w:sz w:val="24"/>
      <w:szCs w:val="24"/>
    </w:rPr>
  </w:style>
  <w:style w:type="character" w:styleId="Emphasis">
    <w:name w:val="Emphasis"/>
    <w:basedOn w:val="DefaultParagraphFont"/>
    <w:uiPriority w:val="20"/>
    <w:qFormat/>
    <w:rsid w:val="00BA3D79"/>
    <w:rPr>
      <w:i/>
      <w:iCs/>
    </w:rPr>
  </w:style>
  <w:style w:type="character" w:styleId="Hyperlink">
    <w:name w:val="Hyperlink"/>
    <w:basedOn w:val="DefaultParagraphFont"/>
    <w:uiPriority w:val="99"/>
    <w:unhideWhenUsed/>
    <w:rsid w:val="00F97593"/>
    <w:rPr>
      <w:color w:val="FFFFFF" w:themeColor="hyperlink"/>
      <w:u w:val="single"/>
    </w:rPr>
  </w:style>
  <w:style w:type="character" w:styleId="UnresolvedMention">
    <w:name w:val="Unresolved Mention"/>
    <w:basedOn w:val="DefaultParagraphFont"/>
    <w:uiPriority w:val="99"/>
    <w:unhideWhenUsed/>
    <w:rsid w:val="00F97593"/>
    <w:rPr>
      <w:color w:val="605E5C"/>
      <w:shd w:val="clear" w:color="auto" w:fill="E1DFDD"/>
    </w:rPr>
  </w:style>
  <w:style w:type="paragraph" w:styleId="ListParagraph">
    <w:name w:val="List Paragraph"/>
    <w:aliases w:val="ACARA - Body Text,Bullet point,List Paragraph1,List Paragraph11,Recommendation,List Bullet 1,L,List Paragraph Number,Bulleted Para,NFP GP Bulleted List,FooterText,numbered,Paragraphe de liste1,Bulletr List Paragraph,列出段落,列出段落1"/>
    <w:basedOn w:val="Normal"/>
    <w:next w:val="Normal"/>
    <w:link w:val="ListParagraphChar"/>
    <w:uiPriority w:val="34"/>
    <w:qFormat/>
    <w:rsid w:val="00B75EDA"/>
    <w:pPr>
      <w:spacing w:line="276" w:lineRule="auto"/>
      <w:contextualSpacing/>
    </w:pPr>
    <w:rPr>
      <w:i/>
    </w:rPr>
  </w:style>
  <w:style w:type="character" w:customStyle="1" w:styleId="Heading1Char">
    <w:name w:val="Heading 1 Char"/>
    <w:basedOn w:val="DefaultParagraphFont"/>
    <w:link w:val="Heading1"/>
    <w:uiPriority w:val="9"/>
    <w:rsid w:val="004E78D6"/>
    <w:rPr>
      <w:rFonts w:asciiTheme="majorHAnsi" w:eastAsiaTheme="majorEastAsia" w:hAnsiTheme="majorHAnsi" w:cstheme="majorBidi"/>
      <w:color w:val="0056A7" w:themeColor="accent1" w:themeShade="BF"/>
      <w:sz w:val="32"/>
      <w:szCs w:val="32"/>
      <w:lang w:val="en-AU"/>
    </w:rPr>
  </w:style>
  <w:style w:type="character" w:customStyle="1" w:styleId="Heading2Char">
    <w:name w:val="Heading 2 Char"/>
    <w:basedOn w:val="DefaultParagraphFont"/>
    <w:link w:val="Heading2"/>
    <w:uiPriority w:val="9"/>
    <w:rsid w:val="004E78D6"/>
    <w:rPr>
      <w:rFonts w:asciiTheme="majorHAnsi" w:eastAsiaTheme="majorEastAsia" w:hAnsiTheme="majorHAnsi" w:cstheme="majorBidi"/>
      <w:color w:val="0056A7" w:themeColor="accent1" w:themeShade="BF"/>
      <w:sz w:val="26"/>
      <w:szCs w:val="26"/>
      <w:lang w:val="en-AU"/>
    </w:rPr>
  </w:style>
  <w:style w:type="paragraph" w:styleId="TOCHeading">
    <w:name w:val="TOC Heading"/>
    <w:basedOn w:val="Heading1"/>
    <w:next w:val="Normal"/>
    <w:uiPriority w:val="39"/>
    <w:unhideWhenUsed/>
    <w:qFormat/>
    <w:rsid w:val="006E100C"/>
    <w:pPr>
      <w:spacing w:line="259" w:lineRule="auto"/>
      <w:outlineLvl w:val="9"/>
    </w:pPr>
    <w:rPr>
      <w:lang w:val="en-US"/>
    </w:rPr>
  </w:style>
  <w:style w:type="paragraph" w:styleId="TOC1">
    <w:name w:val="toc 1"/>
    <w:basedOn w:val="Normal"/>
    <w:next w:val="Normal"/>
    <w:autoRedefine/>
    <w:uiPriority w:val="39"/>
    <w:unhideWhenUsed/>
    <w:rsid w:val="004B2038"/>
    <w:pPr>
      <w:tabs>
        <w:tab w:val="right" w:leader="dot" w:pos="15126"/>
      </w:tabs>
      <w:spacing w:after="100" w:line="276" w:lineRule="auto"/>
    </w:pPr>
    <w:rPr>
      <w:bCs/>
      <w:noProof/>
      <w:color w:val="auto"/>
    </w:rPr>
  </w:style>
  <w:style w:type="paragraph" w:styleId="TOC2">
    <w:name w:val="toc 2"/>
    <w:basedOn w:val="Normal"/>
    <w:next w:val="Normal"/>
    <w:autoRedefine/>
    <w:uiPriority w:val="39"/>
    <w:unhideWhenUsed/>
    <w:rsid w:val="00091DE5"/>
    <w:pPr>
      <w:tabs>
        <w:tab w:val="right" w:leader="dot" w:pos="15126"/>
      </w:tabs>
      <w:spacing w:after="100" w:line="276" w:lineRule="auto"/>
      <w:ind w:left="284"/>
    </w:pPr>
    <w:rPr>
      <w:noProof/>
      <w:color w:val="auto"/>
      <w:szCs w:val="24"/>
      <w:lang w:val="en-AU"/>
    </w:rPr>
  </w:style>
  <w:style w:type="character" w:customStyle="1" w:styleId="Heading3Char">
    <w:name w:val="Heading 3 Char"/>
    <w:basedOn w:val="DefaultParagraphFont"/>
    <w:link w:val="Heading3"/>
    <w:uiPriority w:val="9"/>
    <w:rsid w:val="006E100C"/>
    <w:rPr>
      <w:rFonts w:asciiTheme="majorHAnsi" w:eastAsiaTheme="majorEastAsia" w:hAnsiTheme="majorHAnsi" w:cstheme="majorBidi"/>
      <w:color w:val="00396F" w:themeColor="accent1" w:themeShade="7F"/>
      <w:sz w:val="24"/>
      <w:szCs w:val="24"/>
      <w:lang w:val="en-AU"/>
    </w:rPr>
  </w:style>
  <w:style w:type="paragraph" w:styleId="TOC3">
    <w:name w:val="toc 3"/>
    <w:basedOn w:val="Normal"/>
    <w:next w:val="Normal"/>
    <w:autoRedefine/>
    <w:uiPriority w:val="39"/>
    <w:unhideWhenUsed/>
    <w:rsid w:val="006E100C"/>
    <w:pPr>
      <w:spacing w:after="100"/>
      <w:ind w:left="440"/>
    </w:pPr>
  </w:style>
  <w:style w:type="character" w:styleId="FollowedHyperlink">
    <w:name w:val="FollowedHyperlink"/>
    <w:basedOn w:val="DefaultParagraphFont"/>
    <w:uiPriority w:val="99"/>
    <w:semiHidden/>
    <w:unhideWhenUsed/>
    <w:rsid w:val="00DE3EF4"/>
    <w:rPr>
      <w:color w:val="FFFFFF" w:themeColor="followedHyperlink"/>
      <w:u w:val="single"/>
    </w:rPr>
  </w:style>
  <w:style w:type="paragraph" w:styleId="BalloonText">
    <w:name w:val="Balloon Text"/>
    <w:basedOn w:val="Normal"/>
    <w:link w:val="BalloonTextChar"/>
    <w:uiPriority w:val="99"/>
    <w:semiHidden/>
    <w:unhideWhenUsed/>
    <w:rsid w:val="008B3162"/>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162"/>
    <w:rPr>
      <w:rFonts w:ascii="Segoe UI" w:eastAsia="Arial" w:hAnsi="Segoe UI" w:cs="Segoe UI"/>
      <w:sz w:val="18"/>
      <w:szCs w:val="18"/>
      <w:lang w:val="en-AU"/>
    </w:rPr>
  </w:style>
  <w:style w:type="paragraph" w:styleId="NormalWeb">
    <w:name w:val="Normal (Web)"/>
    <w:basedOn w:val="Normal"/>
    <w:uiPriority w:val="99"/>
    <w:unhideWhenUsed/>
    <w:rsid w:val="00D12FD4"/>
    <w:pPr>
      <w:spacing w:before="100" w:beforeAutospacing="1" w:after="100" w:afterAutospacing="1" w:line="240" w:lineRule="auto"/>
    </w:pPr>
    <w:rPr>
      <w:rFonts w:ascii="Times New Roman" w:eastAsia="Times New Roman" w:hAnsi="Times New Roman" w:cs="Times New Roman"/>
      <w:szCs w:val="24"/>
      <w:lang w:eastAsia="en-AU"/>
    </w:rPr>
  </w:style>
  <w:style w:type="paragraph" w:customStyle="1" w:styleId="ACARA-HEADING1">
    <w:name w:val="ACARA - HEADING 1"/>
    <w:basedOn w:val="Heading1"/>
    <w:link w:val="ACARA-HEADING1Char"/>
    <w:qFormat/>
    <w:rsid w:val="00514D91"/>
    <w:pPr>
      <w:spacing w:before="520" w:after="400" w:line="240" w:lineRule="auto"/>
    </w:pPr>
    <w:rPr>
      <w:rFonts w:ascii="Arial Bold" w:hAnsi="Arial Bold" w:cs="Arial"/>
      <w:b/>
      <w:caps/>
      <w:color w:val="005D93"/>
      <w:sz w:val="24"/>
    </w:rPr>
  </w:style>
  <w:style w:type="paragraph" w:customStyle="1" w:styleId="ACARA-Heading2">
    <w:name w:val="ACARA - Heading 2"/>
    <w:basedOn w:val="Heading3"/>
    <w:link w:val="ACARA-Heading2Char"/>
    <w:autoRedefine/>
    <w:qFormat/>
    <w:rsid w:val="00880DFB"/>
    <w:pPr>
      <w:spacing w:before="200" w:line="276" w:lineRule="auto"/>
    </w:pPr>
    <w:rPr>
      <w:rFonts w:ascii="Arial" w:hAnsi="Arial" w:cs="Arial"/>
      <w:b/>
      <w:i/>
      <w:iCs/>
      <w:color w:val="005D93"/>
      <w:sz w:val="24"/>
      <w:shd w:val="clear" w:color="auto" w:fill="FFFFFF"/>
      <w:lang w:val="en-US" w:eastAsia="en-AU"/>
    </w:rPr>
  </w:style>
  <w:style w:type="character" w:customStyle="1" w:styleId="ACARA-HEADING1Char">
    <w:name w:val="ACARA - HEADING 1 Char"/>
    <w:basedOn w:val="Heading2Char"/>
    <w:link w:val="ACARA-HEADING1"/>
    <w:rsid w:val="00514D91"/>
    <w:rPr>
      <w:rFonts w:ascii="Arial Bold" w:eastAsiaTheme="majorEastAsia" w:hAnsi="Arial Bold" w:cstheme="majorBidi"/>
      <w:b/>
      <w:caps/>
      <w:color w:val="005D93"/>
      <w:sz w:val="24"/>
      <w:szCs w:val="32"/>
      <w:lang w:val="en-AU"/>
    </w:rPr>
  </w:style>
  <w:style w:type="paragraph" w:customStyle="1" w:styleId="ACARA-Heading3">
    <w:name w:val="ACARA - Heading 3"/>
    <w:basedOn w:val="Normal"/>
    <w:link w:val="ACARA-Heading3Char"/>
    <w:autoRedefine/>
    <w:qFormat/>
    <w:rsid w:val="00F25691"/>
    <w:pPr>
      <w:adjustRightInd w:val="0"/>
      <w:spacing w:line="240" w:lineRule="auto"/>
    </w:pPr>
    <w:rPr>
      <w:b/>
      <w:bCs/>
      <w:iCs/>
      <w:spacing w:val="-2"/>
      <w:szCs w:val="22"/>
      <w:shd w:val="clear" w:color="auto" w:fill="FFFFFF"/>
      <w:lang w:val="en-AU" w:eastAsia="zh-CN"/>
    </w:rPr>
  </w:style>
  <w:style w:type="character" w:customStyle="1" w:styleId="ACARA-Heading2Char">
    <w:name w:val="ACARA - Heading 2 Char"/>
    <w:basedOn w:val="Heading3Char"/>
    <w:link w:val="ACARA-Heading2"/>
    <w:rsid w:val="00322A3A"/>
    <w:rPr>
      <w:rFonts w:asciiTheme="majorHAnsi" w:eastAsiaTheme="majorEastAsia" w:hAnsiTheme="majorHAnsi" w:cstheme="majorBidi"/>
      <w:b/>
      <w:i/>
      <w:iCs/>
      <w:color w:val="005D93"/>
      <w:sz w:val="24"/>
      <w:szCs w:val="24"/>
      <w:lang w:val="en-US" w:eastAsia="en-AU"/>
    </w:rPr>
  </w:style>
  <w:style w:type="character" w:styleId="SubtleEmphasis">
    <w:name w:val="Subtle Emphasis"/>
    <w:aliases w:val="Table Text"/>
    <w:basedOn w:val="DefaultParagraphFont"/>
    <w:uiPriority w:val="19"/>
    <w:qFormat/>
    <w:rsid w:val="00076B18"/>
    <w:rPr>
      <w:rFonts w:ascii="Arial" w:hAnsi="Arial"/>
      <w:i w:val="0"/>
      <w:iCs/>
      <w:color w:val="000000" w:themeColor="accent4"/>
      <w:sz w:val="20"/>
    </w:rPr>
  </w:style>
  <w:style w:type="character" w:customStyle="1" w:styleId="ACARA-Heading3Char">
    <w:name w:val="ACARA - Heading 3 Char"/>
    <w:basedOn w:val="DefaultParagraphFont"/>
    <w:link w:val="ACARA-Heading3"/>
    <w:rsid w:val="00F25691"/>
    <w:rPr>
      <w:b/>
      <w:bCs/>
      <w:iCs/>
      <w:color w:val="005D93" w:themeColor="text2"/>
      <w:spacing w:val="-2"/>
      <w:szCs w:val="22"/>
      <w:lang w:val="en-AU" w:eastAsia="zh-CN"/>
    </w:rPr>
  </w:style>
  <w:style w:type="paragraph" w:customStyle="1" w:styleId="Tableheadingwhite">
    <w:name w:val="Table heading white"/>
    <w:basedOn w:val="Normal"/>
    <w:rsid w:val="00F14307"/>
    <w:pPr>
      <w:spacing w:before="160" w:after="160" w:line="276" w:lineRule="auto"/>
    </w:pPr>
    <w:rPr>
      <w:rFonts w:cstheme="minorBidi"/>
      <w:b/>
      <w:i/>
      <w:color w:val="FFFFFF" w:themeColor="background1"/>
      <w:sz w:val="20"/>
      <w:lang w:val="en-US"/>
    </w:rPr>
  </w:style>
  <w:style w:type="paragraph" w:customStyle="1" w:styleId="ACARA-TableHeadline">
    <w:name w:val="ACARA - Table Headline"/>
    <w:basedOn w:val="Normal"/>
    <w:qFormat/>
    <w:rsid w:val="00514D91"/>
    <w:pPr>
      <w:spacing w:before="0" w:after="160" w:line="276" w:lineRule="auto"/>
    </w:pPr>
    <w:rPr>
      <w:bCs/>
      <w:i/>
      <w:color w:val="auto"/>
      <w:sz w:val="20"/>
      <w:lang w:val="en-US"/>
    </w:rPr>
  </w:style>
  <w:style w:type="paragraph" w:styleId="FootnoteText">
    <w:name w:val="footnote text"/>
    <w:basedOn w:val="Normal"/>
    <w:link w:val="FootnoteTextChar"/>
    <w:uiPriority w:val="99"/>
    <w:unhideWhenUsed/>
    <w:qFormat/>
    <w:rsid w:val="005C1502"/>
    <w:pPr>
      <w:spacing w:before="0" w:after="0" w:line="240" w:lineRule="auto"/>
    </w:pPr>
    <w:rPr>
      <w:rFonts w:asciiTheme="minorHAnsi" w:hAnsiTheme="minorHAnsi" w:cstheme="minorBidi"/>
      <w:iCs/>
      <w:color w:val="auto"/>
      <w:sz w:val="20"/>
      <w:lang w:val="en-AU"/>
    </w:rPr>
  </w:style>
  <w:style w:type="character" w:customStyle="1" w:styleId="FootnoteTextChar">
    <w:name w:val="Footnote Text Char"/>
    <w:basedOn w:val="DefaultParagraphFont"/>
    <w:link w:val="FootnoteText"/>
    <w:uiPriority w:val="99"/>
    <w:rsid w:val="005C1502"/>
    <w:rPr>
      <w:rFonts w:asciiTheme="minorHAnsi" w:hAnsiTheme="minorHAnsi" w:cstheme="minorBidi"/>
      <w:iCs/>
      <w:color w:val="auto"/>
      <w:sz w:val="20"/>
      <w:lang w:val="en-AU"/>
    </w:rPr>
  </w:style>
  <w:style w:type="character" w:styleId="FootnoteReference">
    <w:name w:val="footnote reference"/>
    <w:basedOn w:val="DefaultParagraphFont"/>
    <w:uiPriority w:val="99"/>
    <w:unhideWhenUsed/>
    <w:qFormat/>
    <w:rsid w:val="005C1502"/>
    <w:rPr>
      <w:vertAlign w:val="superscript"/>
    </w:rPr>
  </w:style>
  <w:style w:type="character" w:customStyle="1" w:styleId="ListParagraphChar">
    <w:name w:val="List Paragraph Char"/>
    <w:aliases w:val="ACARA - Body Text Char,Bullet point Char,List Paragraph1 Char,List Paragraph11 Char,Recommendation Char,List Bullet 1 Char,L Char,List Paragraph Number Char,Bulleted Para Char,NFP GP Bulleted List Char,FooterText Char,numbered Char"/>
    <w:link w:val="ListParagraph"/>
    <w:uiPriority w:val="34"/>
    <w:locked/>
    <w:rsid w:val="001C605E"/>
    <w:rPr>
      <w:i/>
      <w:color w:val="005D93" w:themeColor="text2"/>
    </w:rPr>
  </w:style>
  <w:style w:type="character" w:customStyle="1" w:styleId="normaltextrun">
    <w:name w:val="normaltextrun"/>
    <w:basedOn w:val="DefaultParagraphFont"/>
    <w:rsid w:val="00F73063"/>
  </w:style>
  <w:style w:type="paragraph" w:customStyle="1" w:styleId="paragraph">
    <w:name w:val="paragraph"/>
    <w:basedOn w:val="Normal"/>
    <w:rsid w:val="007D3DD1"/>
    <w:pPr>
      <w:spacing w:before="100" w:beforeAutospacing="1" w:after="100" w:afterAutospacing="1" w:line="240" w:lineRule="auto"/>
    </w:pPr>
    <w:rPr>
      <w:rFonts w:ascii="Times New Roman" w:eastAsia="Times New Roman" w:hAnsi="Times New Roman" w:cs="Times New Roman"/>
      <w:iCs/>
      <w:color w:val="auto"/>
      <w:sz w:val="24"/>
      <w:szCs w:val="24"/>
      <w:lang w:val="en-AU" w:eastAsia="en-GB"/>
    </w:rPr>
  </w:style>
  <w:style w:type="character" w:styleId="CommentReference">
    <w:name w:val="annotation reference"/>
    <w:basedOn w:val="DefaultParagraphFont"/>
    <w:uiPriority w:val="99"/>
    <w:semiHidden/>
    <w:unhideWhenUsed/>
    <w:rsid w:val="004C6B65"/>
    <w:rPr>
      <w:sz w:val="16"/>
      <w:szCs w:val="16"/>
    </w:rPr>
  </w:style>
  <w:style w:type="paragraph" w:styleId="CommentText">
    <w:name w:val="annotation text"/>
    <w:basedOn w:val="Normal"/>
    <w:link w:val="CommentTextChar"/>
    <w:uiPriority w:val="99"/>
    <w:unhideWhenUsed/>
    <w:rsid w:val="004C6B65"/>
    <w:pPr>
      <w:spacing w:line="240" w:lineRule="auto"/>
    </w:pPr>
    <w:rPr>
      <w:sz w:val="20"/>
    </w:rPr>
  </w:style>
  <w:style w:type="character" w:customStyle="1" w:styleId="CommentTextChar">
    <w:name w:val="Comment Text Char"/>
    <w:basedOn w:val="DefaultParagraphFont"/>
    <w:link w:val="CommentText"/>
    <w:uiPriority w:val="99"/>
    <w:rsid w:val="004C6B65"/>
    <w:rPr>
      <w:color w:val="005D93" w:themeColor="text2"/>
      <w:sz w:val="20"/>
    </w:rPr>
  </w:style>
  <w:style w:type="paragraph" w:styleId="CommentSubject">
    <w:name w:val="annotation subject"/>
    <w:basedOn w:val="CommentText"/>
    <w:next w:val="CommentText"/>
    <w:link w:val="CommentSubjectChar"/>
    <w:uiPriority w:val="99"/>
    <w:semiHidden/>
    <w:unhideWhenUsed/>
    <w:rsid w:val="004C6B65"/>
    <w:rPr>
      <w:b/>
      <w:bCs/>
    </w:rPr>
  </w:style>
  <w:style w:type="character" w:customStyle="1" w:styleId="CommentSubjectChar">
    <w:name w:val="Comment Subject Char"/>
    <w:basedOn w:val="CommentTextChar"/>
    <w:link w:val="CommentSubject"/>
    <w:uiPriority w:val="99"/>
    <w:semiHidden/>
    <w:rsid w:val="004C6B65"/>
    <w:rPr>
      <w:b/>
      <w:bCs/>
      <w:color w:val="005D93" w:themeColor="text2"/>
      <w:sz w:val="20"/>
    </w:rPr>
  </w:style>
  <w:style w:type="paragraph" w:styleId="Revision">
    <w:name w:val="Revision"/>
    <w:hidden/>
    <w:uiPriority w:val="99"/>
    <w:semiHidden/>
    <w:rsid w:val="0015364D"/>
    <w:pPr>
      <w:spacing w:before="0" w:line="240" w:lineRule="auto"/>
    </w:pPr>
    <w:rPr>
      <w:color w:val="005D93" w:themeColor="text2"/>
    </w:rPr>
  </w:style>
  <w:style w:type="paragraph" w:customStyle="1" w:styleId="BodyText1">
    <w:name w:val="Body Text1"/>
    <w:basedOn w:val="Normal"/>
    <w:link w:val="BodytextChar0"/>
    <w:qFormat/>
    <w:rsid w:val="007A45E2"/>
    <w:pPr>
      <w:spacing w:after="120" w:line="276" w:lineRule="auto"/>
    </w:pPr>
    <w:rPr>
      <w:noProof/>
      <w:color w:val="000000" w:themeColor="accent4"/>
      <w:szCs w:val="22"/>
    </w:rPr>
  </w:style>
  <w:style w:type="paragraph" w:customStyle="1" w:styleId="Bullets">
    <w:name w:val="Bullets"/>
    <w:basedOn w:val="Normal"/>
    <w:link w:val="BulletsChar"/>
    <w:qFormat/>
    <w:rsid w:val="00AD6812"/>
    <w:pPr>
      <w:spacing w:before="0" w:after="120" w:line="276" w:lineRule="auto"/>
      <w:ind w:left="720" w:hanging="360"/>
      <w:textAlignment w:val="baseline"/>
    </w:pPr>
    <w:rPr>
      <w:rFonts w:eastAsia="Times New Roman"/>
      <w:iCs/>
      <w:color w:val="000000"/>
      <w:szCs w:val="22"/>
      <w:lang w:val="en-AU" w:eastAsia="zh-CN"/>
    </w:rPr>
  </w:style>
  <w:style w:type="character" w:customStyle="1" w:styleId="BodytextChar0">
    <w:name w:val="Body text Char"/>
    <w:basedOn w:val="DefaultParagraphFont"/>
    <w:link w:val="BodyText1"/>
    <w:rsid w:val="007A45E2"/>
    <w:rPr>
      <w:noProof/>
      <w:color w:val="000000" w:themeColor="accent4"/>
      <w:szCs w:val="22"/>
    </w:rPr>
  </w:style>
  <w:style w:type="table" w:customStyle="1" w:styleId="TableGrid1">
    <w:name w:val="Table Grid1"/>
    <w:basedOn w:val="TableNormal"/>
    <w:next w:val="TableGrid"/>
    <w:uiPriority w:val="39"/>
    <w:rsid w:val="00697426"/>
    <w:pPr>
      <w:widowControl w:val="0"/>
      <w:spacing w:before="0" w:line="240" w:lineRule="auto"/>
    </w:pPr>
    <w:rPr>
      <w:rFonts w:ascii="Calibri" w:hAnsi="Calibri"/>
      <w:iCs/>
      <w:color w:val="auto"/>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ulletsChar">
    <w:name w:val="Bullets Char"/>
    <w:basedOn w:val="DefaultParagraphFont"/>
    <w:link w:val="Bullets"/>
    <w:rsid w:val="00AD6812"/>
    <w:rPr>
      <w:rFonts w:eastAsia="Times New Roman"/>
      <w:iCs/>
      <w:color w:val="000000"/>
      <w:szCs w:val="22"/>
      <w:lang w:val="en-AU" w:eastAsia="zh-CN"/>
    </w:rPr>
  </w:style>
  <w:style w:type="character" w:customStyle="1" w:styleId="Heading4Char">
    <w:name w:val="Heading 4 Char"/>
    <w:basedOn w:val="DefaultParagraphFont"/>
    <w:link w:val="Heading4"/>
    <w:uiPriority w:val="9"/>
    <w:rsid w:val="0099712B"/>
    <w:rPr>
      <w:rFonts w:eastAsia="MS Gothic" w:cs="Times New Roman"/>
      <w:i/>
      <w:iCs/>
      <w:color w:val="005D93"/>
    </w:rPr>
  </w:style>
  <w:style w:type="character" w:customStyle="1" w:styleId="Heading5Char">
    <w:name w:val="Heading 5 Char"/>
    <w:basedOn w:val="DefaultParagraphFont"/>
    <w:link w:val="Heading5"/>
    <w:uiPriority w:val="9"/>
    <w:semiHidden/>
    <w:rsid w:val="0099712B"/>
    <w:rPr>
      <w:rFonts w:ascii="Calibri" w:eastAsia="MS Gothic" w:hAnsi="Calibri" w:cs="Times New Roman"/>
      <w:color w:val="365F91"/>
    </w:rPr>
  </w:style>
  <w:style w:type="character" w:customStyle="1" w:styleId="Heading6Char">
    <w:name w:val="Heading 6 Char"/>
    <w:basedOn w:val="DefaultParagraphFont"/>
    <w:link w:val="Heading6"/>
    <w:uiPriority w:val="9"/>
    <w:semiHidden/>
    <w:rsid w:val="0099712B"/>
    <w:rPr>
      <w:rFonts w:ascii="Calibri" w:eastAsia="MS Gothic" w:hAnsi="Calibri" w:cs="Times New Roman"/>
      <w:color w:val="243F60"/>
    </w:rPr>
  </w:style>
  <w:style w:type="character" w:customStyle="1" w:styleId="Heading7Char">
    <w:name w:val="Heading 7 Char"/>
    <w:basedOn w:val="DefaultParagraphFont"/>
    <w:link w:val="Heading7"/>
    <w:uiPriority w:val="9"/>
    <w:semiHidden/>
    <w:rsid w:val="0099712B"/>
    <w:rPr>
      <w:rFonts w:ascii="Calibri" w:eastAsia="MS Gothic" w:hAnsi="Calibri" w:cs="Times New Roman"/>
      <w:i/>
      <w:iCs/>
      <w:color w:val="243F60"/>
    </w:rPr>
  </w:style>
  <w:style w:type="character" w:customStyle="1" w:styleId="Heading8Char">
    <w:name w:val="Heading 8 Char"/>
    <w:basedOn w:val="DefaultParagraphFont"/>
    <w:link w:val="Heading8"/>
    <w:uiPriority w:val="9"/>
    <w:semiHidden/>
    <w:rsid w:val="0099712B"/>
    <w:rPr>
      <w:rFonts w:ascii="Calibri" w:eastAsia="MS Gothic" w:hAnsi="Calibri" w:cs="Times New Roman"/>
      <w:color w:val="272727"/>
      <w:sz w:val="21"/>
      <w:szCs w:val="21"/>
    </w:rPr>
  </w:style>
  <w:style w:type="character" w:customStyle="1" w:styleId="Heading9Char">
    <w:name w:val="Heading 9 Char"/>
    <w:basedOn w:val="DefaultParagraphFont"/>
    <w:link w:val="Heading9"/>
    <w:uiPriority w:val="9"/>
    <w:semiHidden/>
    <w:rsid w:val="0099712B"/>
    <w:rPr>
      <w:rFonts w:ascii="Calibri" w:eastAsia="MS Gothic" w:hAnsi="Calibri" w:cs="Times New Roman"/>
      <w:i/>
      <w:iCs/>
      <w:color w:val="272727"/>
      <w:sz w:val="21"/>
      <w:szCs w:val="21"/>
    </w:rPr>
  </w:style>
  <w:style w:type="paragraph" w:customStyle="1" w:styleId="Heading41">
    <w:name w:val="Heading 41"/>
    <w:basedOn w:val="Normal"/>
    <w:next w:val="Normal"/>
    <w:uiPriority w:val="9"/>
    <w:unhideWhenUsed/>
    <w:qFormat/>
    <w:rsid w:val="0099712B"/>
    <w:pPr>
      <w:keepNext/>
      <w:keepLines/>
      <w:spacing w:before="240" w:after="240" w:line="276" w:lineRule="auto"/>
      <w:outlineLvl w:val="3"/>
    </w:pPr>
    <w:rPr>
      <w:rFonts w:eastAsia="MS Gothic" w:cs="Times New Roman"/>
      <w:i/>
      <w:color w:val="005D93"/>
      <w:sz w:val="24"/>
      <w:szCs w:val="24"/>
      <w:lang w:val="en-US"/>
    </w:rPr>
  </w:style>
  <w:style w:type="paragraph" w:customStyle="1" w:styleId="Heading51">
    <w:name w:val="Heading 51"/>
    <w:basedOn w:val="Normal"/>
    <w:next w:val="Normal"/>
    <w:uiPriority w:val="9"/>
    <w:semiHidden/>
    <w:unhideWhenUsed/>
    <w:qFormat/>
    <w:rsid w:val="0099712B"/>
    <w:pPr>
      <w:keepNext/>
      <w:keepLines/>
      <w:spacing w:before="40" w:after="0" w:line="276" w:lineRule="auto"/>
      <w:outlineLvl w:val="4"/>
    </w:pPr>
    <w:rPr>
      <w:rFonts w:ascii="Calibri" w:eastAsia="MS Gothic" w:hAnsi="Calibri" w:cs="Times New Roman"/>
      <w:iCs/>
      <w:color w:val="365F91"/>
      <w:szCs w:val="24"/>
      <w:lang w:val="en-US"/>
    </w:rPr>
  </w:style>
  <w:style w:type="paragraph" w:customStyle="1" w:styleId="Heading61">
    <w:name w:val="Heading 61"/>
    <w:basedOn w:val="Normal"/>
    <w:next w:val="Normal"/>
    <w:uiPriority w:val="9"/>
    <w:semiHidden/>
    <w:unhideWhenUsed/>
    <w:qFormat/>
    <w:rsid w:val="0099712B"/>
    <w:pPr>
      <w:keepNext/>
      <w:keepLines/>
      <w:spacing w:before="40" w:after="0" w:line="276" w:lineRule="auto"/>
      <w:outlineLvl w:val="5"/>
    </w:pPr>
    <w:rPr>
      <w:rFonts w:ascii="Calibri" w:eastAsia="MS Gothic" w:hAnsi="Calibri" w:cs="Times New Roman"/>
      <w:iCs/>
      <w:color w:val="243F60"/>
      <w:szCs w:val="24"/>
      <w:lang w:val="en-US"/>
    </w:rPr>
  </w:style>
  <w:style w:type="paragraph" w:customStyle="1" w:styleId="Heading71">
    <w:name w:val="Heading 71"/>
    <w:basedOn w:val="Normal"/>
    <w:next w:val="Normal"/>
    <w:uiPriority w:val="9"/>
    <w:semiHidden/>
    <w:unhideWhenUsed/>
    <w:qFormat/>
    <w:rsid w:val="0099712B"/>
    <w:pPr>
      <w:keepNext/>
      <w:keepLines/>
      <w:spacing w:before="40" w:after="0" w:line="276" w:lineRule="auto"/>
      <w:outlineLvl w:val="6"/>
    </w:pPr>
    <w:rPr>
      <w:rFonts w:ascii="Calibri" w:eastAsia="MS Gothic" w:hAnsi="Calibri" w:cs="Times New Roman"/>
      <w:i/>
      <w:color w:val="243F60"/>
      <w:szCs w:val="24"/>
      <w:lang w:val="en-US"/>
    </w:rPr>
  </w:style>
  <w:style w:type="paragraph" w:customStyle="1" w:styleId="Heading81">
    <w:name w:val="Heading 81"/>
    <w:basedOn w:val="Normal"/>
    <w:next w:val="Normal"/>
    <w:uiPriority w:val="9"/>
    <w:semiHidden/>
    <w:unhideWhenUsed/>
    <w:qFormat/>
    <w:rsid w:val="0099712B"/>
    <w:pPr>
      <w:keepNext/>
      <w:keepLines/>
      <w:spacing w:before="40" w:after="0" w:line="276" w:lineRule="auto"/>
      <w:outlineLvl w:val="7"/>
    </w:pPr>
    <w:rPr>
      <w:rFonts w:ascii="Calibri" w:eastAsia="MS Gothic" w:hAnsi="Calibri" w:cs="Times New Roman"/>
      <w:iCs/>
      <w:color w:val="272727"/>
      <w:sz w:val="21"/>
      <w:szCs w:val="21"/>
      <w:lang w:val="en-US"/>
    </w:rPr>
  </w:style>
  <w:style w:type="paragraph" w:customStyle="1" w:styleId="Heading91">
    <w:name w:val="Heading 91"/>
    <w:basedOn w:val="Normal"/>
    <w:next w:val="Normal"/>
    <w:uiPriority w:val="9"/>
    <w:semiHidden/>
    <w:unhideWhenUsed/>
    <w:qFormat/>
    <w:rsid w:val="0099712B"/>
    <w:pPr>
      <w:keepNext/>
      <w:keepLines/>
      <w:spacing w:before="40" w:after="0" w:line="276" w:lineRule="auto"/>
      <w:outlineLvl w:val="8"/>
    </w:pPr>
    <w:rPr>
      <w:rFonts w:ascii="Calibri" w:eastAsia="MS Gothic" w:hAnsi="Calibri" w:cs="Times New Roman"/>
      <w:i/>
      <w:color w:val="272727"/>
      <w:sz w:val="21"/>
      <w:szCs w:val="21"/>
      <w:lang w:val="en-US"/>
    </w:rPr>
  </w:style>
  <w:style w:type="numbering" w:customStyle="1" w:styleId="NoList1">
    <w:name w:val="No List1"/>
    <w:next w:val="NoList"/>
    <w:uiPriority w:val="99"/>
    <w:semiHidden/>
    <w:unhideWhenUsed/>
    <w:rsid w:val="0099712B"/>
  </w:style>
  <w:style w:type="character" w:customStyle="1" w:styleId="BookTitle1">
    <w:name w:val="Book Title1"/>
    <w:uiPriority w:val="33"/>
    <w:qFormat/>
    <w:rsid w:val="0099712B"/>
    <w:rPr>
      <w:rFonts w:ascii="Arial" w:hAnsi="Arial" w:cs="Arial Bold"/>
      <w:b/>
      <w:color w:val="FFFFFF"/>
      <w:sz w:val="72"/>
      <w:szCs w:val="72"/>
    </w:rPr>
  </w:style>
  <w:style w:type="paragraph" w:customStyle="1" w:styleId="Booksubtitle">
    <w:name w:val="Book subtitle"/>
    <w:basedOn w:val="Normal"/>
    <w:qFormat/>
    <w:rsid w:val="0099712B"/>
    <w:pPr>
      <w:spacing w:before="0" w:after="160" w:line="312" w:lineRule="auto"/>
      <w:jc w:val="right"/>
    </w:pPr>
    <w:rPr>
      <w:rFonts w:eastAsia="MS Mincho"/>
      <w:iCs/>
      <w:color w:val="FFFFFF"/>
      <w:sz w:val="44"/>
      <w:szCs w:val="44"/>
      <w:lang w:val="en-US"/>
    </w:rPr>
  </w:style>
  <w:style w:type="paragraph" w:customStyle="1" w:styleId="reportdate">
    <w:name w:val="report date"/>
    <w:basedOn w:val="Normal"/>
    <w:qFormat/>
    <w:rsid w:val="0099712B"/>
    <w:pPr>
      <w:spacing w:before="0" w:after="0" w:line="240" w:lineRule="auto"/>
      <w:jc w:val="right"/>
    </w:pPr>
    <w:rPr>
      <w:rFonts w:eastAsia="MS Mincho"/>
      <w:b/>
      <w:iCs/>
      <w:color w:val="auto"/>
      <w:sz w:val="32"/>
      <w:szCs w:val="44"/>
      <w:lang w:val="en-US"/>
    </w:rPr>
  </w:style>
  <w:style w:type="paragraph" w:customStyle="1" w:styleId="Title1">
    <w:name w:val="Title1"/>
    <w:basedOn w:val="Normal"/>
    <w:next w:val="Normal"/>
    <w:uiPriority w:val="10"/>
    <w:qFormat/>
    <w:rsid w:val="0099712B"/>
    <w:pPr>
      <w:spacing w:before="0" w:after="0" w:line="240" w:lineRule="auto"/>
      <w:contextualSpacing/>
      <w:jc w:val="right"/>
    </w:pPr>
    <w:rPr>
      <w:rFonts w:ascii="Arial Bold" w:eastAsia="MS Gothic" w:hAnsi="Arial Bold" w:cs="Times New Roman"/>
      <w:b/>
      <w:iCs/>
      <w:color w:val="1F497D"/>
      <w:spacing w:val="-10"/>
      <w:kern w:val="28"/>
      <w:sz w:val="52"/>
      <w:szCs w:val="52"/>
      <w:lang w:val="en-US"/>
    </w:rPr>
  </w:style>
  <w:style w:type="character" w:customStyle="1" w:styleId="TitleChar">
    <w:name w:val="Title Char"/>
    <w:basedOn w:val="DefaultParagraphFont"/>
    <w:link w:val="Title"/>
    <w:uiPriority w:val="10"/>
    <w:rsid w:val="0099712B"/>
    <w:rPr>
      <w:rFonts w:ascii="Arial Bold" w:eastAsia="MS Gothic" w:hAnsi="Arial Bold" w:cs="Times New Roman"/>
      <w:b/>
      <w:color w:val="1F497D"/>
      <w:spacing w:val="-10"/>
      <w:kern w:val="28"/>
      <w:sz w:val="52"/>
      <w:szCs w:val="52"/>
    </w:rPr>
  </w:style>
  <w:style w:type="paragraph" w:customStyle="1" w:styleId="Subtitle1">
    <w:name w:val="Subtitle1"/>
    <w:basedOn w:val="Normal"/>
    <w:next w:val="Normal"/>
    <w:uiPriority w:val="11"/>
    <w:qFormat/>
    <w:rsid w:val="0099712B"/>
    <w:pPr>
      <w:spacing w:before="0" w:after="0" w:line="276" w:lineRule="auto"/>
      <w:jc w:val="right"/>
    </w:pPr>
    <w:rPr>
      <w:rFonts w:eastAsia="MS Mincho"/>
      <w:b/>
      <w:iCs/>
      <w:sz w:val="40"/>
      <w:szCs w:val="40"/>
      <w:lang w:val="en-US"/>
    </w:rPr>
  </w:style>
  <w:style w:type="character" w:customStyle="1" w:styleId="SubtitleChar">
    <w:name w:val="Subtitle Char"/>
    <w:basedOn w:val="DefaultParagraphFont"/>
    <w:link w:val="Subtitle"/>
    <w:uiPriority w:val="11"/>
    <w:rsid w:val="0099712B"/>
    <w:rPr>
      <w:b/>
      <w:color w:val="1F497D"/>
      <w:sz w:val="40"/>
      <w:szCs w:val="40"/>
    </w:rPr>
  </w:style>
  <w:style w:type="character" w:styleId="IntenseEmphasis">
    <w:name w:val="Intense Emphasis"/>
    <w:basedOn w:val="DefaultParagraphFont"/>
    <w:uiPriority w:val="21"/>
    <w:qFormat/>
    <w:rsid w:val="0099712B"/>
    <w:rPr>
      <w:rFonts w:ascii="Arial" w:hAnsi="Arial"/>
      <w:b/>
      <w:i/>
      <w:iCs/>
      <w:color w:val="005D93"/>
      <w:sz w:val="22"/>
    </w:rPr>
  </w:style>
  <w:style w:type="character" w:styleId="Strong">
    <w:name w:val="Strong"/>
    <w:uiPriority w:val="22"/>
    <w:qFormat/>
    <w:rsid w:val="0099712B"/>
    <w:rPr>
      <w:rFonts w:cs="Arial"/>
      <w:b/>
    </w:rPr>
  </w:style>
  <w:style w:type="paragraph" w:styleId="Quote">
    <w:name w:val="Quote"/>
    <w:basedOn w:val="Normal"/>
    <w:next w:val="Normal"/>
    <w:link w:val="QuoteChar"/>
    <w:uiPriority w:val="29"/>
    <w:qFormat/>
    <w:rsid w:val="0099712B"/>
    <w:pPr>
      <w:spacing w:before="0" w:after="160" w:line="276" w:lineRule="auto"/>
      <w:ind w:left="454"/>
    </w:pPr>
    <w:rPr>
      <w:rFonts w:eastAsia="MS Mincho"/>
      <w:i/>
      <w:iCs/>
      <w:color w:val="auto"/>
      <w:sz w:val="20"/>
      <w:lang w:val="en-US"/>
    </w:rPr>
  </w:style>
  <w:style w:type="character" w:customStyle="1" w:styleId="QuoteChar">
    <w:name w:val="Quote Char"/>
    <w:basedOn w:val="DefaultParagraphFont"/>
    <w:link w:val="Quote"/>
    <w:uiPriority w:val="29"/>
    <w:rsid w:val="0099712B"/>
    <w:rPr>
      <w:rFonts w:eastAsia="MS Mincho"/>
      <w:i/>
      <w:iCs/>
      <w:color w:val="auto"/>
      <w:sz w:val="20"/>
      <w:lang w:val="en-US"/>
    </w:rPr>
  </w:style>
  <w:style w:type="paragraph" w:styleId="IntenseQuote">
    <w:name w:val="Intense Quote"/>
    <w:basedOn w:val="Normal"/>
    <w:next w:val="Normal"/>
    <w:link w:val="IntenseQuoteChar"/>
    <w:uiPriority w:val="30"/>
    <w:qFormat/>
    <w:rsid w:val="0099712B"/>
    <w:pPr>
      <w:spacing w:before="0" w:after="160" w:line="276" w:lineRule="auto"/>
      <w:ind w:left="454"/>
    </w:pPr>
    <w:rPr>
      <w:rFonts w:eastAsia="MS Mincho"/>
      <w:b/>
      <w:i/>
      <w:iCs/>
      <w:color w:val="005D93"/>
      <w:sz w:val="20"/>
      <w:lang w:val="en-US"/>
    </w:rPr>
  </w:style>
  <w:style w:type="character" w:customStyle="1" w:styleId="IntenseQuoteChar">
    <w:name w:val="Intense Quote Char"/>
    <w:basedOn w:val="DefaultParagraphFont"/>
    <w:link w:val="IntenseQuote"/>
    <w:uiPriority w:val="30"/>
    <w:rsid w:val="0099712B"/>
    <w:rPr>
      <w:rFonts w:eastAsia="MS Mincho"/>
      <w:b/>
      <w:i/>
      <w:iCs/>
      <w:color w:val="005D93"/>
      <w:sz w:val="20"/>
      <w:lang w:val="en-US"/>
    </w:rPr>
  </w:style>
  <w:style w:type="paragraph" w:customStyle="1" w:styleId="Tabletext">
    <w:name w:val="Table text"/>
    <w:basedOn w:val="Normal"/>
    <w:qFormat/>
    <w:rsid w:val="0099712B"/>
    <w:pPr>
      <w:spacing w:before="0" w:after="120" w:line="276" w:lineRule="auto"/>
    </w:pPr>
    <w:rPr>
      <w:rFonts w:eastAsia="MS Mincho"/>
      <w:iCs/>
      <w:color w:val="auto"/>
      <w:sz w:val="20"/>
      <w:szCs w:val="24"/>
      <w:lang w:val="en-US"/>
    </w:rPr>
  </w:style>
  <w:style w:type="paragraph" w:customStyle="1" w:styleId="Tableheading">
    <w:name w:val="Table heading"/>
    <w:basedOn w:val="Normal"/>
    <w:qFormat/>
    <w:rsid w:val="0099712B"/>
    <w:pPr>
      <w:spacing w:after="120" w:line="276" w:lineRule="auto"/>
    </w:pPr>
    <w:rPr>
      <w:rFonts w:eastAsia="MS Mincho"/>
      <w:b/>
      <w:iCs/>
      <w:color w:val="FFFFFF"/>
      <w:szCs w:val="24"/>
      <w:lang w:val="en-US"/>
    </w:rPr>
  </w:style>
  <w:style w:type="paragraph" w:customStyle="1" w:styleId="NoSpacing1">
    <w:name w:val="No Spacing1"/>
    <w:basedOn w:val="Normal"/>
    <w:qFormat/>
    <w:rsid w:val="0099712B"/>
    <w:pPr>
      <w:spacing w:before="0" w:after="0" w:line="276" w:lineRule="auto"/>
    </w:pPr>
    <w:rPr>
      <w:rFonts w:eastAsia="MS Mincho"/>
      <w:iCs/>
      <w:color w:val="auto"/>
      <w:szCs w:val="24"/>
      <w:lang w:val="en-US"/>
    </w:rPr>
  </w:style>
  <w:style w:type="paragraph" w:styleId="NoSpacing">
    <w:name w:val="No Spacing"/>
    <w:link w:val="NoSpacingChar"/>
    <w:uiPriority w:val="1"/>
    <w:qFormat/>
    <w:rsid w:val="0099712B"/>
    <w:pPr>
      <w:spacing w:before="0" w:line="276" w:lineRule="auto"/>
    </w:pPr>
    <w:rPr>
      <w:rFonts w:eastAsia="MS Mincho"/>
      <w:iCs/>
      <w:color w:val="auto"/>
      <w:szCs w:val="24"/>
      <w:lang w:val="en-US"/>
    </w:rPr>
  </w:style>
  <w:style w:type="table" w:customStyle="1" w:styleId="TableGrid2">
    <w:name w:val="Table Grid2"/>
    <w:basedOn w:val="TableNormal"/>
    <w:next w:val="TableGrid"/>
    <w:uiPriority w:val="59"/>
    <w:rsid w:val="0099712B"/>
    <w:pPr>
      <w:spacing w:before="0" w:line="240" w:lineRule="auto"/>
    </w:pPr>
    <w:rPr>
      <w:rFonts w:ascii="Cambria" w:eastAsia="MS Mincho" w:hAnsi="Cambria"/>
      <w:iCs/>
      <w:color w:val="auto"/>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ofcontents">
    <w:name w:val="Table of contents"/>
    <w:basedOn w:val="TOCHeading"/>
    <w:qFormat/>
    <w:rsid w:val="0099712B"/>
  </w:style>
  <w:style w:type="paragraph" w:styleId="TOC4">
    <w:name w:val="toc 4"/>
    <w:basedOn w:val="Normal"/>
    <w:next w:val="Normal"/>
    <w:autoRedefine/>
    <w:uiPriority w:val="39"/>
    <w:unhideWhenUsed/>
    <w:rsid w:val="0099712B"/>
    <w:pPr>
      <w:spacing w:before="0" w:after="100" w:line="276" w:lineRule="auto"/>
      <w:ind w:left="660"/>
    </w:pPr>
    <w:rPr>
      <w:rFonts w:eastAsia="MS Mincho"/>
      <w:iCs/>
      <w:color w:val="auto"/>
      <w:szCs w:val="24"/>
      <w:lang w:val="en-US"/>
    </w:rPr>
  </w:style>
  <w:style w:type="character" w:customStyle="1" w:styleId="advancedproofingissue">
    <w:name w:val="advancedproofingissue"/>
    <w:basedOn w:val="DefaultParagraphFont"/>
    <w:rsid w:val="0099712B"/>
  </w:style>
  <w:style w:type="character" w:customStyle="1" w:styleId="eop">
    <w:name w:val="eop"/>
    <w:basedOn w:val="DefaultParagraphFont"/>
    <w:rsid w:val="0099712B"/>
  </w:style>
  <w:style w:type="character" w:customStyle="1" w:styleId="normaltextrun1">
    <w:name w:val="normaltextrun1"/>
    <w:basedOn w:val="DefaultParagraphFont"/>
    <w:rsid w:val="0099712B"/>
  </w:style>
  <w:style w:type="character" w:customStyle="1" w:styleId="contextualspellingandgrammarerror">
    <w:name w:val="contextualspellingandgrammarerror"/>
    <w:basedOn w:val="DefaultParagraphFont"/>
    <w:rsid w:val="0099712B"/>
  </w:style>
  <w:style w:type="character" w:customStyle="1" w:styleId="spellingerror">
    <w:name w:val="spellingerror"/>
    <w:basedOn w:val="DefaultParagraphFont"/>
    <w:rsid w:val="0099712B"/>
  </w:style>
  <w:style w:type="paragraph" w:customStyle="1" w:styleId="outlineelement">
    <w:name w:val="outlineelement"/>
    <w:basedOn w:val="Normal"/>
    <w:rsid w:val="0099712B"/>
    <w:pPr>
      <w:spacing w:before="100" w:beforeAutospacing="1" w:after="100" w:afterAutospacing="1" w:line="240" w:lineRule="auto"/>
    </w:pPr>
    <w:rPr>
      <w:rFonts w:ascii="Times New Roman" w:eastAsia="Times New Roman" w:hAnsi="Times New Roman" w:cs="Times New Roman"/>
      <w:iCs/>
      <w:color w:val="auto"/>
      <w:sz w:val="24"/>
      <w:szCs w:val="24"/>
      <w:lang w:val="en-AU" w:eastAsia="en-AU"/>
    </w:rPr>
  </w:style>
  <w:style w:type="character" w:customStyle="1" w:styleId="scxw57769552">
    <w:name w:val="scxw57769552"/>
    <w:basedOn w:val="DefaultParagraphFont"/>
    <w:rsid w:val="0099712B"/>
  </w:style>
  <w:style w:type="character" w:customStyle="1" w:styleId="scxw200803529">
    <w:name w:val="scxw200803529"/>
    <w:basedOn w:val="DefaultParagraphFont"/>
    <w:rsid w:val="0099712B"/>
  </w:style>
  <w:style w:type="character" w:customStyle="1" w:styleId="scxw219840424">
    <w:name w:val="scxw219840424"/>
    <w:basedOn w:val="DefaultParagraphFont"/>
    <w:rsid w:val="0099712B"/>
  </w:style>
  <w:style w:type="character" w:customStyle="1" w:styleId="scxw219429765">
    <w:name w:val="scxw219429765"/>
    <w:basedOn w:val="DefaultParagraphFont"/>
    <w:rsid w:val="0099712B"/>
  </w:style>
  <w:style w:type="character" w:customStyle="1" w:styleId="scxw128274938">
    <w:name w:val="scxw128274938"/>
    <w:basedOn w:val="DefaultParagraphFont"/>
    <w:rsid w:val="0099712B"/>
  </w:style>
  <w:style w:type="character" w:customStyle="1" w:styleId="scxw60349401">
    <w:name w:val="scxw60349401"/>
    <w:basedOn w:val="DefaultParagraphFont"/>
    <w:rsid w:val="0099712B"/>
  </w:style>
  <w:style w:type="paragraph" w:customStyle="1" w:styleId="Title2">
    <w:name w:val="Title 2"/>
    <w:basedOn w:val="Normal"/>
    <w:qFormat/>
    <w:rsid w:val="0099712B"/>
    <w:pPr>
      <w:spacing w:before="0" w:after="240" w:line="240" w:lineRule="auto"/>
    </w:pPr>
    <w:rPr>
      <w:rFonts w:ascii="Calibri Light" w:hAnsi="Calibri Light" w:cs="Calibri Light"/>
      <w:b/>
      <w:iCs/>
      <w:caps/>
      <w:color w:val="7F7F7F"/>
      <w:spacing w:val="40"/>
      <w:sz w:val="36"/>
      <w:szCs w:val="24"/>
      <w:shd w:val="clear" w:color="auto" w:fill="FFFFFF"/>
      <w:lang w:val="en-AU"/>
    </w:rPr>
  </w:style>
  <w:style w:type="paragraph" w:customStyle="1" w:styleId="ESATableDotPoints">
    <w:name w:val="+ESA Table Dot Points"/>
    <w:basedOn w:val="Normal"/>
    <w:qFormat/>
    <w:rsid w:val="0099712B"/>
    <w:pPr>
      <w:numPr>
        <w:numId w:val="2"/>
      </w:numPr>
      <w:spacing w:before="0" w:after="120" w:line="240" w:lineRule="auto"/>
    </w:pPr>
    <w:rPr>
      <w:rFonts w:ascii="Calibri" w:hAnsi="Calibri"/>
      <w:iCs/>
      <w:color w:val="auto"/>
      <w:sz w:val="20"/>
      <w:szCs w:val="22"/>
      <w:lang w:val="en-AU"/>
    </w:rPr>
  </w:style>
  <w:style w:type="paragraph" w:customStyle="1" w:styleId="ESABodyText">
    <w:name w:val="+ESA Body Text"/>
    <w:qFormat/>
    <w:rsid w:val="0099712B"/>
    <w:pPr>
      <w:spacing w:before="0" w:after="200" w:line="264" w:lineRule="auto"/>
    </w:pPr>
    <w:rPr>
      <w:rFonts w:ascii="Calibri" w:hAnsi="Calibri"/>
      <w:iCs/>
      <w:color w:val="auto"/>
      <w:szCs w:val="22"/>
      <w:lang w:val="en-AU"/>
    </w:rPr>
  </w:style>
  <w:style w:type="character" w:styleId="LineNumber">
    <w:name w:val="line number"/>
    <w:basedOn w:val="DefaultParagraphFont"/>
    <w:uiPriority w:val="99"/>
    <w:semiHidden/>
    <w:unhideWhenUsed/>
    <w:rsid w:val="0099712B"/>
  </w:style>
  <w:style w:type="character" w:customStyle="1" w:styleId="NoSpacingChar">
    <w:name w:val="No Spacing Char"/>
    <w:basedOn w:val="DefaultParagraphFont"/>
    <w:link w:val="NoSpacing"/>
    <w:uiPriority w:val="1"/>
    <w:rsid w:val="0099712B"/>
    <w:rPr>
      <w:rFonts w:eastAsia="MS Mincho"/>
      <w:iCs/>
      <w:color w:val="auto"/>
      <w:szCs w:val="24"/>
      <w:lang w:val="en-US"/>
    </w:rPr>
  </w:style>
  <w:style w:type="paragraph" w:customStyle="1" w:styleId="Bullet1">
    <w:name w:val="Bullet 1"/>
    <w:basedOn w:val="Normal"/>
    <w:qFormat/>
    <w:rsid w:val="0099712B"/>
    <w:pPr>
      <w:numPr>
        <w:numId w:val="3"/>
      </w:numPr>
      <w:spacing w:before="0" w:after="0" w:line="240" w:lineRule="auto"/>
    </w:pPr>
    <w:rPr>
      <w:rFonts w:ascii="Cambria" w:hAnsi="Cambria"/>
      <w:iCs/>
      <w:color w:val="222222"/>
      <w:spacing w:val="1"/>
      <w:sz w:val="20"/>
      <w:szCs w:val="24"/>
      <w:shd w:val="clear" w:color="auto" w:fill="FFFFFF"/>
      <w:lang w:val="en-AU"/>
    </w:rPr>
  </w:style>
  <w:style w:type="character" w:customStyle="1" w:styleId="UnresolvedMention1">
    <w:name w:val="Unresolved Mention1"/>
    <w:basedOn w:val="DefaultParagraphFont"/>
    <w:uiPriority w:val="99"/>
    <w:semiHidden/>
    <w:unhideWhenUsed/>
    <w:rsid w:val="0099712B"/>
    <w:rPr>
      <w:color w:val="605E5C"/>
      <w:shd w:val="clear" w:color="auto" w:fill="E1DFDD"/>
    </w:rPr>
  </w:style>
  <w:style w:type="paragraph" w:customStyle="1" w:styleId="Heading2table">
    <w:name w:val="Heading 2 table"/>
    <w:basedOn w:val="Heading2"/>
    <w:qFormat/>
    <w:rsid w:val="0099712B"/>
    <w:pPr>
      <w:spacing w:before="240" w:after="240" w:line="276" w:lineRule="auto"/>
    </w:pPr>
    <w:rPr>
      <w:rFonts w:ascii="Arial" w:hAnsi="Arial"/>
      <w:b/>
      <w:bCs/>
      <w:iCs/>
      <w:color w:val="FFFFFF"/>
      <w:sz w:val="24"/>
      <w:lang w:val="en-US"/>
    </w:rPr>
  </w:style>
  <w:style w:type="paragraph" w:styleId="Bibliography">
    <w:name w:val="Bibliography"/>
    <w:basedOn w:val="Normal"/>
    <w:next w:val="Normal"/>
    <w:uiPriority w:val="37"/>
    <w:semiHidden/>
    <w:unhideWhenUsed/>
    <w:rsid w:val="0099712B"/>
    <w:pPr>
      <w:spacing w:before="0" w:after="160" w:line="276" w:lineRule="auto"/>
    </w:pPr>
    <w:rPr>
      <w:rFonts w:eastAsia="MS Mincho"/>
      <w:iCs/>
      <w:color w:val="auto"/>
      <w:szCs w:val="24"/>
      <w:lang w:val="en-US"/>
    </w:rPr>
  </w:style>
  <w:style w:type="paragraph" w:customStyle="1" w:styleId="BlockText1">
    <w:name w:val="Block Text1"/>
    <w:basedOn w:val="Normal"/>
    <w:next w:val="BlockText"/>
    <w:uiPriority w:val="99"/>
    <w:semiHidden/>
    <w:unhideWhenUsed/>
    <w:rsid w:val="0099712B"/>
    <w:pPr>
      <w:pBdr>
        <w:top w:val="single" w:sz="2" w:space="10" w:color="4F81BD"/>
        <w:left w:val="single" w:sz="2" w:space="10" w:color="4F81BD"/>
        <w:bottom w:val="single" w:sz="2" w:space="10" w:color="4F81BD"/>
        <w:right w:val="single" w:sz="2" w:space="10" w:color="4F81BD"/>
      </w:pBdr>
      <w:spacing w:before="0" w:after="160" w:line="276" w:lineRule="auto"/>
      <w:ind w:left="1152" w:right="1152"/>
    </w:pPr>
    <w:rPr>
      <w:rFonts w:ascii="Cambria" w:eastAsia="MS Mincho" w:hAnsi="Cambria"/>
      <w:i/>
      <w:color w:val="4F81BD"/>
      <w:szCs w:val="24"/>
      <w:lang w:val="en-US"/>
    </w:rPr>
  </w:style>
  <w:style w:type="paragraph" w:styleId="BodyText2">
    <w:name w:val="Body Text 2"/>
    <w:basedOn w:val="Normal"/>
    <w:link w:val="BodyText2Char"/>
    <w:uiPriority w:val="99"/>
    <w:semiHidden/>
    <w:unhideWhenUsed/>
    <w:rsid w:val="0099712B"/>
    <w:pPr>
      <w:spacing w:before="0" w:after="120" w:line="480" w:lineRule="auto"/>
    </w:pPr>
    <w:rPr>
      <w:rFonts w:eastAsia="MS Mincho"/>
      <w:iCs/>
      <w:color w:val="auto"/>
      <w:szCs w:val="24"/>
      <w:lang w:val="en-US"/>
    </w:rPr>
  </w:style>
  <w:style w:type="character" w:customStyle="1" w:styleId="BodyText2Char">
    <w:name w:val="Body Text 2 Char"/>
    <w:basedOn w:val="DefaultParagraphFont"/>
    <w:link w:val="BodyText2"/>
    <w:uiPriority w:val="99"/>
    <w:semiHidden/>
    <w:rsid w:val="0099712B"/>
    <w:rPr>
      <w:rFonts w:eastAsia="MS Mincho"/>
      <w:iCs/>
      <w:color w:val="auto"/>
      <w:szCs w:val="24"/>
      <w:lang w:val="en-US"/>
    </w:rPr>
  </w:style>
  <w:style w:type="paragraph" w:styleId="BodyText3">
    <w:name w:val="Body Text 3"/>
    <w:basedOn w:val="Normal"/>
    <w:link w:val="BodyText3Char"/>
    <w:uiPriority w:val="99"/>
    <w:semiHidden/>
    <w:unhideWhenUsed/>
    <w:rsid w:val="0099712B"/>
    <w:pPr>
      <w:spacing w:before="0" w:after="120" w:line="276" w:lineRule="auto"/>
    </w:pPr>
    <w:rPr>
      <w:rFonts w:eastAsia="MS Mincho"/>
      <w:iCs/>
      <w:color w:val="auto"/>
      <w:sz w:val="16"/>
      <w:szCs w:val="16"/>
      <w:lang w:val="en-US"/>
    </w:rPr>
  </w:style>
  <w:style w:type="character" w:customStyle="1" w:styleId="BodyText3Char">
    <w:name w:val="Body Text 3 Char"/>
    <w:basedOn w:val="DefaultParagraphFont"/>
    <w:link w:val="BodyText3"/>
    <w:uiPriority w:val="99"/>
    <w:semiHidden/>
    <w:rsid w:val="0099712B"/>
    <w:rPr>
      <w:rFonts w:eastAsia="MS Mincho"/>
      <w:iCs/>
      <w:color w:val="auto"/>
      <w:sz w:val="16"/>
      <w:szCs w:val="16"/>
      <w:lang w:val="en-US"/>
    </w:rPr>
  </w:style>
  <w:style w:type="paragraph" w:styleId="BodyTextFirstIndent">
    <w:name w:val="Body Text First Indent"/>
    <w:basedOn w:val="BodyText"/>
    <w:link w:val="BodyTextFirstIndentChar"/>
    <w:uiPriority w:val="99"/>
    <w:semiHidden/>
    <w:unhideWhenUsed/>
    <w:rsid w:val="0099712B"/>
    <w:pPr>
      <w:framePr w:hSpace="0" w:wrap="auto" w:vAnchor="margin" w:hAnchor="text" w:xAlign="left" w:yAlign="inline"/>
      <w:widowControl/>
      <w:spacing w:after="160"/>
      <w:ind w:left="0" w:firstLine="360"/>
      <w:jc w:val="left"/>
    </w:pPr>
    <w:rPr>
      <w:rFonts w:eastAsia="MS Mincho"/>
      <w:color w:val="auto"/>
      <w:sz w:val="22"/>
      <w:szCs w:val="24"/>
      <w:lang w:val="en-US"/>
    </w:rPr>
  </w:style>
  <w:style w:type="character" w:customStyle="1" w:styleId="BodyTextFirstIndentChar">
    <w:name w:val="Body Text First Indent Char"/>
    <w:basedOn w:val="BodyTextChar"/>
    <w:link w:val="BodyTextFirstIndent"/>
    <w:uiPriority w:val="99"/>
    <w:semiHidden/>
    <w:rsid w:val="0099712B"/>
    <w:rPr>
      <w:rFonts w:eastAsia="MS Mincho"/>
      <w:iCs/>
      <w:color w:val="auto"/>
      <w:sz w:val="20"/>
      <w:szCs w:val="24"/>
      <w:lang w:val="en-US"/>
    </w:rPr>
  </w:style>
  <w:style w:type="paragraph" w:styleId="BodyTextIndent">
    <w:name w:val="Body Text Indent"/>
    <w:basedOn w:val="Normal"/>
    <w:link w:val="BodyTextIndentChar"/>
    <w:uiPriority w:val="99"/>
    <w:semiHidden/>
    <w:unhideWhenUsed/>
    <w:rsid w:val="0099712B"/>
    <w:pPr>
      <w:spacing w:before="0" w:after="120" w:line="276" w:lineRule="auto"/>
      <w:ind w:left="283"/>
    </w:pPr>
    <w:rPr>
      <w:rFonts w:eastAsia="MS Mincho"/>
      <w:iCs/>
      <w:color w:val="auto"/>
      <w:szCs w:val="24"/>
      <w:lang w:val="en-US"/>
    </w:rPr>
  </w:style>
  <w:style w:type="character" w:customStyle="1" w:styleId="BodyTextIndentChar">
    <w:name w:val="Body Text Indent Char"/>
    <w:basedOn w:val="DefaultParagraphFont"/>
    <w:link w:val="BodyTextIndent"/>
    <w:uiPriority w:val="99"/>
    <w:semiHidden/>
    <w:rsid w:val="0099712B"/>
    <w:rPr>
      <w:rFonts w:eastAsia="MS Mincho"/>
      <w:iCs/>
      <w:color w:val="auto"/>
      <w:szCs w:val="24"/>
      <w:lang w:val="en-US"/>
    </w:rPr>
  </w:style>
  <w:style w:type="paragraph" w:styleId="BodyTextFirstIndent2">
    <w:name w:val="Body Text First Indent 2"/>
    <w:basedOn w:val="BodyTextIndent"/>
    <w:link w:val="BodyTextFirstIndent2Char"/>
    <w:uiPriority w:val="99"/>
    <w:semiHidden/>
    <w:unhideWhenUsed/>
    <w:rsid w:val="0099712B"/>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99712B"/>
    <w:rPr>
      <w:rFonts w:eastAsia="MS Mincho"/>
      <w:iCs/>
      <w:color w:val="auto"/>
      <w:szCs w:val="24"/>
      <w:lang w:val="en-US"/>
    </w:rPr>
  </w:style>
  <w:style w:type="paragraph" w:styleId="BodyTextIndent2">
    <w:name w:val="Body Text Indent 2"/>
    <w:basedOn w:val="Normal"/>
    <w:link w:val="BodyTextIndent2Char"/>
    <w:uiPriority w:val="99"/>
    <w:semiHidden/>
    <w:unhideWhenUsed/>
    <w:rsid w:val="0099712B"/>
    <w:pPr>
      <w:spacing w:before="0" w:after="120" w:line="480" w:lineRule="auto"/>
      <w:ind w:left="283"/>
    </w:pPr>
    <w:rPr>
      <w:rFonts w:eastAsia="MS Mincho"/>
      <w:iCs/>
      <w:color w:val="auto"/>
      <w:szCs w:val="24"/>
      <w:lang w:val="en-US"/>
    </w:rPr>
  </w:style>
  <w:style w:type="character" w:customStyle="1" w:styleId="BodyTextIndent2Char">
    <w:name w:val="Body Text Indent 2 Char"/>
    <w:basedOn w:val="DefaultParagraphFont"/>
    <w:link w:val="BodyTextIndent2"/>
    <w:uiPriority w:val="99"/>
    <w:semiHidden/>
    <w:rsid w:val="0099712B"/>
    <w:rPr>
      <w:rFonts w:eastAsia="MS Mincho"/>
      <w:iCs/>
      <w:color w:val="auto"/>
      <w:szCs w:val="24"/>
      <w:lang w:val="en-US"/>
    </w:rPr>
  </w:style>
  <w:style w:type="paragraph" w:styleId="BodyTextIndent3">
    <w:name w:val="Body Text Indent 3"/>
    <w:basedOn w:val="Normal"/>
    <w:link w:val="BodyTextIndent3Char"/>
    <w:uiPriority w:val="99"/>
    <w:semiHidden/>
    <w:unhideWhenUsed/>
    <w:rsid w:val="0099712B"/>
    <w:pPr>
      <w:spacing w:before="0" w:after="120" w:line="276" w:lineRule="auto"/>
      <w:ind w:left="283"/>
    </w:pPr>
    <w:rPr>
      <w:rFonts w:eastAsia="MS Mincho"/>
      <w:iCs/>
      <w:color w:val="auto"/>
      <w:sz w:val="16"/>
      <w:szCs w:val="16"/>
      <w:lang w:val="en-US"/>
    </w:rPr>
  </w:style>
  <w:style w:type="character" w:customStyle="1" w:styleId="BodyTextIndent3Char">
    <w:name w:val="Body Text Indent 3 Char"/>
    <w:basedOn w:val="DefaultParagraphFont"/>
    <w:link w:val="BodyTextIndent3"/>
    <w:uiPriority w:val="99"/>
    <w:semiHidden/>
    <w:rsid w:val="0099712B"/>
    <w:rPr>
      <w:rFonts w:eastAsia="MS Mincho"/>
      <w:iCs/>
      <w:color w:val="auto"/>
      <w:sz w:val="16"/>
      <w:szCs w:val="16"/>
      <w:lang w:val="en-US"/>
    </w:rPr>
  </w:style>
  <w:style w:type="paragraph" w:customStyle="1" w:styleId="Caption1">
    <w:name w:val="Caption1"/>
    <w:basedOn w:val="Normal"/>
    <w:next w:val="Normal"/>
    <w:uiPriority w:val="35"/>
    <w:semiHidden/>
    <w:unhideWhenUsed/>
    <w:qFormat/>
    <w:rsid w:val="0099712B"/>
    <w:pPr>
      <w:spacing w:before="0" w:line="240" w:lineRule="auto"/>
    </w:pPr>
    <w:rPr>
      <w:rFonts w:eastAsia="MS Mincho"/>
      <w:i/>
      <w:sz w:val="18"/>
      <w:szCs w:val="18"/>
      <w:lang w:val="en-US"/>
    </w:rPr>
  </w:style>
  <w:style w:type="paragraph" w:styleId="Closing">
    <w:name w:val="Closing"/>
    <w:basedOn w:val="Normal"/>
    <w:link w:val="ClosingChar"/>
    <w:uiPriority w:val="99"/>
    <w:semiHidden/>
    <w:unhideWhenUsed/>
    <w:rsid w:val="0099712B"/>
    <w:pPr>
      <w:spacing w:before="0" w:after="0" w:line="240" w:lineRule="auto"/>
      <w:ind w:left="4252"/>
    </w:pPr>
    <w:rPr>
      <w:rFonts w:eastAsia="MS Mincho"/>
      <w:iCs/>
      <w:color w:val="auto"/>
      <w:szCs w:val="24"/>
      <w:lang w:val="en-US"/>
    </w:rPr>
  </w:style>
  <w:style w:type="character" w:customStyle="1" w:styleId="ClosingChar">
    <w:name w:val="Closing Char"/>
    <w:basedOn w:val="DefaultParagraphFont"/>
    <w:link w:val="Closing"/>
    <w:uiPriority w:val="99"/>
    <w:semiHidden/>
    <w:rsid w:val="0099712B"/>
    <w:rPr>
      <w:rFonts w:eastAsia="MS Mincho"/>
      <w:iCs/>
      <w:color w:val="auto"/>
      <w:szCs w:val="24"/>
      <w:lang w:val="en-US"/>
    </w:rPr>
  </w:style>
  <w:style w:type="paragraph" w:styleId="Date">
    <w:name w:val="Date"/>
    <w:basedOn w:val="Normal"/>
    <w:next w:val="Normal"/>
    <w:link w:val="DateChar"/>
    <w:uiPriority w:val="99"/>
    <w:semiHidden/>
    <w:unhideWhenUsed/>
    <w:rsid w:val="0099712B"/>
    <w:pPr>
      <w:spacing w:before="0" w:after="160" w:line="276" w:lineRule="auto"/>
    </w:pPr>
    <w:rPr>
      <w:rFonts w:eastAsia="MS Mincho"/>
      <w:iCs/>
      <w:color w:val="auto"/>
      <w:szCs w:val="24"/>
      <w:lang w:val="en-US"/>
    </w:rPr>
  </w:style>
  <w:style w:type="character" w:customStyle="1" w:styleId="DateChar">
    <w:name w:val="Date Char"/>
    <w:basedOn w:val="DefaultParagraphFont"/>
    <w:link w:val="Date"/>
    <w:uiPriority w:val="99"/>
    <w:semiHidden/>
    <w:rsid w:val="0099712B"/>
    <w:rPr>
      <w:rFonts w:eastAsia="MS Mincho"/>
      <w:iCs/>
      <w:color w:val="auto"/>
      <w:szCs w:val="24"/>
      <w:lang w:val="en-US"/>
    </w:rPr>
  </w:style>
  <w:style w:type="paragraph" w:styleId="DocumentMap">
    <w:name w:val="Document Map"/>
    <w:basedOn w:val="Normal"/>
    <w:link w:val="DocumentMapChar"/>
    <w:uiPriority w:val="99"/>
    <w:semiHidden/>
    <w:unhideWhenUsed/>
    <w:rsid w:val="0099712B"/>
    <w:pPr>
      <w:spacing w:before="0" w:after="0" w:line="240" w:lineRule="auto"/>
    </w:pPr>
    <w:rPr>
      <w:rFonts w:ascii="Segoe UI" w:eastAsia="MS Mincho" w:hAnsi="Segoe UI" w:cs="Segoe UI"/>
      <w:iCs/>
      <w:color w:val="auto"/>
      <w:sz w:val="16"/>
      <w:szCs w:val="16"/>
      <w:lang w:val="en-US"/>
    </w:rPr>
  </w:style>
  <w:style w:type="character" w:customStyle="1" w:styleId="DocumentMapChar">
    <w:name w:val="Document Map Char"/>
    <w:basedOn w:val="DefaultParagraphFont"/>
    <w:link w:val="DocumentMap"/>
    <w:uiPriority w:val="99"/>
    <w:semiHidden/>
    <w:rsid w:val="0099712B"/>
    <w:rPr>
      <w:rFonts w:ascii="Segoe UI" w:eastAsia="MS Mincho" w:hAnsi="Segoe UI" w:cs="Segoe UI"/>
      <w:iCs/>
      <w:color w:val="auto"/>
      <w:sz w:val="16"/>
      <w:szCs w:val="16"/>
      <w:lang w:val="en-US"/>
    </w:rPr>
  </w:style>
  <w:style w:type="paragraph" w:styleId="E-mailSignature">
    <w:name w:val="E-mail Signature"/>
    <w:basedOn w:val="Normal"/>
    <w:link w:val="E-mailSignatureChar"/>
    <w:uiPriority w:val="99"/>
    <w:semiHidden/>
    <w:unhideWhenUsed/>
    <w:rsid w:val="0099712B"/>
    <w:pPr>
      <w:spacing w:before="0" w:after="0" w:line="240" w:lineRule="auto"/>
    </w:pPr>
    <w:rPr>
      <w:rFonts w:eastAsia="MS Mincho"/>
      <w:iCs/>
      <w:color w:val="auto"/>
      <w:szCs w:val="24"/>
      <w:lang w:val="en-US"/>
    </w:rPr>
  </w:style>
  <w:style w:type="character" w:customStyle="1" w:styleId="E-mailSignatureChar">
    <w:name w:val="E-mail Signature Char"/>
    <w:basedOn w:val="DefaultParagraphFont"/>
    <w:link w:val="E-mailSignature"/>
    <w:uiPriority w:val="99"/>
    <w:semiHidden/>
    <w:rsid w:val="0099712B"/>
    <w:rPr>
      <w:rFonts w:eastAsia="MS Mincho"/>
      <w:iCs/>
      <w:color w:val="auto"/>
      <w:szCs w:val="24"/>
      <w:lang w:val="en-US"/>
    </w:rPr>
  </w:style>
  <w:style w:type="paragraph" w:styleId="EndnoteText">
    <w:name w:val="endnote text"/>
    <w:basedOn w:val="Normal"/>
    <w:link w:val="EndnoteTextChar"/>
    <w:uiPriority w:val="99"/>
    <w:semiHidden/>
    <w:unhideWhenUsed/>
    <w:rsid w:val="0099712B"/>
    <w:pPr>
      <w:spacing w:before="0" w:after="0" w:line="240" w:lineRule="auto"/>
    </w:pPr>
    <w:rPr>
      <w:rFonts w:eastAsia="MS Mincho"/>
      <w:iCs/>
      <w:color w:val="auto"/>
      <w:sz w:val="20"/>
      <w:lang w:val="en-US"/>
    </w:rPr>
  </w:style>
  <w:style w:type="character" w:customStyle="1" w:styleId="EndnoteTextChar">
    <w:name w:val="Endnote Text Char"/>
    <w:basedOn w:val="DefaultParagraphFont"/>
    <w:link w:val="EndnoteText"/>
    <w:uiPriority w:val="99"/>
    <w:semiHidden/>
    <w:rsid w:val="0099712B"/>
    <w:rPr>
      <w:rFonts w:eastAsia="MS Mincho"/>
      <w:iCs/>
      <w:color w:val="auto"/>
      <w:sz w:val="20"/>
      <w:lang w:val="en-US"/>
    </w:rPr>
  </w:style>
  <w:style w:type="paragraph" w:customStyle="1" w:styleId="EnvelopeAddress1">
    <w:name w:val="Envelope Address1"/>
    <w:basedOn w:val="Normal"/>
    <w:next w:val="EnvelopeAddress"/>
    <w:uiPriority w:val="99"/>
    <w:semiHidden/>
    <w:unhideWhenUsed/>
    <w:rsid w:val="0099712B"/>
    <w:pPr>
      <w:framePr w:w="7920" w:h="1980" w:hRule="exact" w:hSpace="180" w:wrap="auto" w:hAnchor="page" w:xAlign="center" w:yAlign="bottom"/>
      <w:spacing w:before="0" w:after="0" w:line="240" w:lineRule="auto"/>
      <w:ind w:left="2880"/>
    </w:pPr>
    <w:rPr>
      <w:rFonts w:ascii="Calibri" w:eastAsia="MS Gothic" w:hAnsi="Calibri" w:cs="Times New Roman"/>
      <w:iCs/>
      <w:color w:val="auto"/>
      <w:sz w:val="24"/>
      <w:szCs w:val="24"/>
      <w:lang w:val="en-US"/>
    </w:rPr>
  </w:style>
  <w:style w:type="paragraph" w:customStyle="1" w:styleId="EnvelopeReturn1">
    <w:name w:val="Envelope Return1"/>
    <w:basedOn w:val="Normal"/>
    <w:next w:val="EnvelopeReturn"/>
    <w:uiPriority w:val="99"/>
    <w:semiHidden/>
    <w:unhideWhenUsed/>
    <w:rsid w:val="0099712B"/>
    <w:pPr>
      <w:spacing w:before="0" w:after="0" w:line="240" w:lineRule="auto"/>
    </w:pPr>
    <w:rPr>
      <w:rFonts w:ascii="Calibri" w:eastAsia="MS Gothic" w:hAnsi="Calibri" w:cs="Times New Roman"/>
      <w:iCs/>
      <w:color w:val="auto"/>
      <w:sz w:val="20"/>
      <w:lang w:val="en-US"/>
    </w:rPr>
  </w:style>
  <w:style w:type="paragraph" w:styleId="HTMLAddress">
    <w:name w:val="HTML Address"/>
    <w:basedOn w:val="Normal"/>
    <w:link w:val="HTMLAddressChar"/>
    <w:uiPriority w:val="99"/>
    <w:semiHidden/>
    <w:unhideWhenUsed/>
    <w:rsid w:val="0099712B"/>
    <w:pPr>
      <w:spacing w:before="0" w:after="0" w:line="240" w:lineRule="auto"/>
    </w:pPr>
    <w:rPr>
      <w:rFonts w:eastAsia="MS Mincho"/>
      <w:i/>
      <w:color w:val="auto"/>
      <w:szCs w:val="24"/>
      <w:lang w:val="en-US"/>
    </w:rPr>
  </w:style>
  <w:style w:type="character" w:customStyle="1" w:styleId="HTMLAddressChar">
    <w:name w:val="HTML Address Char"/>
    <w:basedOn w:val="DefaultParagraphFont"/>
    <w:link w:val="HTMLAddress"/>
    <w:uiPriority w:val="99"/>
    <w:semiHidden/>
    <w:rsid w:val="0099712B"/>
    <w:rPr>
      <w:rFonts w:eastAsia="MS Mincho"/>
      <w:i/>
      <w:color w:val="auto"/>
      <w:szCs w:val="24"/>
      <w:lang w:val="en-US"/>
    </w:rPr>
  </w:style>
  <w:style w:type="paragraph" w:styleId="HTMLPreformatted">
    <w:name w:val="HTML Preformatted"/>
    <w:basedOn w:val="Normal"/>
    <w:link w:val="HTMLPreformattedChar"/>
    <w:uiPriority w:val="99"/>
    <w:semiHidden/>
    <w:unhideWhenUsed/>
    <w:rsid w:val="0099712B"/>
    <w:pPr>
      <w:spacing w:before="0" w:after="0" w:line="240" w:lineRule="auto"/>
    </w:pPr>
    <w:rPr>
      <w:rFonts w:ascii="Consolas" w:eastAsia="MS Mincho" w:hAnsi="Consolas"/>
      <w:iCs/>
      <w:color w:val="auto"/>
      <w:sz w:val="20"/>
      <w:lang w:val="en-US"/>
    </w:rPr>
  </w:style>
  <w:style w:type="character" w:customStyle="1" w:styleId="HTMLPreformattedChar">
    <w:name w:val="HTML Preformatted Char"/>
    <w:basedOn w:val="DefaultParagraphFont"/>
    <w:link w:val="HTMLPreformatted"/>
    <w:uiPriority w:val="99"/>
    <w:semiHidden/>
    <w:rsid w:val="0099712B"/>
    <w:rPr>
      <w:rFonts w:ascii="Consolas" w:eastAsia="MS Mincho" w:hAnsi="Consolas"/>
      <w:iCs/>
      <w:color w:val="auto"/>
      <w:sz w:val="20"/>
      <w:lang w:val="en-US"/>
    </w:rPr>
  </w:style>
  <w:style w:type="paragraph" w:styleId="Index1">
    <w:name w:val="index 1"/>
    <w:basedOn w:val="Normal"/>
    <w:next w:val="Normal"/>
    <w:autoRedefine/>
    <w:uiPriority w:val="99"/>
    <w:semiHidden/>
    <w:unhideWhenUsed/>
    <w:rsid w:val="0099712B"/>
    <w:pPr>
      <w:spacing w:before="0" w:after="0" w:line="240" w:lineRule="auto"/>
      <w:ind w:left="220" w:hanging="220"/>
    </w:pPr>
    <w:rPr>
      <w:rFonts w:eastAsia="MS Mincho"/>
      <w:iCs/>
      <w:color w:val="auto"/>
      <w:szCs w:val="24"/>
      <w:lang w:val="en-US"/>
    </w:rPr>
  </w:style>
  <w:style w:type="paragraph" w:styleId="Index2">
    <w:name w:val="index 2"/>
    <w:basedOn w:val="Normal"/>
    <w:next w:val="Normal"/>
    <w:autoRedefine/>
    <w:uiPriority w:val="99"/>
    <w:semiHidden/>
    <w:unhideWhenUsed/>
    <w:rsid w:val="0099712B"/>
    <w:pPr>
      <w:spacing w:before="0" w:after="0" w:line="240" w:lineRule="auto"/>
      <w:ind w:left="440" w:hanging="220"/>
    </w:pPr>
    <w:rPr>
      <w:rFonts w:eastAsia="MS Mincho"/>
      <w:iCs/>
      <w:color w:val="auto"/>
      <w:szCs w:val="24"/>
      <w:lang w:val="en-US"/>
    </w:rPr>
  </w:style>
  <w:style w:type="paragraph" w:styleId="Index3">
    <w:name w:val="index 3"/>
    <w:basedOn w:val="Normal"/>
    <w:next w:val="Normal"/>
    <w:autoRedefine/>
    <w:uiPriority w:val="99"/>
    <w:semiHidden/>
    <w:unhideWhenUsed/>
    <w:rsid w:val="0099712B"/>
    <w:pPr>
      <w:spacing w:before="0" w:after="0" w:line="240" w:lineRule="auto"/>
      <w:ind w:left="660" w:hanging="220"/>
    </w:pPr>
    <w:rPr>
      <w:rFonts w:eastAsia="MS Mincho"/>
      <w:iCs/>
      <w:color w:val="auto"/>
      <w:szCs w:val="24"/>
      <w:lang w:val="en-US"/>
    </w:rPr>
  </w:style>
  <w:style w:type="paragraph" w:styleId="Index4">
    <w:name w:val="index 4"/>
    <w:basedOn w:val="Normal"/>
    <w:next w:val="Normal"/>
    <w:autoRedefine/>
    <w:uiPriority w:val="99"/>
    <w:semiHidden/>
    <w:unhideWhenUsed/>
    <w:rsid w:val="0099712B"/>
    <w:pPr>
      <w:spacing w:before="0" w:after="0" w:line="240" w:lineRule="auto"/>
      <w:ind w:left="880" w:hanging="220"/>
    </w:pPr>
    <w:rPr>
      <w:rFonts w:eastAsia="MS Mincho"/>
      <w:iCs/>
      <w:color w:val="auto"/>
      <w:szCs w:val="24"/>
      <w:lang w:val="en-US"/>
    </w:rPr>
  </w:style>
  <w:style w:type="paragraph" w:styleId="Index5">
    <w:name w:val="index 5"/>
    <w:basedOn w:val="Normal"/>
    <w:next w:val="Normal"/>
    <w:autoRedefine/>
    <w:uiPriority w:val="99"/>
    <w:semiHidden/>
    <w:unhideWhenUsed/>
    <w:rsid w:val="0099712B"/>
    <w:pPr>
      <w:spacing w:before="0" w:after="0" w:line="240" w:lineRule="auto"/>
      <w:ind w:left="1100" w:hanging="220"/>
    </w:pPr>
    <w:rPr>
      <w:rFonts w:eastAsia="MS Mincho"/>
      <w:iCs/>
      <w:color w:val="auto"/>
      <w:szCs w:val="24"/>
      <w:lang w:val="en-US"/>
    </w:rPr>
  </w:style>
  <w:style w:type="paragraph" w:styleId="Index6">
    <w:name w:val="index 6"/>
    <w:basedOn w:val="Normal"/>
    <w:next w:val="Normal"/>
    <w:autoRedefine/>
    <w:uiPriority w:val="99"/>
    <w:semiHidden/>
    <w:unhideWhenUsed/>
    <w:rsid w:val="0099712B"/>
    <w:pPr>
      <w:spacing w:before="0" w:after="0" w:line="240" w:lineRule="auto"/>
      <w:ind w:left="1320" w:hanging="220"/>
    </w:pPr>
    <w:rPr>
      <w:rFonts w:eastAsia="MS Mincho"/>
      <w:iCs/>
      <w:color w:val="auto"/>
      <w:szCs w:val="24"/>
      <w:lang w:val="en-US"/>
    </w:rPr>
  </w:style>
  <w:style w:type="paragraph" w:styleId="Index7">
    <w:name w:val="index 7"/>
    <w:basedOn w:val="Normal"/>
    <w:next w:val="Normal"/>
    <w:autoRedefine/>
    <w:uiPriority w:val="99"/>
    <w:semiHidden/>
    <w:unhideWhenUsed/>
    <w:rsid w:val="0099712B"/>
    <w:pPr>
      <w:spacing w:before="0" w:after="0" w:line="240" w:lineRule="auto"/>
      <w:ind w:left="1540" w:hanging="220"/>
    </w:pPr>
    <w:rPr>
      <w:rFonts w:eastAsia="MS Mincho"/>
      <w:iCs/>
      <w:color w:val="auto"/>
      <w:szCs w:val="24"/>
      <w:lang w:val="en-US"/>
    </w:rPr>
  </w:style>
  <w:style w:type="paragraph" w:styleId="Index8">
    <w:name w:val="index 8"/>
    <w:basedOn w:val="Normal"/>
    <w:next w:val="Normal"/>
    <w:autoRedefine/>
    <w:uiPriority w:val="99"/>
    <w:semiHidden/>
    <w:unhideWhenUsed/>
    <w:rsid w:val="0099712B"/>
    <w:pPr>
      <w:spacing w:before="0" w:after="0" w:line="240" w:lineRule="auto"/>
      <w:ind w:left="1760" w:hanging="220"/>
    </w:pPr>
    <w:rPr>
      <w:rFonts w:eastAsia="MS Mincho"/>
      <w:iCs/>
      <w:color w:val="auto"/>
      <w:szCs w:val="24"/>
      <w:lang w:val="en-US"/>
    </w:rPr>
  </w:style>
  <w:style w:type="paragraph" w:styleId="Index9">
    <w:name w:val="index 9"/>
    <w:basedOn w:val="Normal"/>
    <w:next w:val="Normal"/>
    <w:autoRedefine/>
    <w:uiPriority w:val="99"/>
    <w:semiHidden/>
    <w:unhideWhenUsed/>
    <w:rsid w:val="0099712B"/>
    <w:pPr>
      <w:spacing w:before="0" w:after="0" w:line="240" w:lineRule="auto"/>
      <w:ind w:left="1980" w:hanging="220"/>
    </w:pPr>
    <w:rPr>
      <w:rFonts w:eastAsia="MS Mincho"/>
      <w:iCs/>
      <w:color w:val="auto"/>
      <w:szCs w:val="24"/>
      <w:lang w:val="en-US"/>
    </w:rPr>
  </w:style>
  <w:style w:type="paragraph" w:customStyle="1" w:styleId="IndexHeading1">
    <w:name w:val="Index Heading1"/>
    <w:basedOn w:val="Normal"/>
    <w:next w:val="Index1"/>
    <w:uiPriority w:val="99"/>
    <w:semiHidden/>
    <w:unhideWhenUsed/>
    <w:rsid w:val="0099712B"/>
    <w:pPr>
      <w:spacing w:before="0" w:after="160" w:line="276" w:lineRule="auto"/>
    </w:pPr>
    <w:rPr>
      <w:rFonts w:ascii="Calibri" w:eastAsia="MS Gothic" w:hAnsi="Calibri" w:cs="Times New Roman"/>
      <w:b/>
      <w:bCs/>
      <w:iCs/>
      <w:color w:val="auto"/>
      <w:szCs w:val="24"/>
      <w:lang w:val="en-US"/>
    </w:rPr>
  </w:style>
  <w:style w:type="paragraph" w:styleId="List">
    <w:name w:val="List"/>
    <w:basedOn w:val="Normal"/>
    <w:uiPriority w:val="99"/>
    <w:semiHidden/>
    <w:unhideWhenUsed/>
    <w:rsid w:val="0099712B"/>
    <w:pPr>
      <w:spacing w:before="0" w:after="160" w:line="276" w:lineRule="auto"/>
      <w:ind w:left="283" w:hanging="283"/>
      <w:contextualSpacing/>
    </w:pPr>
    <w:rPr>
      <w:rFonts w:eastAsia="MS Mincho"/>
      <w:iCs/>
      <w:color w:val="auto"/>
      <w:szCs w:val="24"/>
      <w:lang w:val="en-US"/>
    </w:rPr>
  </w:style>
  <w:style w:type="paragraph" w:styleId="List2">
    <w:name w:val="List 2"/>
    <w:basedOn w:val="Normal"/>
    <w:uiPriority w:val="99"/>
    <w:semiHidden/>
    <w:unhideWhenUsed/>
    <w:rsid w:val="0099712B"/>
    <w:pPr>
      <w:spacing w:before="0" w:after="160" w:line="276" w:lineRule="auto"/>
      <w:ind w:left="566" w:hanging="283"/>
      <w:contextualSpacing/>
    </w:pPr>
    <w:rPr>
      <w:rFonts w:eastAsia="MS Mincho"/>
      <w:iCs/>
      <w:color w:val="auto"/>
      <w:szCs w:val="24"/>
      <w:lang w:val="en-US"/>
    </w:rPr>
  </w:style>
  <w:style w:type="paragraph" w:styleId="List3">
    <w:name w:val="List 3"/>
    <w:basedOn w:val="Normal"/>
    <w:uiPriority w:val="99"/>
    <w:semiHidden/>
    <w:unhideWhenUsed/>
    <w:rsid w:val="0099712B"/>
    <w:pPr>
      <w:spacing w:before="0" w:after="160" w:line="276" w:lineRule="auto"/>
      <w:ind w:left="849" w:hanging="283"/>
      <w:contextualSpacing/>
    </w:pPr>
    <w:rPr>
      <w:rFonts w:eastAsia="MS Mincho"/>
      <w:iCs/>
      <w:color w:val="auto"/>
      <w:szCs w:val="24"/>
      <w:lang w:val="en-US"/>
    </w:rPr>
  </w:style>
  <w:style w:type="paragraph" w:styleId="List4">
    <w:name w:val="List 4"/>
    <w:basedOn w:val="Normal"/>
    <w:uiPriority w:val="99"/>
    <w:semiHidden/>
    <w:unhideWhenUsed/>
    <w:rsid w:val="0099712B"/>
    <w:pPr>
      <w:spacing w:before="0" w:after="160" w:line="276" w:lineRule="auto"/>
      <w:ind w:left="1132" w:hanging="283"/>
      <w:contextualSpacing/>
    </w:pPr>
    <w:rPr>
      <w:rFonts w:eastAsia="MS Mincho"/>
      <w:iCs/>
      <w:color w:val="auto"/>
      <w:szCs w:val="24"/>
      <w:lang w:val="en-US"/>
    </w:rPr>
  </w:style>
  <w:style w:type="paragraph" w:styleId="List5">
    <w:name w:val="List 5"/>
    <w:basedOn w:val="Normal"/>
    <w:uiPriority w:val="99"/>
    <w:semiHidden/>
    <w:unhideWhenUsed/>
    <w:rsid w:val="0099712B"/>
    <w:pPr>
      <w:spacing w:before="0" w:after="160" w:line="276" w:lineRule="auto"/>
      <w:ind w:left="1415" w:hanging="283"/>
      <w:contextualSpacing/>
    </w:pPr>
    <w:rPr>
      <w:rFonts w:eastAsia="MS Mincho"/>
      <w:iCs/>
      <w:color w:val="auto"/>
      <w:szCs w:val="24"/>
      <w:lang w:val="en-US"/>
    </w:rPr>
  </w:style>
  <w:style w:type="paragraph" w:styleId="ListBullet">
    <w:name w:val="List Bullet"/>
    <w:basedOn w:val="Normal"/>
    <w:uiPriority w:val="99"/>
    <w:semiHidden/>
    <w:unhideWhenUsed/>
    <w:rsid w:val="0099712B"/>
    <w:pPr>
      <w:numPr>
        <w:numId w:val="4"/>
      </w:numPr>
      <w:spacing w:before="0" w:after="160" w:line="276" w:lineRule="auto"/>
      <w:contextualSpacing/>
    </w:pPr>
    <w:rPr>
      <w:rFonts w:eastAsia="MS Mincho"/>
      <w:iCs/>
      <w:color w:val="auto"/>
      <w:szCs w:val="24"/>
      <w:lang w:val="en-US"/>
    </w:rPr>
  </w:style>
  <w:style w:type="paragraph" w:styleId="ListBullet2">
    <w:name w:val="List Bullet 2"/>
    <w:basedOn w:val="Normal"/>
    <w:uiPriority w:val="99"/>
    <w:semiHidden/>
    <w:unhideWhenUsed/>
    <w:rsid w:val="0099712B"/>
    <w:pPr>
      <w:numPr>
        <w:numId w:val="5"/>
      </w:numPr>
      <w:spacing w:before="0" w:after="160" w:line="276" w:lineRule="auto"/>
      <w:contextualSpacing/>
    </w:pPr>
    <w:rPr>
      <w:rFonts w:eastAsia="MS Mincho"/>
      <w:iCs/>
      <w:color w:val="auto"/>
      <w:szCs w:val="24"/>
      <w:lang w:val="en-US"/>
    </w:rPr>
  </w:style>
  <w:style w:type="paragraph" w:styleId="ListBullet3">
    <w:name w:val="List Bullet 3"/>
    <w:basedOn w:val="Normal"/>
    <w:uiPriority w:val="99"/>
    <w:semiHidden/>
    <w:unhideWhenUsed/>
    <w:rsid w:val="0099712B"/>
    <w:pPr>
      <w:numPr>
        <w:numId w:val="6"/>
      </w:numPr>
      <w:spacing w:before="0" w:after="160" w:line="276" w:lineRule="auto"/>
      <w:contextualSpacing/>
    </w:pPr>
    <w:rPr>
      <w:rFonts w:eastAsia="MS Mincho"/>
      <w:iCs/>
      <w:color w:val="auto"/>
      <w:szCs w:val="24"/>
      <w:lang w:val="en-US"/>
    </w:rPr>
  </w:style>
  <w:style w:type="paragraph" w:styleId="ListBullet4">
    <w:name w:val="List Bullet 4"/>
    <w:basedOn w:val="Normal"/>
    <w:uiPriority w:val="99"/>
    <w:semiHidden/>
    <w:unhideWhenUsed/>
    <w:rsid w:val="0099712B"/>
    <w:pPr>
      <w:numPr>
        <w:numId w:val="7"/>
      </w:numPr>
      <w:spacing w:before="0" w:after="160" w:line="276" w:lineRule="auto"/>
      <w:contextualSpacing/>
    </w:pPr>
    <w:rPr>
      <w:rFonts w:eastAsia="MS Mincho"/>
      <w:iCs/>
      <w:color w:val="auto"/>
      <w:szCs w:val="24"/>
      <w:lang w:val="en-US"/>
    </w:rPr>
  </w:style>
  <w:style w:type="paragraph" w:styleId="ListBullet5">
    <w:name w:val="List Bullet 5"/>
    <w:basedOn w:val="Normal"/>
    <w:uiPriority w:val="99"/>
    <w:semiHidden/>
    <w:unhideWhenUsed/>
    <w:rsid w:val="0099712B"/>
    <w:pPr>
      <w:numPr>
        <w:numId w:val="8"/>
      </w:numPr>
      <w:spacing w:before="0" w:after="160" w:line="276" w:lineRule="auto"/>
      <w:contextualSpacing/>
    </w:pPr>
    <w:rPr>
      <w:rFonts w:eastAsia="MS Mincho"/>
      <w:iCs/>
      <w:color w:val="auto"/>
      <w:szCs w:val="24"/>
      <w:lang w:val="en-US"/>
    </w:rPr>
  </w:style>
  <w:style w:type="paragraph" w:styleId="ListContinue">
    <w:name w:val="List Continue"/>
    <w:basedOn w:val="Normal"/>
    <w:uiPriority w:val="99"/>
    <w:semiHidden/>
    <w:unhideWhenUsed/>
    <w:rsid w:val="0099712B"/>
    <w:pPr>
      <w:spacing w:before="0" w:after="120" w:line="276" w:lineRule="auto"/>
      <w:ind w:left="283"/>
      <w:contextualSpacing/>
    </w:pPr>
    <w:rPr>
      <w:rFonts w:eastAsia="MS Mincho"/>
      <w:iCs/>
      <w:color w:val="auto"/>
      <w:szCs w:val="24"/>
      <w:lang w:val="en-US"/>
    </w:rPr>
  </w:style>
  <w:style w:type="paragraph" w:styleId="ListContinue2">
    <w:name w:val="List Continue 2"/>
    <w:basedOn w:val="Normal"/>
    <w:uiPriority w:val="99"/>
    <w:semiHidden/>
    <w:unhideWhenUsed/>
    <w:rsid w:val="0099712B"/>
    <w:pPr>
      <w:spacing w:before="0" w:after="120" w:line="276" w:lineRule="auto"/>
      <w:ind w:left="566"/>
      <w:contextualSpacing/>
    </w:pPr>
    <w:rPr>
      <w:rFonts w:eastAsia="MS Mincho"/>
      <w:iCs/>
      <w:color w:val="auto"/>
      <w:szCs w:val="24"/>
      <w:lang w:val="en-US"/>
    </w:rPr>
  </w:style>
  <w:style w:type="paragraph" w:styleId="ListContinue3">
    <w:name w:val="List Continue 3"/>
    <w:basedOn w:val="Normal"/>
    <w:uiPriority w:val="99"/>
    <w:semiHidden/>
    <w:unhideWhenUsed/>
    <w:rsid w:val="0099712B"/>
    <w:pPr>
      <w:spacing w:before="0" w:after="120" w:line="276" w:lineRule="auto"/>
      <w:ind w:left="849"/>
      <w:contextualSpacing/>
    </w:pPr>
    <w:rPr>
      <w:rFonts w:eastAsia="MS Mincho"/>
      <w:iCs/>
      <w:color w:val="auto"/>
      <w:szCs w:val="24"/>
      <w:lang w:val="en-US"/>
    </w:rPr>
  </w:style>
  <w:style w:type="paragraph" w:styleId="ListContinue4">
    <w:name w:val="List Continue 4"/>
    <w:basedOn w:val="Normal"/>
    <w:uiPriority w:val="99"/>
    <w:semiHidden/>
    <w:unhideWhenUsed/>
    <w:rsid w:val="0099712B"/>
    <w:pPr>
      <w:spacing w:before="0" w:after="120" w:line="276" w:lineRule="auto"/>
      <w:ind w:left="1132"/>
      <w:contextualSpacing/>
    </w:pPr>
    <w:rPr>
      <w:rFonts w:eastAsia="MS Mincho"/>
      <w:iCs/>
      <w:color w:val="auto"/>
      <w:szCs w:val="24"/>
      <w:lang w:val="en-US"/>
    </w:rPr>
  </w:style>
  <w:style w:type="paragraph" w:styleId="ListContinue5">
    <w:name w:val="List Continue 5"/>
    <w:basedOn w:val="Normal"/>
    <w:uiPriority w:val="99"/>
    <w:semiHidden/>
    <w:unhideWhenUsed/>
    <w:rsid w:val="0099712B"/>
    <w:pPr>
      <w:spacing w:before="0" w:after="120" w:line="276" w:lineRule="auto"/>
      <w:ind w:left="1415"/>
      <w:contextualSpacing/>
    </w:pPr>
    <w:rPr>
      <w:rFonts w:eastAsia="MS Mincho"/>
      <w:iCs/>
      <w:color w:val="auto"/>
      <w:szCs w:val="24"/>
      <w:lang w:val="en-US"/>
    </w:rPr>
  </w:style>
  <w:style w:type="paragraph" w:styleId="ListNumber">
    <w:name w:val="List Number"/>
    <w:basedOn w:val="Normal"/>
    <w:uiPriority w:val="99"/>
    <w:semiHidden/>
    <w:unhideWhenUsed/>
    <w:rsid w:val="0099712B"/>
    <w:pPr>
      <w:numPr>
        <w:numId w:val="9"/>
      </w:numPr>
      <w:spacing w:before="0" w:after="160" w:line="276" w:lineRule="auto"/>
      <w:contextualSpacing/>
    </w:pPr>
    <w:rPr>
      <w:rFonts w:eastAsia="MS Mincho"/>
      <w:iCs/>
      <w:color w:val="auto"/>
      <w:szCs w:val="24"/>
      <w:lang w:val="en-US"/>
    </w:rPr>
  </w:style>
  <w:style w:type="paragraph" w:styleId="ListNumber2">
    <w:name w:val="List Number 2"/>
    <w:basedOn w:val="Normal"/>
    <w:uiPriority w:val="99"/>
    <w:semiHidden/>
    <w:unhideWhenUsed/>
    <w:rsid w:val="0099712B"/>
    <w:pPr>
      <w:numPr>
        <w:numId w:val="10"/>
      </w:numPr>
      <w:spacing w:before="0" w:after="160" w:line="276" w:lineRule="auto"/>
      <w:contextualSpacing/>
    </w:pPr>
    <w:rPr>
      <w:rFonts w:eastAsia="MS Mincho"/>
      <w:iCs/>
      <w:color w:val="auto"/>
      <w:szCs w:val="24"/>
      <w:lang w:val="en-US"/>
    </w:rPr>
  </w:style>
  <w:style w:type="paragraph" w:styleId="ListNumber3">
    <w:name w:val="List Number 3"/>
    <w:basedOn w:val="Normal"/>
    <w:uiPriority w:val="99"/>
    <w:semiHidden/>
    <w:unhideWhenUsed/>
    <w:rsid w:val="0099712B"/>
    <w:pPr>
      <w:numPr>
        <w:numId w:val="11"/>
      </w:numPr>
      <w:spacing w:before="0" w:after="160" w:line="276" w:lineRule="auto"/>
      <w:contextualSpacing/>
    </w:pPr>
    <w:rPr>
      <w:rFonts w:eastAsia="MS Mincho"/>
      <w:iCs/>
      <w:color w:val="auto"/>
      <w:szCs w:val="24"/>
      <w:lang w:val="en-US"/>
    </w:rPr>
  </w:style>
  <w:style w:type="paragraph" w:styleId="ListNumber4">
    <w:name w:val="List Number 4"/>
    <w:basedOn w:val="Normal"/>
    <w:uiPriority w:val="99"/>
    <w:semiHidden/>
    <w:unhideWhenUsed/>
    <w:rsid w:val="0099712B"/>
    <w:pPr>
      <w:numPr>
        <w:numId w:val="12"/>
      </w:numPr>
      <w:spacing w:before="0" w:after="160" w:line="276" w:lineRule="auto"/>
      <w:contextualSpacing/>
    </w:pPr>
    <w:rPr>
      <w:rFonts w:eastAsia="MS Mincho"/>
      <w:iCs/>
      <w:color w:val="auto"/>
      <w:szCs w:val="24"/>
      <w:lang w:val="en-US"/>
    </w:rPr>
  </w:style>
  <w:style w:type="paragraph" w:styleId="ListNumber5">
    <w:name w:val="List Number 5"/>
    <w:basedOn w:val="Normal"/>
    <w:uiPriority w:val="99"/>
    <w:semiHidden/>
    <w:unhideWhenUsed/>
    <w:rsid w:val="0099712B"/>
    <w:pPr>
      <w:numPr>
        <w:numId w:val="13"/>
      </w:numPr>
      <w:spacing w:before="0" w:after="160" w:line="276" w:lineRule="auto"/>
      <w:contextualSpacing/>
    </w:pPr>
    <w:rPr>
      <w:rFonts w:eastAsia="MS Mincho"/>
      <w:iCs/>
      <w:color w:val="auto"/>
      <w:szCs w:val="24"/>
      <w:lang w:val="en-US"/>
    </w:rPr>
  </w:style>
  <w:style w:type="paragraph" w:styleId="MacroText">
    <w:name w:val="macro"/>
    <w:link w:val="MacroTextChar"/>
    <w:uiPriority w:val="99"/>
    <w:semiHidden/>
    <w:unhideWhenUsed/>
    <w:rsid w:val="0099712B"/>
    <w:pPr>
      <w:tabs>
        <w:tab w:val="left" w:pos="480"/>
        <w:tab w:val="left" w:pos="960"/>
        <w:tab w:val="left" w:pos="1440"/>
        <w:tab w:val="left" w:pos="1920"/>
        <w:tab w:val="left" w:pos="2400"/>
        <w:tab w:val="left" w:pos="2880"/>
        <w:tab w:val="left" w:pos="3360"/>
        <w:tab w:val="left" w:pos="3840"/>
        <w:tab w:val="left" w:pos="4320"/>
      </w:tabs>
      <w:spacing w:before="0" w:line="276" w:lineRule="auto"/>
    </w:pPr>
    <w:rPr>
      <w:rFonts w:ascii="Consolas" w:eastAsia="MS Mincho" w:hAnsi="Consolas"/>
      <w:iCs/>
      <w:color w:val="auto"/>
      <w:sz w:val="20"/>
      <w:lang w:val="en-US"/>
    </w:rPr>
  </w:style>
  <w:style w:type="character" w:customStyle="1" w:styleId="MacroTextChar">
    <w:name w:val="Macro Text Char"/>
    <w:basedOn w:val="DefaultParagraphFont"/>
    <w:link w:val="MacroText"/>
    <w:uiPriority w:val="99"/>
    <w:semiHidden/>
    <w:rsid w:val="0099712B"/>
    <w:rPr>
      <w:rFonts w:ascii="Consolas" w:eastAsia="MS Mincho" w:hAnsi="Consolas"/>
      <w:iCs/>
      <w:color w:val="auto"/>
      <w:sz w:val="20"/>
      <w:lang w:val="en-US"/>
    </w:rPr>
  </w:style>
  <w:style w:type="paragraph" w:customStyle="1" w:styleId="MessageHeader1">
    <w:name w:val="Message Header1"/>
    <w:basedOn w:val="Normal"/>
    <w:next w:val="MessageHeader"/>
    <w:link w:val="MessageHeaderChar"/>
    <w:uiPriority w:val="99"/>
    <w:semiHidden/>
    <w:unhideWhenUsed/>
    <w:rsid w:val="0099712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Calibri" w:eastAsia="MS Gothic" w:hAnsi="Calibri" w:cs="Times New Roman"/>
      <w:color w:val="FFBB33" w:themeColor="text1"/>
    </w:rPr>
  </w:style>
  <w:style w:type="character" w:customStyle="1" w:styleId="MessageHeaderChar">
    <w:name w:val="Message Header Char"/>
    <w:basedOn w:val="DefaultParagraphFont"/>
    <w:link w:val="MessageHeader1"/>
    <w:uiPriority w:val="99"/>
    <w:semiHidden/>
    <w:rsid w:val="0099712B"/>
    <w:rPr>
      <w:rFonts w:ascii="Calibri" w:eastAsia="MS Gothic" w:hAnsi="Calibri" w:cs="Times New Roman"/>
      <w:shd w:val="pct20" w:color="auto" w:fill="auto"/>
    </w:rPr>
  </w:style>
  <w:style w:type="paragraph" w:styleId="NormalIndent">
    <w:name w:val="Normal Indent"/>
    <w:basedOn w:val="Normal"/>
    <w:uiPriority w:val="99"/>
    <w:semiHidden/>
    <w:unhideWhenUsed/>
    <w:rsid w:val="0099712B"/>
    <w:pPr>
      <w:spacing w:before="0" w:after="160" w:line="276" w:lineRule="auto"/>
      <w:ind w:left="720"/>
    </w:pPr>
    <w:rPr>
      <w:rFonts w:eastAsia="MS Mincho"/>
      <w:iCs/>
      <w:color w:val="auto"/>
      <w:szCs w:val="24"/>
      <w:lang w:val="en-US"/>
    </w:rPr>
  </w:style>
  <w:style w:type="paragraph" w:styleId="NoteHeading">
    <w:name w:val="Note Heading"/>
    <w:basedOn w:val="Normal"/>
    <w:next w:val="Normal"/>
    <w:link w:val="NoteHeadingChar"/>
    <w:uiPriority w:val="99"/>
    <w:semiHidden/>
    <w:unhideWhenUsed/>
    <w:rsid w:val="0099712B"/>
    <w:pPr>
      <w:spacing w:before="0" w:after="0" w:line="240" w:lineRule="auto"/>
    </w:pPr>
    <w:rPr>
      <w:rFonts w:eastAsia="MS Mincho"/>
      <w:iCs/>
      <w:color w:val="auto"/>
      <w:szCs w:val="24"/>
      <w:lang w:val="en-US"/>
    </w:rPr>
  </w:style>
  <w:style w:type="character" w:customStyle="1" w:styleId="NoteHeadingChar">
    <w:name w:val="Note Heading Char"/>
    <w:basedOn w:val="DefaultParagraphFont"/>
    <w:link w:val="NoteHeading"/>
    <w:uiPriority w:val="99"/>
    <w:semiHidden/>
    <w:rsid w:val="0099712B"/>
    <w:rPr>
      <w:rFonts w:eastAsia="MS Mincho"/>
      <w:iCs/>
      <w:color w:val="auto"/>
      <w:szCs w:val="24"/>
      <w:lang w:val="en-US"/>
    </w:rPr>
  </w:style>
  <w:style w:type="paragraph" w:styleId="PlainText">
    <w:name w:val="Plain Text"/>
    <w:basedOn w:val="Normal"/>
    <w:link w:val="PlainTextChar"/>
    <w:uiPriority w:val="99"/>
    <w:semiHidden/>
    <w:unhideWhenUsed/>
    <w:rsid w:val="0099712B"/>
    <w:pPr>
      <w:spacing w:before="0" w:after="0" w:line="240" w:lineRule="auto"/>
    </w:pPr>
    <w:rPr>
      <w:rFonts w:ascii="Consolas" w:eastAsia="MS Mincho" w:hAnsi="Consolas"/>
      <w:iCs/>
      <w:color w:val="auto"/>
      <w:sz w:val="21"/>
      <w:szCs w:val="21"/>
      <w:lang w:val="en-US"/>
    </w:rPr>
  </w:style>
  <w:style w:type="character" w:customStyle="1" w:styleId="PlainTextChar">
    <w:name w:val="Plain Text Char"/>
    <w:basedOn w:val="DefaultParagraphFont"/>
    <w:link w:val="PlainText"/>
    <w:uiPriority w:val="99"/>
    <w:semiHidden/>
    <w:rsid w:val="0099712B"/>
    <w:rPr>
      <w:rFonts w:ascii="Consolas" w:eastAsia="MS Mincho" w:hAnsi="Consolas"/>
      <w:iCs/>
      <w:color w:val="auto"/>
      <w:sz w:val="21"/>
      <w:szCs w:val="21"/>
      <w:lang w:val="en-US"/>
    </w:rPr>
  </w:style>
  <w:style w:type="paragraph" w:styleId="Salutation">
    <w:name w:val="Salutation"/>
    <w:basedOn w:val="Normal"/>
    <w:next w:val="Normal"/>
    <w:link w:val="SalutationChar"/>
    <w:uiPriority w:val="99"/>
    <w:semiHidden/>
    <w:unhideWhenUsed/>
    <w:rsid w:val="0099712B"/>
    <w:pPr>
      <w:spacing w:before="0" w:after="160" w:line="276" w:lineRule="auto"/>
    </w:pPr>
    <w:rPr>
      <w:rFonts w:eastAsia="MS Mincho"/>
      <w:iCs/>
      <w:color w:val="auto"/>
      <w:szCs w:val="24"/>
      <w:lang w:val="en-US"/>
    </w:rPr>
  </w:style>
  <w:style w:type="character" w:customStyle="1" w:styleId="SalutationChar">
    <w:name w:val="Salutation Char"/>
    <w:basedOn w:val="DefaultParagraphFont"/>
    <w:link w:val="Salutation"/>
    <w:uiPriority w:val="99"/>
    <w:semiHidden/>
    <w:rsid w:val="0099712B"/>
    <w:rPr>
      <w:rFonts w:eastAsia="MS Mincho"/>
      <w:iCs/>
      <w:color w:val="auto"/>
      <w:szCs w:val="24"/>
      <w:lang w:val="en-US"/>
    </w:rPr>
  </w:style>
  <w:style w:type="paragraph" w:styleId="Signature">
    <w:name w:val="Signature"/>
    <w:basedOn w:val="Normal"/>
    <w:link w:val="SignatureChar"/>
    <w:uiPriority w:val="99"/>
    <w:semiHidden/>
    <w:unhideWhenUsed/>
    <w:rsid w:val="0099712B"/>
    <w:pPr>
      <w:spacing w:before="0" w:after="0" w:line="240" w:lineRule="auto"/>
      <w:ind w:left="4252"/>
    </w:pPr>
    <w:rPr>
      <w:rFonts w:eastAsia="MS Mincho"/>
      <w:iCs/>
      <w:color w:val="auto"/>
      <w:szCs w:val="24"/>
      <w:lang w:val="en-US"/>
    </w:rPr>
  </w:style>
  <w:style w:type="character" w:customStyle="1" w:styleId="SignatureChar">
    <w:name w:val="Signature Char"/>
    <w:basedOn w:val="DefaultParagraphFont"/>
    <w:link w:val="Signature"/>
    <w:uiPriority w:val="99"/>
    <w:semiHidden/>
    <w:rsid w:val="0099712B"/>
    <w:rPr>
      <w:rFonts w:eastAsia="MS Mincho"/>
      <w:iCs/>
      <w:color w:val="auto"/>
      <w:szCs w:val="24"/>
      <w:lang w:val="en-US"/>
    </w:rPr>
  </w:style>
  <w:style w:type="paragraph" w:styleId="TableofAuthorities">
    <w:name w:val="table of authorities"/>
    <w:basedOn w:val="Normal"/>
    <w:next w:val="Normal"/>
    <w:uiPriority w:val="99"/>
    <w:semiHidden/>
    <w:unhideWhenUsed/>
    <w:rsid w:val="0099712B"/>
    <w:pPr>
      <w:spacing w:before="0" w:after="0" w:line="276" w:lineRule="auto"/>
      <w:ind w:left="220" w:hanging="220"/>
    </w:pPr>
    <w:rPr>
      <w:rFonts w:eastAsia="MS Mincho"/>
      <w:iCs/>
      <w:color w:val="auto"/>
      <w:szCs w:val="24"/>
      <w:lang w:val="en-US"/>
    </w:rPr>
  </w:style>
  <w:style w:type="paragraph" w:styleId="TableofFigures">
    <w:name w:val="table of figures"/>
    <w:basedOn w:val="Normal"/>
    <w:next w:val="Normal"/>
    <w:uiPriority w:val="99"/>
    <w:semiHidden/>
    <w:unhideWhenUsed/>
    <w:rsid w:val="0099712B"/>
    <w:pPr>
      <w:spacing w:before="0" w:after="0" w:line="276" w:lineRule="auto"/>
    </w:pPr>
    <w:rPr>
      <w:rFonts w:eastAsia="MS Mincho"/>
      <w:iCs/>
      <w:color w:val="auto"/>
      <w:szCs w:val="24"/>
      <w:lang w:val="en-US"/>
    </w:rPr>
  </w:style>
  <w:style w:type="paragraph" w:customStyle="1" w:styleId="TOAHeading1">
    <w:name w:val="TOA Heading1"/>
    <w:basedOn w:val="Normal"/>
    <w:next w:val="Normal"/>
    <w:uiPriority w:val="99"/>
    <w:semiHidden/>
    <w:unhideWhenUsed/>
    <w:rsid w:val="0099712B"/>
    <w:pPr>
      <w:spacing w:after="160" w:line="276" w:lineRule="auto"/>
    </w:pPr>
    <w:rPr>
      <w:rFonts w:ascii="Calibri" w:eastAsia="MS Gothic" w:hAnsi="Calibri" w:cs="Times New Roman"/>
      <w:b/>
      <w:bCs/>
      <w:iCs/>
      <w:color w:val="auto"/>
      <w:sz w:val="24"/>
      <w:szCs w:val="24"/>
      <w:lang w:val="en-US"/>
    </w:rPr>
  </w:style>
  <w:style w:type="paragraph" w:styleId="TOC5">
    <w:name w:val="toc 5"/>
    <w:basedOn w:val="Normal"/>
    <w:next w:val="Normal"/>
    <w:autoRedefine/>
    <w:uiPriority w:val="39"/>
    <w:semiHidden/>
    <w:unhideWhenUsed/>
    <w:rsid w:val="0099712B"/>
    <w:pPr>
      <w:spacing w:before="0" w:after="100" w:line="276" w:lineRule="auto"/>
      <w:ind w:left="880"/>
    </w:pPr>
    <w:rPr>
      <w:rFonts w:eastAsia="MS Mincho"/>
      <w:iCs/>
      <w:color w:val="auto"/>
      <w:szCs w:val="24"/>
      <w:lang w:val="en-US"/>
    </w:rPr>
  </w:style>
  <w:style w:type="paragraph" w:styleId="TOC6">
    <w:name w:val="toc 6"/>
    <w:basedOn w:val="Normal"/>
    <w:next w:val="Normal"/>
    <w:autoRedefine/>
    <w:uiPriority w:val="39"/>
    <w:semiHidden/>
    <w:unhideWhenUsed/>
    <w:rsid w:val="0099712B"/>
    <w:pPr>
      <w:spacing w:before="0" w:after="100" w:line="276" w:lineRule="auto"/>
      <w:ind w:left="1100"/>
    </w:pPr>
    <w:rPr>
      <w:rFonts w:eastAsia="MS Mincho"/>
      <w:iCs/>
      <w:color w:val="auto"/>
      <w:szCs w:val="24"/>
      <w:lang w:val="en-US"/>
    </w:rPr>
  </w:style>
  <w:style w:type="paragraph" w:styleId="TOC7">
    <w:name w:val="toc 7"/>
    <w:basedOn w:val="Normal"/>
    <w:next w:val="Normal"/>
    <w:autoRedefine/>
    <w:uiPriority w:val="39"/>
    <w:semiHidden/>
    <w:unhideWhenUsed/>
    <w:rsid w:val="0099712B"/>
    <w:pPr>
      <w:spacing w:before="0" w:after="100" w:line="276" w:lineRule="auto"/>
      <w:ind w:left="1320"/>
    </w:pPr>
    <w:rPr>
      <w:rFonts w:eastAsia="MS Mincho"/>
      <w:iCs/>
      <w:color w:val="auto"/>
      <w:szCs w:val="24"/>
      <w:lang w:val="en-US"/>
    </w:rPr>
  </w:style>
  <w:style w:type="paragraph" w:styleId="TOC8">
    <w:name w:val="toc 8"/>
    <w:basedOn w:val="Normal"/>
    <w:next w:val="Normal"/>
    <w:autoRedefine/>
    <w:uiPriority w:val="39"/>
    <w:semiHidden/>
    <w:unhideWhenUsed/>
    <w:rsid w:val="0099712B"/>
    <w:pPr>
      <w:spacing w:before="0" w:after="100" w:line="276" w:lineRule="auto"/>
      <w:ind w:left="1540"/>
    </w:pPr>
    <w:rPr>
      <w:rFonts w:eastAsia="MS Mincho"/>
      <w:iCs/>
      <w:color w:val="auto"/>
      <w:szCs w:val="24"/>
      <w:lang w:val="en-US"/>
    </w:rPr>
  </w:style>
  <w:style w:type="paragraph" w:styleId="TOC9">
    <w:name w:val="toc 9"/>
    <w:basedOn w:val="Normal"/>
    <w:next w:val="Normal"/>
    <w:autoRedefine/>
    <w:uiPriority w:val="39"/>
    <w:semiHidden/>
    <w:unhideWhenUsed/>
    <w:rsid w:val="0099712B"/>
    <w:pPr>
      <w:spacing w:before="0" w:after="100" w:line="276" w:lineRule="auto"/>
      <w:ind w:left="1760"/>
    </w:pPr>
    <w:rPr>
      <w:rFonts w:eastAsia="MS Mincho"/>
      <w:iCs/>
      <w:color w:val="auto"/>
      <w:szCs w:val="24"/>
      <w:lang w:val="en-US"/>
    </w:rPr>
  </w:style>
  <w:style w:type="paragraph" w:customStyle="1" w:styleId="Level">
    <w:name w:val="Level"/>
    <w:basedOn w:val="Normal"/>
    <w:qFormat/>
    <w:rsid w:val="0099712B"/>
    <w:pPr>
      <w:spacing w:after="120" w:line="276" w:lineRule="auto"/>
      <w:jc w:val="center"/>
    </w:pPr>
    <w:rPr>
      <w:rFonts w:eastAsia="MS Mincho"/>
      <w:b/>
      <w:bCs/>
      <w:iCs/>
      <w:color w:val="auto"/>
      <w:sz w:val="20"/>
      <w:lang w:val="en-US"/>
    </w:rPr>
  </w:style>
  <w:style w:type="paragraph" w:customStyle="1" w:styleId="Blueheading">
    <w:name w:val="Blue heading"/>
    <w:basedOn w:val="Normal"/>
    <w:qFormat/>
    <w:rsid w:val="0099712B"/>
    <w:pPr>
      <w:spacing w:after="120" w:line="276" w:lineRule="auto"/>
    </w:pPr>
    <w:rPr>
      <w:rFonts w:eastAsia="MS Mincho"/>
      <w:b/>
      <w:bCs/>
      <w:iCs/>
      <w:color w:val="005D93"/>
      <w:szCs w:val="22"/>
      <w:lang w:val="en-US"/>
    </w:rPr>
  </w:style>
  <w:style w:type="paragraph" w:customStyle="1" w:styleId="Indicator">
    <w:name w:val="Indicator"/>
    <w:basedOn w:val="paragraph"/>
    <w:qFormat/>
    <w:rsid w:val="0099712B"/>
    <w:pPr>
      <w:spacing w:before="120" w:beforeAutospacing="0" w:after="120" w:afterAutospacing="0" w:line="276" w:lineRule="auto"/>
      <w:ind w:left="346" w:hanging="346"/>
      <w:textAlignment w:val="baseline"/>
    </w:pPr>
    <w:rPr>
      <w:rFonts w:ascii="Arial" w:eastAsia="MS Gothic" w:hAnsi="Arial" w:cs="Arial"/>
      <w:b/>
      <w:bCs/>
      <w:sz w:val="20"/>
      <w:szCs w:val="20"/>
      <w:lang w:eastAsia="en-AU"/>
    </w:rPr>
  </w:style>
  <w:style w:type="paragraph" w:customStyle="1" w:styleId="ACARAbulletpoint">
    <w:name w:val="ACARA bullet point"/>
    <w:basedOn w:val="ListParagraph"/>
    <w:qFormat/>
    <w:rsid w:val="00AD232B"/>
    <w:pPr>
      <w:numPr>
        <w:numId w:val="1"/>
      </w:numPr>
      <w:shd w:val="clear" w:color="auto" w:fill="FFFFFF"/>
      <w:spacing w:after="120"/>
      <w:contextualSpacing w:val="0"/>
      <w:textAlignment w:val="baseline"/>
    </w:pPr>
    <w:rPr>
      <w:rFonts w:eastAsia="Times New Roman"/>
      <w:i w:val="0"/>
      <w:iCs/>
      <w:color w:val="auto"/>
      <w:sz w:val="20"/>
      <w:lang w:val="en-AU" w:eastAsia="en-AU"/>
    </w:rPr>
  </w:style>
  <w:style w:type="character" w:styleId="Mention">
    <w:name w:val="Mention"/>
    <w:basedOn w:val="DefaultParagraphFont"/>
    <w:uiPriority w:val="99"/>
    <w:unhideWhenUsed/>
    <w:rsid w:val="0099712B"/>
    <w:rPr>
      <w:color w:val="2B579A"/>
      <w:shd w:val="clear" w:color="auto" w:fill="E1DFDD"/>
    </w:rPr>
  </w:style>
  <w:style w:type="character" w:styleId="BookTitle">
    <w:name w:val="Book Title"/>
    <w:basedOn w:val="DefaultParagraphFont"/>
    <w:uiPriority w:val="33"/>
    <w:rsid w:val="0099712B"/>
    <w:rPr>
      <w:b/>
      <w:bCs/>
      <w:i/>
      <w:iCs/>
      <w:spacing w:val="5"/>
    </w:rPr>
  </w:style>
  <w:style w:type="paragraph" w:styleId="Title">
    <w:name w:val="Title"/>
    <w:basedOn w:val="Normal"/>
    <w:next w:val="Normal"/>
    <w:link w:val="TitleChar"/>
    <w:uiPriority w:val="10"/>
    <w:rsid w:val="0099712B"/>
    <w:pPr>
      <w:spacing w:before="0" w:after="0" w:line="240" w:lineRule="auto"/>
      <w:contextualSpacing/>
    </w:pPr>
    <w:rPr>
      <w:rFonts w:ascii="Arial Bold" w:eastAsia="MS Gothic" w:hAnsi="Arial Bold" w:cs="Times New Roman"/>
      <w:b/>
      <w:color w:val="1F497D"/>
      <w:spacing w:val="-10"/>
      <w:kern w:val="28"/>
      <w:sz w:val="52"/>
      <w:szCs w:val="52"/>
    </w:rPr>
  </w:style>
  <w:style w:type="character" w:customStyle="1" w:styleId="TitleChar1">
    <w:name w:val="Title Char1"/>
    <w:basedOn w:val="DefaultParagraphFont"/>
    <w:uiPriority w:val="10"/>
    <w:rsid w:val="0099712B"/>
    <w:rPr>
      <w:rFonts w:asciiTheme="majorHAnsi" w:eastAsiaTheme="majorEastAsia" w:hAnsiTheme="majorHAnsi" w:cstheme="majorBidi"/>
      <w:color w:val="auto"/>
      <w:spacing w:val="-10"/>
      <w:kern w:val="28"/>
      <w:sz w:val="56"/>
      <w:szCs w:val="56"/>
    </w:rPr>
  </w:style>
  <w:style w:type="paragraph" w:styleId="Subtitle">
    <w:name w:val="Subtitle"/>
    <w:basedOn w:val="Normal"/>
    <w:next w:val="Normal"/>
    <w:link w:val="SubtitleChar"/>
    <w:uiPriority w:val="11"/>
    <w:rsid w:val="0099712B"/>
    <w:pPr>
      <w:numPr>
        <w:ilvl w:val="1"/>
      </w:numPr>
      <w:spacing w:after="160"/>
    </w:pPr>
    <w:rPr>
      <w:b/>
      <w:color w:val="1F497D"/>
      <w:sz w:val="40"/>
      <w:szCs w:val="40"/>
    </w:rPr>
  </w:style>
  <w:style w:type="character" w:customStyle="1" w:styleId="SubtitleChar1">
    <w:name w:val="Subtitle Char1"/>
    <w:basedOn w:val="DefaultParagraphFont"/>
    <w:uiPriority w:val="11"/>
    <w:rsid w:val="0099712B"/>
    <w:rPr>
      <w:rFonts w:asciiTheme="minorHAnsi" w:eastAsiaTheme="minorEastAsia" w:hAnsiTheme="minorHAnsi" w:cstheme="minorBidi"/>
      <w:color w:val="FFD37B" w:themeColor="text1" w:themeTint="A5"/>
      <w:spacing w:val="15"/>
      <w:szCs w:val="22"/>
    </w:rPr>
  </w:style>
  <w:style w:type="character" w:customStyle="1" w:styleId="Heading4Char1">
    <w:name w:val="Heading 4 Char1"/>
    <w:basedOn w:val="DefaultParagraphFont"/>
    <w:uiPriority w:val="9"/>
    <w:semiHidden/>
    <w:rsid w:val="0099712B"/>
    <w:rPr>
      <w:rFonts w:asciiTheme="majorHAnsi" w:eastAsiaTheme="majorEastAsia" w:hAnsiTheme="majorHAnsi" w:cstheme="majorBidi"/>
      <w:i/>
      <w:iCs/>
      <w:color w:val="0056A7" w:themeColor="accent1" w:themeShade="BF"/>
    </w:rPr>
  </w:style>
  <w:style w:type="paragraph" w:styleId="BlockText">
    <w:name w:val="Block Text"/>
    <w:basedOn w:val="Normal"/>
    <w:uiPriority w:val="99"/>
    <w:semiHidden/>
    <w:unhideWhenUsed/>
    <w:rsid w:val="0099712B"/>
    <w:pPr>
      <w:pBdr>
        <w:top w:val="single" w:sz="2" w:space="10" w:color="0074E0" w:themeColor="accent1"/>
        <w:left w:val="single" w:sz="2" w:space="10" w:color="0074E0" w:themeColor="accent1"/>
        <w:bottom w:val="single" w:sz="2" w:space="10" w:color="0074E0" w:themeColor="accent1"/>
        <w:right w:val="single" w:sz="2" w:space="10" w:color="0074E0" w:themeColor="accent1"/>
      </w:pBdr>
      <w:ind w:left="1152" w:right="1152"/>
    </w:pPr>
    <w:rPr>
      <w:rFonts w:asciiTheme="minorHAnsi" w:eastAsiaTheme="minorEastAsia" w:hAnsiTheme="minorHAnsi" w:cstheme="minorBidi"/>
      <w:i/>
      <w:iCs/>
      <w:color w:val="0074E0" w:themeColor="accent1"/>
    </w:rPr>
  </w:style>
  <w:style w:type="paragraph" w:styleId="EnvelopeAddress">
    <w:name w:val="envelope address"/>
    <w:basedOn w:val="Normal"/>
    <w:uiPriority w:val="99"/>
    <w:semiHidden/>
    <w:unhideWhenUsed/>
    <w:rsid w:val="0099712B"/>
    <w:pPr>
      <w:framePr w:w="7920" w:h="1980" w:hRule="exact" w:hSpace="180"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99712B"/>
    <w:pPr>
      <w:spacing w:before="0" w:after="0" w:line="240" w:lineRule="auto"/>
    </w:pPr>
    <w:rPr>
      <w:rFonts w:asciiTheme="majorHAnsi" w:eastAsiaTheme="majorEastAsia" w:hAnsiTheme="majorHAnsi" w:cstheme="majorBidi"/>
      <w:sz w:val="20"/>
    </w:rPr>
  </w:style>
  <w:style w:type="character" w:customStyle="1" w:styleId="Heading5Char1">
    <w:name w:val="Heading 5 Char1"/>
    <w:basedOn w:val="DefaultParagraphFont"/>
    <w:uiPriority w:val="9"/>
    <w:semiHidden/>
    <w:rsid w:val="0099712B"/>
    <w:rPr>
      <w:rFonts w:asciiTheme="majorHAnsi" w:eastAsiaTheme="majorEastAsia" w:hAnsiTheme="majorHAnsi" w:cstheme="majorBidi"/>
      <w:color w:val="0056A7" w:themeColor="accent1" w:themeShade="BF"/>
    </w:rPr>
  </w:style>
  <w:style w:type="character" w:customStyle="1" w:styleId="Heading6Char1">
    <w:name w:val="Heading 6 Char1"/>
    <w:basedOn w:val="DefaultParagraphFont"/>
    <w:uiPriority w:val="9"/>
    <w:semiHidden/>
    <w:rsid w:val="0099712B"/>
    <w:rPr>
      <w:rFonts w:asciiTheme="majorHAnsi" w:eastAsiaTheme="majorEastAsia" w:hAnsiTheme="majorHAnsi" w:cstheme="majorBidi"/>
      <w:color w:val="00396F" w:themeColor="accent1" w:themeShade="7F"/>
    </w:rPr>
  </w:style>
  <w:style w:type="character" w:customStyle="1" w:styleId="Heading7Char1">
    <w:name w:val="Heading 7 Char1"/>
    <w:basedOn w:val="DefaultParagraphFont"/>
    <w:uiPriority w:val="9"/>
    <w:semiHidden/>
    <w:rsid w:val="0099712B"/>
    <w:rPr>
      <w:rFonts w:asciiTheme="majorHAnsi" w:eastAsiaTheme="majorEastAsia" w:hAnsiTheme="majorHAnsi" w:cstheme="majorBidi"/>
      <w:i/>
      <w:iCs/>
      <w:color w:val="00396F" w:themeColor="accent1" w:themeShade="7F"/>
    </w:rPr>
  </w:style>
  <w:style w:type="character" w:customStyle="1" w:styleId="Heading8Char1">
    <w:name w:val="Heading 8 Char1"/>
    <w:basedOn w:val="DefaultParagraphFont"/>
    <w:uiPriority w:val="9"/>
    <w:semiHidden/>
    <w:rsid w:val="0099712B"/>
    <w:rPr>
      <w:rFonts w:asciiTheme="majorHAnsi" w:eastAsiaTheme="majorEastAsia" w:hAnsiTheme="majorHAnsi" w:cstheme="majorBidi"/>
      <w:color w:val="FFC552" w:themeColor="text1" w:themeTint="D8"/>
      <w:sz w:val="21"/>
      <w:szCs w:val="21"/>
    </w:rPr>
  </w:style>
  <w:style w:type="character" w:customStyle="1" w:styleId="Heading9Char1">
    <w:name w:val="Heading 9 Char1"/>
    <w:basedOn w:val="DefaultParagraphFont"/>
    <w:uiPriority w:val="9"/>
    <w:semiHidden/>
    <w:rsid w:val="0099712B"/>
    <w:rPr>
      <w:rFonts w:asciiTheme="majorHAnsi" w:eastAsiaTheme="majorEastAsia" w:hAnsiTheme="majorHAnsi" w:cstheme="majorBidi"/>
      <w:i/>
      <w:iCs/>
      <w:color w:val="FFC552" w:themeColor="text1" w:themeTint="D8"/>
      <w:sz w:val="21"/>
      <w:szCs w:val="21"/>
    </w:rPr>
  </w:style>
  <w:style w:type="paragraph" w:styleId="MessageHeader">
    <w:name w:val="Message Header"/>
    <w:basedOn w:val="Normal"/>
    <w:link w:val="MessageHeaderChar1"/>
    <w:uiPriority w:val="99"/>
    <w:semiHidden/>
    <w:unhideWhenUsed/>
    <w:rsid w:val="0099712B"/>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080" w:hanging="1080"/>
    </w:pPr>
    <w:rPr>
      <w:rFonts w:asciiTheme="majorHAnsi" w:eastAsiaTheme="majorEastAsia" w:hAnsiTheme="majorHAnsi" w:cstheme="majorBidi"/>
      <w:sz w:val="24"/>
      <w:szCs w:val="24"/>
    </w:rPr>
  </w:style>
  <w:style w:type="character" w:customStyle="1" w:styleId="MessageHeaderChar1">
    <w:name w:val="Message Header Char1"/>
    <w:basedOn w:val="DefaultParagraphFont"/>
    <w:link w:val="MessageHeader"/>
    <w:uiPriority w:val="99"/>
    <w:semiHidden/>
    <w:rsid w:val="0099712B"/>
    <w:rPr>
      <w:rFonts w:asciiTheme="majorHAnsi" w:eastAsiaTheme="majorEastAsia" w:hAnsiTheme="majorHAnsi" w:cstheme="majorBidi"/>
      <w:color w:val="005D93" w:themeColor="text2"/>
      <w:sz w:val="24"/>
      <w:szCs w:val="24"/>
      <w:shd w:val="pct20" w:color="auto" w:fill="auto"/>
    </w:rPr>
  </w:style>
  <w:style w:type="paragraph" w:customStyle="1" w:styleId="ACARAheading2table">
    <w:name w:val="ACARA heading 2 table"/>
    <w:basedOn w:val="Normal"/>
    <w:qFormat/>
    <w:rsid w:val="009861ED"/>
    <w:pPr>
      <w:keepNext/>
      <w:keepLines/>
      <w:spacing w:after="120" w:line="240" w:lineRule="auto"/>
      <w:outlineLvl w:val="1"/>
    </w:pPr>
    <w:rPr>
      <w:rFonts w:eastAsia="MS Gothic"/>
      <w:b/>
      <w:bCs/>
      <w:iCs/>
      <w:color w:val="FFFFFF"/>
      <w:sz w:val="24"/>
      <w:szCs w:val="26"/>
      <w:lang w:val="en-US"/>
    </w:rPr>
  </w:style>
  <w:style w:type="paragraph" w:customStyle="1" w:styleId="ACARAbodytext">
    <w:name w:val="ACARA body text"/>
    <w:basedOn w:val="Normal"/>
    <w:qFormat/>
    <w:rsid w:val="00D92902"/>
    <w:pPr>
      <w:spacing w:before="0" w:after="120" w:line="276" w:lineRule="auto"/>
    </w:pPr>
    <w:rPr>
      <w:rFonts w:eastAsia="Cambria"/>
      <w:color w:val="auto"/>
      <w:szCs w:val="22"/>
      <w:lang w:val="en-AU"/>
    </w:rPr>
  </w:style>
  <w:style w:type="paragraph" w:customStyle="1" w:styleId="ACARAbodybullets">
    <w:name w:val="ACARA body bullets"/>
    <w:basedOn w:val="ListParagraph"/>
    <w:qFormat/>
    <w:rsid w:val="00D92902"/>
    <w:pPr>
      <w:numPr>
        <w:numId w:val="14"/>
      </w:numPr>
      <w:spacing w:before="0" w:after="120"/>
      <w:ind w:left="714" w:hanging="357"/>
      <w:contextualSpacing w:val="0"/>
    </w:pPr>
    <w:rPr>
      <w:rFonts w:eastAsia="Cambria"/>
      <w:i w:val="0"/>
      <w:iCs/>
      <w:color w:val="222222"/>
      <w:spacing w:val="1"/>
      <w:szCs w:val="22"/>
      <w:shd w:val="clear" w:color="auto" w:fill="FFFFFF"/>
      <w:lang w:val="en-AU"/>
    </w:rPr>
  </w:style>
  <w:style w:type="paragraph" w:customStyle="1" w:styleId="Appendixheading3">
    <w:name w:val="Appendix heading 3"/>
    <w:basedOn w:val="ACARAbodytext"/>
    <w:qFormat/>
    <w:rsid w:val="00344CD0"/>
    <w:pPr>
      <w:spacing w:before="120"/>
    </w:pPr>
    <w:rPr>
      <w:b/>
      <w:bCs/>
      <w:color w:val="0056A7" w:themeColor="accent1" w:themeShade="BF"/>
      <w:shd w:val="clear" w:color="auto" w:fill="FFFFFF"/>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5159">
      <w:bodyDiv w:val="1"/>
      <w:marLeft w:val="0"/>
      <w:marRight w:val="0"/>
      <w:marTop w:val="0"/>
      <w:marBottom w:val="0"/>
      <w:divBdr>
        <w:top w:val="none" w:sz="0" w:space="0" w:color="auto"/>
        <w:left w:val="none" w:sz="0" w:space="0" w:color="auto"/>
        <w:bottom w:val="none" w:sz="0" w:space="0" w:color="auto"/>
        <w:right w:val="none" w:sz="0" w:space="0" w:color="auto"/>
      </w:divBdr>
    </w:div>
    <w:div w:id="11303481">
      <w:bodyDiv w:val="1"/>
      <w:marLeft w:val="0"/>
      <w:marRight w:val="0"/>
      <w:marTop w:val="0"/>
      <w:marBottom w:val="0"/>
      <w:divBdr>
        <w:top w:val="none" w:sz="0" w:space="0" w:color="auto"/>
        <w:left w:val="none" w:sz="0" w:space="0" w:color="auto"/>
        <w:bottom w:val="none" w:sz="0" w:space="0" w:color="auto"/>
        <w:right w:val="none" w:sz="0" w:space="0" w:color="auto"/>
      </w:divBdr>
      <w:divsChild>
        <w:div w:id="328220396">
          <w:marLeft w:val="0"/>
          <w:marRight w:val="0"/>
          <w:marTop w:val="0"/>
          <w:marBottom w:val="0"/>
          <w:divBdr>
            <w:top w:val="none" w:sz="0" w:space="0" w:color="auto"/>
            <w:left w:val="none" w:sz="0" w:space="0" w:color="auto"/>
            <w:bottom w:val="none" w:sz="0" w:space="0" w:color="auto"/>
            <w:right w:val="none" w:sz="0" w:space="0" w:color="auto"/>
          </w:divBdr>
        </w:div>
        <w:div w:id="1838960926">
          <w:marLeft w:val="0"/>
          <w:marRight w:val="0"/>
          <w:marTop w:val="0"/>
          <w:marBottom w:val="0"/>
          <w:divBdr>
            <w:top w:val="none" w:sz="0" w:space="0" w:color="auto"/>
            <w:left w:val="none" w:sz="0" w:space="0" w:color="auto"/>
            <w:bottom w:val="none" w:sz="0" w:space="0" w:color="auto"/>
            <w:right w:val="none" w:sz="0" w:space="0" w:color="auto"/>
          </w:divBdr>
          <w:divsChild>
            <w:div w:id="450133236">
              <w:marLeft w:val="0"/>
              <w:marRight w:val="0"/>
              <w:marTop w:val="0"/>
              <w:marBottom w:val="0"/>
              <w:divBdr>
                <w:top w:val="none" w:sz="0" w:space="0" w:color="auto"/>
                <w:left w:val="none" w:sz="0" w:space="0" w:color="auto"/>
                <w:bottom w:val="none" w:sz="0" w:space="0" w:color="auto"/>
                <w:right w:val="none" w:sz="0" w:space="0" w:color="auto"/>
              </w:divBdr>
            </w:div>
            <w:div w:id="532768716">
              <w:marLeft w:val="0"/>
              <w:marRight w:val="0"/>
              <w:marTop w:val="0"/>
              <w:marBottom w:val="0"/>
              <w:divBdr>
                <w:top w:val="none" w:sz="0" w:space="0" w:color="auto"/>
                <w:left w:val="none" w:sz="0" w:space="0" w:color="auto"/>
                <w:bottom w:val="none" w:sz="0" w:space="0" w:color="auto"/>
                <w:right w:val="none" w:sz="0" w:space="0" w:color="auto"/>
              </w:divBdr>
            </w:div>
            <w:div w:id="877163785">
              <w:marLeft w:val="0"/>
              <w:marRight w:val="0"/>
              <w:marTop w:val="0"/>
              <w:marBottom w:val="0"/>
              <w:divBdr>
                <w:top w:val="none" w:sz="0" w:space="0" w:color="auto"/>
                <w:left w:val="none" w:sz="0" w:space="0" w:color="auto"/>
                <w:bottom w:val="none" w:sz="0" w:space="0" w:color="auto"/>
                <w:right w:val="none" w:sz="0" w:space="0" w:color="auto"/>
              </w:divBdr>
            </w:div>
            <w:div w:id="1230652865">
              <w:marLeft w:val="0"/>
              <w:marRight w:val="0"/>
              <w:marTop w:val="0"/>
              <w:marBottom w:val="0"/>
              <w:divBdr>
                <w:top w:val="none" w:sz="0" w:space="0" w:color="auto"/>
                <w:left w:val="none" w:sz="0" w:space="0" w:color="auto"/>
                <w:bottom w:val="none" w:sz="0" w:space="0" w:color="auto"/>
                <w:right w:val="none" w:sz="0" w:space="0" w:color="auto"/>
              </w:divBdr>
            </w:div>
            <w:div w:id="1331326712">
              <w:marLeft w:val="0"/>
              <w:marRight w:val="0"/>
              <w:marTop w:val="0"/>
              <w:marBottom w:val="0"/>
              <w:divBdr>
                <w:top w:val="none" w:sz="0" w:space="0" w:color="auto"/>
                <w:left w:val="none" w:sz="0" w:space="0" w:color="auto"/>
                <w:bottom w:val="none" w:sz="0" w:space="0" w:color="auto"/>
                <w:right w:val="none" w:sz="0" w:space="0" w:color="auto"/>
              </w:divBdr>
            </w:div>
            <w:div w:id="1554927907">
              <w:marLeft w:val="0"/>
              <w:marRight w:val="0"/>
              <w:marTop w:val="0"/>
              <w:marBottom w:val="0"/>
              <w:divBdr>
                <w:top w:val="none" w:sz="0" w:space="0" w:color="auto"/>
                <w:left w:val="none" w:sz="0" w:space="0" w:color="auto"/>
                <w:bottom w:val="none" w:sz="0" w:space="0" w:color="auto"/>
                <w:right w:val="none" w:sz="0" w:space="0" w:color="auto"/>
              </w:divBdr>
            </w:div>
            <w:div w:id="1884176468">
              <w:marLeft w:val="0"/>
              <w:marRight w:val="0"/>
              <w:marTop w:val="0"/>
              <w:marBottom w:val="0"/>
              <w:divBdr>
                <w:top w:val="none" w:sz="0" w:space="0" w:color="auto"/>
                <w:left w:val="none" w:sz="0" w:space="0" w:color="auto"/>
                <w:bottom w:val="none" w:sz="0" w:space="0" w:color="auto"/>
                <w:right w:val="none" w:sz="0" w:space="0" w:color="auto"/>
              </w:divBdr>
            </w:div>
            <w:div w:id="2092894655">
              <w:marLeft w:val="0"/>
              <w:marRight w:val="0"/>
              <w:marTop w:val="0"/>
              <w:marBottom w:val="0"/>
              <w:divBdr>
                <w:top w:val="none" w:sz="0" w:space="0" w:color="auto"/>
                <w:left w:val="none" w:sz="0" w:space="0" w:color="auto"/>
                <w:bottom w:val="none" w:sz="0" w:space="0" w:color="auto"/>
                <w:right w:val="none" w:sz="0" w:space="0" w:color="auto"/>
              </w:divBdr>
            </w:div>
            <w:div w:id="2136481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5516">
      <w:bodyDiv w:val="1"/>
      <w:marLeft w:val="0"/>
      <w:marRight w:val="0"/>
      <w:marTop w:val="0"/>
      <w:marBottom w:val="0"/>
      <w:divBdr>
        <w:top w:val="none" w:sz="0" w:space="0" w:color="auto"/>
        <w:left w:val="none" w:sz="0" w:space="0" w:color="auto"/>
        <w:bottom w:val="none" w:sz="0" w:space="0" w:color="auto"/>
        <w:right w:val="none" w:sz="0" w:space="0" w:color="auto"/>
      </w:divBdr>
      <w:divsChild>
        <w:div w:id="627980418">
          <w:marLeft w:val="0"/>
          <w:marRight w:val="0"/>
          <w:marTop w:val="0"/>
          <w:marBottom w:val="0"/>
          <w:divBdr>
            <w:top w:val="none" w:sz="0" w:space="0" w:color="auto"/>
            <w:left w:val="none" w:sz="0" w:space="0" w:color="auto"/>
            <w:bottom w:val="none" w:sz="0" w:space="0" w:color="auto"/>
            <w:right w:val="none" w:sz="0" w:space="0" w:color="auto"/>
          </w:divBdr>
        </w:div>
        <w:div w:id="990598032">
          <w:marLeft w:val="0"/>
          <w:marRight w:val="0"/>
          <w:marTop w:val="0"/>
          <w:marBottom w:val="0"/>
          <w:divBdr>
            <w:top w:val="none" w:sz="0" w:space="0" w:color="auto"/>
            <w:left w:val="none" w:sz="0" w:space="0" w:color="auto"/>
            <w:bottom w:val="none" w:sz="0" w:space="0" w:color="auto"/>
            <w:right w:val="none" w:sz="0" w:space="0" w:color="auto"/>
          </w:divBdr>
        </w:div>
        <w:div w:id="1047487018">
          <w:marLeft w:val="0"/>
          <w:marRight w:val="0"/>
          <w:marTop w:val="0"/>
          <w:marBottom w:val="0"/>
          <w:divBdr>
            <w:top w:val="none" w:sz="0" w:space="0" w:color="auto"/>
            <w:left w:val="none" w:sz="0" w:space="0" w:color="auto"/>
            <w:bottom w:val="none" w:sz="0" w:space="0" w:color="auto"/>
            <w:right w:val="none" w:sz="0" w:space="0" w:color="auto"/>
          </w:divBdr>
        </w:div>
        <w:div w:id="1249147600">
          <w:marLeft w:val="0"/>
          <w:marRight w:val="0"/>
          <w:marTop w:val="0"/>
          <w:marBottom w:val="0"/>
          <w:divBdr>
            <w:top w:val="none" w:sz="0" w:space="0" w:color="auto"/>
            <w:left w:val="none" w:sz="0" w:space="0" w:color="auto"/>
            <w:bottom w:val="none" w:sz="0" w:space="0" w:color="auto"/>
            <w:right w:val="none" w:sz="0" w:space="0" w:color="auto"/>
          </w:divBdr>
        </w:div>
        <w:div w:id="1830176426">
          <w:marLeft w:val="0"/>
          <w:marRight w:val="0"/>
          <w:marTop w:val="0"/>
          <w:marBottom w:val="0"/>
          <w:divBdr>
            <w:top w:val="none" w:sz="0" w:space="0" w:color="auto"/>
            <w:left w:val="none" w:sz="0" w:space="0" w:color="auto"/>
            <w:bottom w:val="none" w:sz="0" w:space="0" w:color="auto"/>
            <w:right w:val="none" w:sz="0" w:space="0" w:color="auto"/>
          </w:divBdr>
        </w:div>
      </w:divsChild>
    </w:div>
    <w:div w:id="47150776">
      <w:bodyDiv w:val="1"/>
      <w:marLeft w:val="0"/>
      <w:marRight w:val="0"/>
      <w:marTop w:val="0"/>
      <w:marBottom w:val="0"/>
      <w:divBdr>
        <w:top w:val="none" w:sz="0" w:space="0" w:color="auto"/>
        <w:left w:val="none" w:sz="0" w:space="0" w:color="auto"/>
        <w:bottom w:val="none" w:sz="0" w:space="0" w:color="auto"/>
        <w:right w:val="none" w:sz="0" w:space="0" w:color="auto"/>
      </w:divBdr>
      <w:divsChild>
        <w:div w:id="188760253">
          <w:marLeft w:val="0"/>
          <w:marRight w:val="0"/>
          <w:marTop w:val="0"/>
          <w:marBottom w:val="0"/>
          <w:divBdr>
            <w:top w:val="none" w:sz="0" w:space="0" w:color="auto"/>
            <w:left w:val="none" w:sz="0" w:space="0" w:color="auto"/>
            <w:bottom w:val="none" w:sz="0" w:space="0" w:color="auto"/>
            <w:right w:val="none" w:sz="0" w:space="0" w:color="auto"/>
          </w:divBdr>
        </w:div>
        <w:div w:id="352613440">
          <w:marLeft w:val="0"/>
          <w:marRight w:val="0"/>
          <w:marTop w:val="0"/>
          <w:marBottom w:val="0"/>
          <w:divBdr>
            <w:top w:val="none" w:sz="0" w:space="0" w:color="auto"/>
            <w:left w:val="none" w:sz="0" w:space="0" w:color="auto"/>
            <w:bottom w:val="none" w:sz="0" w:space="0" w:color="auto"/>
            <w:right w:val="none" w:sz="0" w:space="0" w:color="auto"/>
          </w:divBdr>
        </w:div>
        <w:div w:id="797918153">
          <w:marLeft w:val="0"/>
          <w:marRight w:val="0"/>
          <w:marTop w:val="0"/>
          <w:marBottom w:val="0"/>
          <w:divBdr>
            <w:top w:val="none" w:sz="0" w:space="0" w:color="auto"/>
            <w:left w:val="none" w:sz="0" w:space="0" w:color="auto"/>
            <w:bottom w:val="none" w:sz="0" w:space="0" w:color="auto"/>
            <w:right w:val="none" w:sz="0" w:space="0" w:color="auto"/>
          </w:divBdr>
        </w:div>
        <w:div w:id="1037391345">
          <w:marLeft w:val="0"/>
          <w:marRight w:val="0"/>
          <w:marTop w:val="0"/>
          <w:marBottom w:val="0"/>
          <w:divBdr>
            <w:top w:val="none" w:sz="0" w:space="0" w:color="auto"/>
            <w:left w:val="none" w:sz="0" w:space="0" w:color="auto"/>
            <w:bottom w:val="none" w:sz="0" w:space="0" w:color="auto"/>
            <w:right w:val="none" w:sz="0" w:space="0" w:color="auto"/>
          </w:divBdr>
        </w:div>
        <w:div w:id="1811554855">
          <w:marLeft w:val="0"/>
          <w:marRight w:val="0"/>
          <w:marTop w:val="0"/>
          <w:marBottom w:val="0"/>
          <w:divBdr>
            <w:top w:val="none" w:sz="0" w:space="0" w:color="auto"/>
            <w:left w:val="none" w:sz="0" w:space="0" w:color="auto"/>
            <w:bottom w:val="none" w:sz="0" w:space="0" w:color="auto"/>
            <w:right w:val="none" w:sz="0" w:space="0" w:color="auto"/>
          </w:divBdr>
        </w:div>
      </w:divsChild>
    </w:div>
    <w:div w:id="50080317">
      <w:bodyDiv w:val="1"/>
      <w:marLeft w:val="0"/>
      <w:marRight w:val="0"/>
      <w:marTop w:val="0"/>
      <w:marBottom w:val="0"/>
      <w:divBdr>
        <w:top w:val="none" w:sz="0" w:space="0" w:color="auto"/>
        <w:left w:val="none" w:sz="0" w:space="0" w:color="auto"/>
        <w:bottom w:val="none" w:sz="0" w:space="0" w:color="auto"/>
        <w:right w:val="none" w:sz="0" w:space="0" w:color="auto"/>
      </w:divBdr>
      <w:divsChild>
        <w:div w:id="98918500">
          <w:marLeft w:val="0"/>
          <w:marRight w:val="0"/>
          <w:marTop w:val="0"/>
          <w:marBottom w:val="0"/>
          <w:divBdr>
            <w:top w:val="none" w:sz="0" w:space="0" w:color="auto"/>
            <w:left w:val="none" w:sz="0" w:space="0" w:color="auto"/>
            <w:bottom w:val="none" w:sz="0" w:space="0" w:color="auto"/>
            <w:right w:val="none" w:sz="0" w:space="0" w:color="auto"/>
          </w:divBdr>
        </w:div>
        <w:div w:id="307588329">
          <w:marLeft w:val="0"/>
          <w:marRight w:val="0"/>
          <w:marTop w:val="0"/>
          <w:marBottom w:val="0"/>
          <w:divBdr>
            <w:top w:val="none" w:sz="0" w:space="0" w:color="auto"/>
            <w:left w:val="none" w:sz="0" w:space="0" w:color="auto"/>
            <w:bottom w:val="none" w:sz="0" w:space="0" w:color="auto"/>
            <w:right w:val="none" w:sz="0" w:space="0" w:color="auto"/>
          </w:divBdr>
        </w:div>
        <w:div w:id="917254855">
          <w:marLeft w:val="0"/>
          <w:marRight w:val="0"/>
          <w:marTop w:val="0"/>
          <w:marBottom w:val="0"/>
          <w:divBdr>
            <w:top w:val="none" w:sz="0" w:space="0" w:color="auto"/>
            <w:left w:val="none" w:sz="0" w:space="0" w:color="auto"/>
            <w:bottom w:val="none" w:sz="0" w:space="0" w:color="auto"/>
            <w:right w:val="none" w:sz="0" w:space="0" w:color="auto"/>
          </w:divBdr>
        </w:div>
        <w:div w:id="1315913236">
          <w:marLeft w:val="0"/>
          <w:marRight w:val="0"/>
          <w:marTop w:val="0"/>
          <w:marBottom w:val="0"/>
          <w:divBdr>
            <w:top w:val="none" w:sz="0" w:space="0" w:color="auto"/>
            <w:left w:val="none" w:sz="0" w:space="0" w:color="auto"/>
            <w:bottom w:val="none" w:sz="0" w:space="0" w:color="auto"/>
            <w:right w:val="none" w:sz="0" w:space="0" w:color="auto"/>
          </w:divBdr>
        </w:div>
        <w:div w:id="1534657588">
          <w:marLeft w:val="0"/>
          <w:marRight w:val="0"/>
          <w:marTop w:val="0"/>
          <w:marBottom w:val="0"/>
          <w:divBdr>
            <w:top w:val="none" w:sz="0" w:space="0" w:color="auto"/>
            <w:left w:val="none" w:sz="0" w:space="0" w:color="auto"/>
            <w:bottom w:val="none" w:sz="0" w:space="0" w:color="auto"/>
            <w:right w:val="none" w:sz="0" w:space="0" w:color="auto"/>
          </w:divBdr>
        </w:div>
        <w:div w:id="1614359169">
          <w:marLeft w:val="0"/>
          <w:marRight w:val="0"/>
          <w:marTop w:val="0"/>
          <w:marBottom w:val="0"/>
          <w:divBdr>
            <w:top w:val="none" w:sz="0" w:space="0" w:color="auto"/>
            <w:left w:val="none" w:sz="0" w:space="0" w:color="auto"/>
            <w:bottom w:val="none" w:sz="0" w:space="0" w:color="auto"/>
            <w:right w:val="none" w:sz="0" w:space="0" w:color="auto"/>
          </w:divBdr>
        </w:div>
        <w:div w:id="1678384893">
          <w:marLeft w:val="0"/>
          <w:marRight w:val="0"/>
          <w:marTop w:val="0"/>
          <w:marBottom w:val="0"/>
          <w:divBdr>
            <w:top w:val="none" w:sz="0" w:space="0" w:color="auto"/>
            <w:left w:val="none" w:sz="0" w:space="0" w:color="auto"/>
            <w:bottom w:val="none" w:sz="0" w:space="0" w:color="auto"/>
            <w:right w:val="none" w:sz="0" w:space="0" w:color="auto"/>
          </w:divBdr>
        </w:div>
        <w:div w:id="2038509203">
          <w:marLeft w:val="0"/>
          <w:marRight w:val="0"/>
          <w:marTop w:val="0"/>
          <w:marBottom w:val="0"/>
          <w:divBdr>
            <w:top w:val="none" w:sz="0" w:space="0" w:color="auto"/>
            <w:left w:val="none" w:sz="0" w:space="0" w:color="auto"/>
            <w:bottom w:val="none" w:sz="0" w:space="0" w:color="auto"/>
            <w:right w:val="none" w:sz="0" w:space="0" w:color="auto"/>
          </w:divBdr>
        </w:div>
      </w:divsChild>
    </w:div>
    <w:div w:id="72094393">
      <w:bodyDiv w:val="1"/>
      <w:marLeft w:val="0"/>
      <w:marRight w:val="0"/>
      <w:marTop w:val="0"/>
      <w:marBottom w:val="0"/>
      <w:divBdr>
        <w:top w:val="none" w:sz="0" w:space="0" w:color="auto"/>
        <w:left w:val="none" w:sz="0" w:space="0" w:color="auto"/>
        <w:bottom w:val="none" w:sz="0" w:space="0" w:color="auto"/>
        <w:right w:val="none" w:sz="0" w:space="0" w:color="auto"/>
      </w:divBdr>
      <w:divsChild>
        <w:div w:id="1204054037">
          <w:marLeft w:val="0"/>
          <w:marRight w:val="0"/>
          <w:marTop w:val="0"/>
          <w:marBottom w:val="0"/>
          <w:divBdr>
            <w:top w:val="none" w:sz="0" w:space="0" w:color="auto"/>
            <w:left w:val="none" w:sz="0" w:space="0" w:color="auto"/>
            <w:bottom w:val="none" w:sz="0" w:space="0" w:color="auto"/>
            <w:right w:val="none" w:sz="0" w:space="0" w:color="auto"/>
          </w:divBdr>
        </w:div>
      </w:divsChild>
    </w:div>
    <w:div w:id="83766781">
      <w:bodyDiv w:val="1"/>
      <w:marLeft w:val="0"/>
      <w:marRight w:val="0"/>
      <w:marTop w:val="0"/>
      <w:marBottom w:val="0"/>
      <w:divBdr>
        <w:top w:val="none" w:sz="0" w:space="0" w:color="auto"/>
        <w:left w:val="none" w:sz="0" w:space="0" w:color="auto"/>
        <w:bottom w:val="none" w:sz="0" w:space="0" w:color="auto"/>
        <w:right w:val="none" w:sz="0" w:space="0" w:color="auto"/>
      </w:divBdr>
      <w:divsChild>
        <w:div w:id="440489491">
          <w:marLeft w:val="0"/>
          <w:marRight w:val="0"/>
          <w:marTop w:val="0"/>
          <w:marBottom w:val="0"/>
          <w:divBdr>
            <w:top w:val="none" w:sz="0" w:space="0" w:color="auto"/>
            <w:left w:val="none" w:sz="0" w:space="0" w:color="auto"/>
            <w:bottom w:val="none" w:sz="0" w:space="0" w:color="auto"/>
            <w:right w:val="none" w:sz="0" w:space="0" w:color="auto"/>
          </w:divBdr>
        </w:div>
        <w:div w:id="1049190163">
          <w:marLeft w:val="0"/>
          <w:marRight w:val="0"/>
          <w:marTop w:val="0"/>
          <w:marBottom w:val="0"/>
          <w:divBdr>
            <w:top w:val="none" w:sz="0" w:space="0" w:color="auto"/>
            <w:left w:val="none" w:sz="0" w:space="0" w:color="auto"/>
            <w:bottom w:val="none" w:sz="0" w:space="0" w:color="auto"/>
            <w:right w:val="none" w:sz="0" w:space="0" w:color="auto"/>
          </w:divBdr>
        </w:div>
      </w:divsChild>
    </w:div>
    <w:div w:id="143207047">
      <w:bodyDiv w:val="1"/>
      <w:marLeft w:val="0"/>
      <w:marRight w:val="0"/>
      <w:marTop w:val="0"/>
      <w:marBottom w:val="0"/>
      <w:divBdr>
        <w:top w:val="none" w:sz="0" w:space="0" w:color="auto"/>
        <w:left w:val="none" w:sz="0" w:space="0" w:color="auto"/>
        <w:bottom w:val="none" w:sz="0" w:space="0" w:color="auto"/>
        <w:right w:val="none" w:sz="0" w:space="0" w:color="auto"/>
      </w:divBdr>
    </w:div>
    <w:div w:id="145781324">
      <w:bodyDiv w:val="1"/>
      <w:marLeft w:val="0"/>
      <w:marRight w:val="0"/>
      <w:marTop w:val="0"/>
      <w:marBottom w:val="0"/>
      <w:divBdr>
        <w:top w:val="none" w:sz="0" w:space="0" w:color="auto"/>
        <w:left w:val="none" w:sz="0" w:space="0" w:color="auto"/>
        <w:bottom w:val="none" w:sz="0" w:space="0" w:color="auto"/>
        <w:right w:val="none" w:sz="0" w:space="0" w:color="auto"/>
      </w:divBdr>
      <w:divsChild>
        <w:div w:id="317274366">
          <w:marLeft w:val="0"/>
          <w:marRight w:val="0"/>
          <w:marTop w:val="0"/>
          <w:marBottom w:val="0"/>
          <w:divBdr>
            <w:top w:val="none" w:sz="0" w:space="0" w:color="auto"/>
            <w:left w:val="none" w:sz="0" w:space="0" w:color="auto"/>
            <w:bottom w:val="none" w:sz="0" w:space="0" w:color="auto"/>
            <w:right w:val="none" w:sz="0" w:space="0" w:color="auto"/>
          </w:divBdr>
        </w:div>
        <w:div w:id="973289179">
          <w:marLeft w:val="0"/>
          <w:marRight w:val="0"/>
          <w:marTop w:val="0"/>
          <w:marBottom w:val="0"/>
          <w:divBdr>
            <w:top w:val="none" w:sz="0" w:space="0" w:color="auto"/>
            <w:left w:val="none" w:sz="0" w:space="0" w:color="auto"/>
            <w:bottom w:val="none" w:sz="0" w:space="0" w:color="auto"/>
            <w:right w:val="none" w:sz="0" w:space="0" w:color="auto"/>
          </w:divBdr>
          <w:divsChild>
            <w:div w:id="529806832">
              <w:marLeft w:val="0"/>
              <w:marRight w:val="0"/>
              <w:marTop w:val="0"/>
              <w:marBottom w:val="0"/>
              <w:divBdr>
                <w:top w:val="none" w:sz="0" w:space="0" w:color="auto"/>
                <w:left w:val="none" w:sz="0" w:space="0" w:color="auto"/>
                <w:bottom w:val="none" w:sz="0" w:space="0" w:color="auto"/>
                <w:right w:val="none" w:sz="0" w:space="0" w:color="auto"/>
              </w:divBdr>
            </w:div>
            <w:div w:id="718624853">
              <w:marLeft w:val="0"/>
              <w:marRight w:val="0"/>
              <w:marTop w:val="0"/>
              <w:marBottom w:val="0"/>
              <w:divBdr>
                <w:top w:val="none" w:sz="0" w:space="0" w:color="auto"/>
                <w:left w:val="none" w:sz="0" w:space="0" w:color="auto"/>
                <w:bottom w:val="none" w:sz="0" w:space="0" w:color="auto"/>
                <w:right w:val="none" w:sz="0" w:space="0" w:color="auto"/>
              </w:divBdr>
            </w:div>
            <w:div w:id="740644245">
              <w:marLeft w:val="0"/>
              <w:marRight w:val="0"/>
              <w:marTop w:val="0"/>
              <w:marBottom w:val="0"/>
              <w:divBdr>
                <w:top w:val="none" w:sz="0" w:space="0" w:color="auto"/>
                <w:left w:val="none" w:sz="0" w:space="0" w:color="auto"/>
                <w:bottom w:val="none" w:sz="0" w:space="0" w:color="auto"/>
                <w:right w:val="none" w:sz="0" w:space="0" w:color="auto"/>
              </w:divBdr>
            </w:div>
            <w:div w:id="810293340">
              <w:marLeft w:val="0"/>
              <w:marRight w:val="0"/>
              <w:marTop w:val="0"/>
              <w:marBottom w:val="0"/>
              <w:divBdr>
                <w:top w:val="none" w:sz="0" w:space="0" w:color="auto"/>
                <w:left w:val="none" w:sz="0" w:space="0" w:color="auto"/>
                <w:bottom w:val="none" w:sz="0" w:space="0" w:color="auto"/>
                <w:right w:val="none" w:sz="0" w:space="0" w:color="auto"/>
              </w:divBdr>
            </w:div>
            <w:div w:id="815026306">
              <w:marLeft w:val="0"/>
              <w:marRight w:val="0"/>
              <w:marTop w:val="0"/>
              <w:marBottom w:val="0"/>
              <w:divBdr>
                <w:top w:val="none" w:sz="0" w:space="0" w:color="auto"/>
                <w:left w:val="none" w:sz="0" w:space="0" w:color="auto"/>
                <w:bottom w:val="none" w:sz="0" w:space="0" w:color="auto"/>
                <w:right w:val="none" w:sz="0" w:space="0" w:color="auto"/>
              </w:divBdr>
            </w:div>
            <w:div w:id="1179392953">
              <w:marLeft w:val="0"/>
              <w:marRight w:val="0"/>
              <w:marTop w:val="0"/>
              <w:marBottom w:val="0"/>
              <w:divBdr>
                <w:top w:val="none" w:sz="0" w:space="0" w:color="auto"/>
                <w:left w:val="none" w:sz="0" w:space="0" w:color="auto"/>
                <w:bottom w:val="none" w:sz="0" w:space="0" w:color="auto"/>
                <w:right w:val="none" w:sz="0" w:space="0" w:color="auto"/>
              </w:divBdr>
            </w:div>
            <w:div w:id="1457333342">
              <w:marLeft w:val="0"/>
              <w:marRight w:val="0"/>
              <w:marTop w:val="0"/>
              <w:marBottom w:val="0"/>
              <w:divBdr>
                <w:top w:val="none" w:sz="0" w:space="0" w:color="auto"/>
                <w:left w:val="none" w:sz="0" w:space="0" w:color="auto"/>
                <w:bottom w:val="none" w:sz="0" w:space="0" w:color="auto"/>
                <w:right w:val="none" w:sz="0" w:space="0" w:color="auto"/>
              </w:divBdr>
            </w:div>
            <w:div w:id="1567758849">
              <w:marLeft w:val="0"/>
              <w:marRight w:val="0"/>
              <w:marTop w:val="0"/>
              <w:marBottom w:val="0"/>
              <w:divBdr>
                <w:top w:val="none" w:sz="0" w:space="0" w:color="auto"/>
                <w:left w:val="none" w:sz="0" w:space="0" w:color="auto"/>
                <w:bottom w:val="none" w:sz="0" w:space="0" w:color="auto"/>
                <w:right w:val="none" w:sz="0" w:space="0" w:color="auto"/>
              </w:divBdr>
            </w:div>
            <w:div w:id="167071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44092">
      <w:bodyDiv w:val="1"/>
      <w:marLeft w:val="0"/>
      <w:marRight w:val="0"/>
      <w:marTop w:val="0"/>
      <w:marBottom w:val="0"/>
      <w:divBdr>
        <w:top w:val="none" w:sz="0" w:space="0" w:color="auto"/>
        <w:left w:val="none" w:sz="0" w:space="0" w:color="auto"/>
        <w:bottom w:val="none" w:sz="0" w:space="0" w:color="auto"/>
        <w:right w:val="none" w:sz="0" w:space="0" w:color="auto"/>
      </w:divBdr>
      <w:divsChild>
        <w:div w:id="1797334188">
          <w:marLeft w:val="0"/>
          <w:marRight w:val="0"/>
          <w:marTop w:val="0"/>
          <w:marBottom w:val="0"/>
          <w:divBdr>
            <w:top w:val="none" w:sz="0" w:space="0" w:color="auto"/>
            <w:left w:val="none" w:sz="0" w:space="0" w:color="auto"/>
            <w:bottom w:val="none" w:sz="0" w:space="0" w:color="auto"/>
            <w:right w:val="none" w:sz="0" w:space="0" w:color="auto"/>
          </w:divBdr>
        </w:div>
        <w:div w:id="1855028840">
          <w:marLeft w:val="0"/>
          <w:marRight w:val="0"/>
          <w:marTop w:val="0"/>
          <w:marBottom w:val="0"/>
          <w:divBdr>
            <w:top w:val="none" w:sz="0" w:space="0" w:color="auto"/>
            <w:left w:val="none" w:sz="0" w:space="0" w:color="auto"/>
            <w:bottom w:val="none" w:sz="0" w:space="0" w:color="auto"/>
            <w:right w:val="none" w:sz="0" w:space="0" w:color="auto"/>
          </w:divBdr>
        </w:div>
      </w:divsChild>
    </w:div>
    <w:div w:id="217519470">
      <w:bodyDiv w:val="1"/>
      <w:marLeft w:val="0"/>
      <w:marRight w:val="0"/>
      <w:marTop w:val="0"/>
      <w:marBottom w:val="0"/>
      <w:divBdr>
        <w:top w:val="none" w:sz="0" w:space="0" w:color="auto"/>
        <w:left w:val="none" w:sz="0" w:space="0" w:color="auto"/>
        <w:bottom w:val="none" w:sz="0" w:space="0" w:color="auto"/>
        <w:right w:val="none" w:sz="0" w:space="0" w:color="auto"/>
      </w:divBdr>
    </w:div>
    <w:div w:id="240986657">
      <w:bodyDiv w:val="1"/>
      <w:marLeft w:val="0"/>
      <w:marRight w:val="0"/>
      <w:marTop w:val="0"/>
      <w:marBottom w:val="0"/>
      <w:divBdr>
        <w:top w:val="none" w:sz="0" w:space="0" w:color="auto"/>
        <w:left w:val="none" w:sz="0" w:space="0" w:color="auto"/>
        <w:bottom w:val="none" w:sz="0" w:space="0" w:color="auto"/>
        <w:right w:val="none" w:sz="0" w:space="0" w:color="auto"/>
      </w:divBdr>
    </w:div>
    <w:div w:id="295257871">
      <w:bodyDiv w:val="1"/>
      <w:marLeft w:val="0"/>
      <w:marRight w:val="0"/>
      <w:marTop w:val="0"/>
      <w:marBottom w:val="0"/>
      <w:divBdr>
        <w:top w:val="none" w:sz="0" w:space="0" w:color="auto"/>
        <w:left w:val="none" w:sz="0" w:space="0" w:color="auto"/>
        <w:bottom w:val="none" w:sz="0" w:space="0" w:color="auto"/>
        <w:right w:val="none" w:sz="0" w:space="0" w:color="auto"/>
      </w:divBdr>
      <w:divsChild>
        <w:div w:id="2069957606">
          <w:marLeft w:val="0"/>
          <w:marRight w:val="0"/>
          <w:marTop w:val="0"/>
          <w:marBottom w:val="0"/>
          <w:divBdr>
            <w:top w:val="none" w:sz="0" w:space="0" w:color="auto"/>
            <w:left w:val="none" w:sz="0" w:space="0" w:color="auto"/>
            <w:bottom w:val="none" w:sz="0" w:space="0" w:color="auto"/>
            <w:right w:val="none" w:sz="0" w:space="0" w:color="auto"/>
          </w:divBdr>
        </w:div>
      </w:divsChild>
    </w:div>
    <w:div w:id="303778713">
      <w:bodyDiv w:val="1"/>
      <w:marLeft w:val="0"/>
      <w:marRight w:val="0"/>
      <w:marTop w:val="0"/>
      <w:marBottom w:val="0"/>
      <w:divBdr>
        <w:top w:val="none" w:sz="0" w:space="0" w:color="auto"/>
        <w:left w:val="none" w:sz="0" w:space="0" w:color="auto"/>
        <w:bottom w:val="none" w:sz="0" w:space="0" w:color="auto"/>
        <w:right w:val="none" w:sz="0" w:space="0" w:color="auto"/>
      </w:divBdr>
      <w:divsChild>
        <w:div w:id="1516458166">
          <w:marLeft w:val="0"/>
          <w:marRight w:val="0"/>
          <w:marTop w:val="0"/>
          <w:marBottom w:val="0"/>
          <w:divBdr>
            <w:top w:val="none" w:sz="0" w:space="0" w:color="auto"/>
            <w:left w:val="none" w:sz="0" w:space="0" w:color="auto"/>
            <w:bottom w:val="none" w:sz="0" w:space="0" w:color="auto"/>
            <w:right w:val="none" w:sz="0" w:space="0" w:color="auto"/>
          </w:divBdr>
        </w:div>
        <w:div w:id="1991210193">
          <w:marLeft w:val="0"/>
          <w:marRight w:val="0"/>
          <w:marTop w:val="0"/>
          <w:marBottom w:val="0"/>
          <w:divBdr>
            <w:top w:val="none" w:sz="0" w:space="0" w:color="auto"/>
            <w:left w:val="none" w:sz="0" w:space="0" w:color="auto"/>
            <w:bottom w:val="none" w:sz="0" w:space="0" w:color="auto"/>
            <w:right w:val="none" w:sz="0" w:space="0" w:color="auto"/>
          </w:divBdr>
        </w:div>
      </w:divsChild>
    </w:div>
    <w:div w:id="357121933">
      <w:bodyDiv w:val="1"/>
      <w:marLeft w:val="0"/>
      <w:marRight w:val="0"/>
      <w:marTop w:val="0"/>
      <w:marBottom w:val="0"/>
      <w:divBdr>
        <w:top w:val="none" w:sz="0" w:space="0" w:color="auto"/>
        <w:left w:val="none" w:sz="0" w:space="0" w:color="auto"/>
        <w:bottom w:val="none" w:sz="0" w:space="0" w:color="auto"/>
        <w:right w:val="none" w:sz="0" w:space="0" w:color="auto"/>
      </w:divBdr>
    </w:div>
    <w:div w:id="386995019">
      <w:bodyDiv w:val="1"/>
      <w:marLeft w:val="0"/>
      <w:marRight w:val="0"/>
      <w:marTop w:val="0"/>
      <w:marBottom w:val="0"/>
      <w:divBdr>
        <w:top w:val="none" w:sz="0" w:space="0" w:color="auto"/>
        <w:left w:val="none" w:sz="0" w:space="0" w:color="auto"/>
        <w:bottom w:val="none" w:sz="0" w:space="0" w:color="auto"/>
        <w:right w:val="none" w:sz="0" w:space="0" w:color="auto"/>
      </w:divBdr>
      <w:divsChild>
        <w:div w:id="914319678">
          <w:marLeft w:val="0"/>
          <w:marRight w:val="0"/>
          <w:marTop w:val="0"/>
          <w:marBottom w:val="0"/>
          <w:divBdr>
            <w:top w:val="none" w:sz="0" w:space="0" w:color="auto"/>
            <w:left w:val="none" w:sz="0" w:space="0" w:color="auto"/>
            <w:bottom w:val="none" w:sz="0" w:space="0" w:color="auto"/>
            <w:right w:val="none" w:sz="0" w:space="0" w:color="auto"/>
          </w:divBdr>
        </w:div>
        <w:div w:id="1735621529">
          <w:marLeft w:val="0"/>
          <w:marRight w:val="0"/>
          <w:marTop w:val="0"/>
          <w:marBottom w:val="0"/>
          <w:divBdr>
            <w:top w:val="none" w:sz="0" w:space="0" w:color="auto"/>
            <w:left w:val="none" w:sz="0" w:space="0" w:color="auto"/>
            <w:bottom w:val="none" w:sz="0" w:space="0" w:color="auto"/>
            <w:right w:val="none" w:sz="0" w:space="0" w:color="auto"/>
          </w:divBdr>
        </w:div>
      </w:divsChild>
    </w:div>
    <w:div w:id="434639529">
      <w:bodyDiv w:val="1"/>
      <w:marLeft w:val="0"/>
      <w:marRight w:val="0"/>
      <w:marTop w:val="0"/>
      <w:marBottom w:val="0"/>
      <w:divBdr>
        <w:top w:val="none" w:sz="0" w:space="0" w:color="auto"/>
        <w:left w:val="none" w:sz="0" w:space="0" w:color="auto"/>
        <w:bottom w:val="none" w:sz="0" w:space="0" w:color="auto"/>
        <w:right w:val="none" w:sz="0" w:space="0" w:color="auto"/>
      </w:divBdr>
      <w:divsChild>
        <w:div w:id="1138566504">
          <w:marLeft w:val="0"/>
          <w:marRight w:val="0"/>
          <w:marTop w:val="0"/>
          <w:marBottom w:val="0"/>
          <w:divBdr>
            <w:top w:val="none" w:sz="0" w:space="0" w:color="auto"/>
            <w:left w:val="none" w:sz="0" w:space="0" w:color="auto"/>
            <w:bottom w:val="none" w:sz="0" w:space="0" w:color="auto"/>
            <w:right w:val="none" w:sz="0" w:space="0" w:color="auto"/>
          </w:divBdr>
        </w:div>
        <w:div w:id="1479148095">
          <w:marLeft w:val="0"/>
          <w:marRight w:val="0"/>
          <w:marTop w:val="0"/>
          <w:marBottom w:val="0"/>
          <w:divBdr>
            <w:top w:val="none" w:sz="0" w:space="0" w:color="auto"/>
            <w:left w:val="none" w:sz="0" w:space="0" w:color="auto"/>
            <w:bottom w:val="none" w:sz="0" w:space="0" w:color="auto"/>
            <w:right w:val="none" w:sz="0" w:space="0" w:color="auto"/>
          </w:divBdr>
        </w:div>
      </w:divsChild>
    </w:div>
    <w:div w:id="435248875">
      <w:bodyDiv w:val="1"/>
      <w:marLeft w:val="0"/>
      <w:marRight w:val="0"/>
      <w:marTop w:val="0"/>
      <w:marBottom w:val="0"/>
      <w:divBdr>
        <w:top w:val="none" w:sz="0" w:space="0" w:color="auto"/>
        <w:left w:val="none" w:sz="0" w:space="0" w:color="auto"/>
        <w:bottom w:val="none" w:sz="0" w:space="0" w:color="auto"/>
        <w:right w:val="none" w:sz="0" w:space="0" w:color="auto"/>
      </w:divBdr>
      <w:divsChild>
        <w:div w:id="11493828">
          <w:marLeft w:val="0"/>
          <w:marRight w:val="0"/>
          <w:marTop w:val="0"/>
          <w:marBottom w:val="0"/>
          <w:divBdr>
            <w:top w:val="none" w:sz="0" w:space="0" w:color="auto"/>
            <w:left w:val="none" w:sz="0" w:space="0" w:color="auto"/>
            <w:bottom w:val="none" w:sz="0" w:space="0" w:color="auto"/>
            <w:right w:val="none" w:sz="0" w:space="0" w:color="auto"/>
          </w:divBdr>
        </w:div>
        <w:div w:id="128524718">
          <w:marLeft w:val="0"/>
          <w:marRight w:val="0"/>
          <w:marTop w:val="0"/>
          <w:marBottom w:val="0"/>
          <w:divBdr>
            <w:top w:val="none" w:sz="0" w:space="0" w:color="auto"/>
            <w:left w:val="none" w:sz="0" w:space="0" w:color="auto"/>
            <w:bottom w:val="none" w:sz="0" w:space="0" w:color="auto"/>
            <w:right w:val="none" w:sz="0" w:space="0" w:color="auto"/>
          </w:divBdr>
        </w:div>
        <w:div w:id="424158999">
          <w:marLeft w:val="0"/>
          <w:marRight w:val="0"/>
          <w:marTop w:val="0"/>
          <w:marBottom w:val="0"/>
          <w:divBdr>
            <w:top w:val="none" w:sz="0" w:space="0" w:color="auto"/>
            <w:left w:val="none" w:sz="0" w:space="0" w:color="auto"/>
            <w:bottom w:val="none" w:sz="0" w:space="0" w:color="auto"/>
            <w:right w:val="none" w:sz="0" w:space="0" w:color="auto"/>
          </w:divBdr>
        </w:div>
        <w:div w:id="608438602">
          <w:marLeft w:val="0"/>
          <w:marRight w:val="0"/>
          <w:marTop w:val="0"/>
          <w:marBottom w:val="0"/>
          <w:divBdr>
            <w:top w:val="none" w:sz="0" w:space="0" w:color="auto"/>
            <w:left w:val="none" w:sz="0" w:space="0" w:color="auto"/>
            <w:bottom w:val="none" w:sz="0" w:space="0" w:color="auto"/>
            <w:right w:val="none" w:sz="0" w:space="0" w:color="auto"/>
          </w:divBdr>
        </w:div>
        <w:div w:id="970673323">
          <w:marLeft w:val="0"/>
          <w:marRight w:val="0"/>
          <w:marTop w:val="0"/>
          <w:marBottom w:val="0"/>
          <w:divBdr>
            <w:top w:val="none" w:sz="0" w:space="0" w:color="auto"/>
            <w:left w:val="none" w:sz="0" w:space="0" w:color="auto"/>
            <w:bottom w:val="none" w:sz="0" w:space="0" w:color="auto"/>
            <w:right w:val="none" w:sz="0" w:space="0" w:color="auto"/>
          </w:divBdr>
        </w:div>
        <w:div w:id="1596013199">
          <w:marLeft w:val="0"/>
          <w:marRight w:val="0"/>
          <w:marTop w:val="0"/>
          <w:marBottom w:val="0"/>
          <w:divBdr>
            <w:top w:val="none" w:sz="0" w:space="0" w:color="auto"/>
            <w:left w:val="none" w:sz="0" w:space="0" w:color="auto"/>
            <w:bottom w:val="none" w:sz="0" w:space="0" w:color="auto"/>
            <w:right w:val="none" w:sz="0" w:space="0" w:color="auto"/>
          </w:divBdr>
        </w:div>
        <w:div w:id="1899436614">
          <w:marLeft w:val="0"/>
          <w:marRight w:val="0"/>
          <w:marTop w:val="0"/>
          <w:marBottom w:val="0"/>
          <w:divBdr>
            <w:top w:val="none" w:sz="0" w:space="0" w:color="auto"/>
            <w:left w:val="none" w:sz="0" w:space="0" w:color="auto"/>
            <w:bottom w:val="none" w:sz="0" w:space="0" w:color="auto"/>
            <w:right w:val="none" w:sz="0" w:space="0" w:color="auto"/>
          </w:divBdr>
        </w:div>
      </w:divsChild>
    </w:div>
    <w:div w:id="462692717">
      <w:bodyDiv w:val="1"/>
      <w:marLeft w:val="0"/>
      <w:marRight w:val="0"/>
      <w:marTop w:val="0"/>
      <w:marBottom w:val="0"/>
      <w:divBdr>
        <w:top w:val="none" w:sz="0" w:space="0" w:color="auto"/>
        <w:left w:val="none" w:sz="0" w:space="0" w:color="auto"/>
        <w:bottom w:val="none" w:sz="0" w:space="0" w:color="auto"/>
        <w:right w:val="none" w:sz="0" w:space="0" w:color="auto"/>
      </w:divBdr>
    </w:div>
    <w:div w:id="475218776">
      <w:bodyDiv w:val="1"/>
      <w:marLeft w:val="0"/>
      <w:marRight w:val="0"/>
      <w:marTop w:val="0"/>
      <w:marBottom w:val="0"/>
      <w:divBdr>
        <w:top w:val="none" w:sz="0" w:space="0" w:color="auto"/>
        <w:left w:val="none" w:sz="0" w:space="0" w:color="auto"/>
        <w:bottom w:val="none" w:sz="0" w:space="0" w:color="auto"/>
        <w:right w:val="none" w:sz="0" w:space="0" w:color="auto"/>
      </w:divBdr>
      <w:divsChild>
        <w:div w:id="434057694">
          <w:marLeft w:val="0"/>
          <w:marRight w:val="0"/>
          <w:marTop w:val="0"/>
          <w:marBottom w:val="0"/>
          <w:divBdr>
            <w:top w:val="none" w:sz="0" w:space="0" w:color="auto"/>
            <w:left w:val="none" w:sz="0" w:space="0" w:color="auto"/>
            <w:bottom w:val="none" w:sz="0" w:space="0" w:color="auto"/>
            <w:right w:val="none" w:sz="0" w:space="0" w:color="auto"/>
          </w:divBdr>
        </w:div>
        <w:div w:id="975721158">
          <w:marLeft w:val="0"/>
          <w:marRight w:val="0"/>
          <w:marTop w:val="0"/>
          <w:marBottom w:val="0"/>
          <w:divBdr>
            <w:top w:val="none" w:sz="0" w:space="0" w:color="auto"/>
            <w:left w:val="none" w:sz="0" w:space="0" w:color="auto"/>
            <w:bottom w:val="none" w:sz="0" w:space="0" w:color="auto"/>
            <w:right w:val="none" w:sz="0" w:space="0" w:color="auto"/>
          </w:divBdr>
        </w:div>
      </w:divsChild>
    </w:div>
    <w:div w:id="492645388">
      <w:bodyDiv w:val="1"/>
      <w:marLeft w:val="0"/>
      <w:marRight w:val="0"/>
      <w:marTop w:val="0"/>
      <w:marBottom w:val="0"/>
      <w:divBdr>
        <w:top w:val="none" w:sz="0" w:space="0" w:color="auto"/>
        <w:left w:val="none" w:sz="0" w:space="0" w:color="auto"/>
        <w:bottom w:val="none" w:sz="0" w:space="0" w:color="auto"/>
        <w:right w:val="none" w:sz="0" w:space="0" w:color="auto"/>
      </w:divBdr>
      <w:divsChild>
        <w:div w:id="810638177">
          <w:marLeft w:val="0"/>
          <w:marRight w:val="0"/>
          <w:marTop w:val="0"/>
          <w:marBottom w:val="0"/>
          <w:divBdr>
            <w:top w:val="none" w:sz="0" w:space="0" w:color="auto"/>
            <w:left w:val="none" w:sz="0" w:space="0" w:color="auto"/>
            <w:bottom w:val="none" w:sz="0" w:space="0" w:color="auto"/>
            <w:right w:val="none" w:sz="0" w:space="0" w:color="auto"/>
          </w:divBdr>
        </w:div>
        <w:div w:id="1278022698">
          <w:marLeft w:val="0"/>
          <w:marRight w:val="0"/>
          <w:marTop w:val="0"/>
          <w:marBottom w:val="0"/>
          <w:divBdr>
            <w:top w:val="none" w:sz="0" w:space="0" w:color="auto"/>
            <w:left w:val="none" w:sz="0" w:space="0" w:color="auto"/>
            <w:bottom w:val="none" w:sz="0" w:space="0" w:color="auto"/>
            <w:right w:val="none" w:sz="0" w:space="0" w:color="auto"/>
          </w:divBdr>
        </w:div>
      </w:divsChild>
    </w:div>
    <w:div w:id="505439059">
      <w:bodyDiv w:val="1"/>
      <w:marLeft w:val="0"/>
      <w:marRight w:val="0"/>
      <w:marTop w:val="0"/>
      <w:marBottom w:val="0"/>
      <w:divBdr>
        <w:top w:val="none" w:sz="0" w:space="0" w:color="auto"/>
        <w:left w:val="none" w:sz="0" w:space="0" w:color="auto"/>
        <w:bottom w:val="none" w:sz="0" w:space="0" w:color="auto"/>
        <w:right w:val="none" w:sz="0" w:space="0" w:color="auto"/>
      </w:divBdr>
    </w:div>
    <w:div w:id="536117061">
      <w:bodyDiv w:val="1"/>
      <w:marLeft w:val="0"/>
      <w:marRight w:val="0"/>
      <w:marTop w:val="0"/>
      <w:marBottom w:val="0"/>
      <w:divBdr>
        <w:top w:val="none" w:sz="0" w:space="0" w:color="auto"/>
        <w:left w:val="none" w:sz="0" w:space="0" w:color="auto"/>
        <w:bottom w:val="none" w:sz="0" w:space="0" w:color="auto"/>
        <w:right w:val="none" w:sz="0" w:space="0" w:color="auto"/>
      </w:divBdr>
      <w:divsChild>
        <w:div w:id="6250070">
          <w:marLeft w:val="0"/>
          <w:marRight w:val="0"/>
          <w:marTop w:val="0"/>
          <w:marBottom w:val="0"/>
          <w:divBdr>
            <w:top w:val="none" w:sz="0" w:space="0" w:color="auto"/>
            <w:left w:val="none" w:sz="0" w:space="0" w:color="auto"/>
            <w:bottom w:val="none" w:sz="0" w:space="0" w:color="auto"/>
            <w:right w:val="none" w:sz="0" w:space="0" w:color="auto"/>
          </w:divBdr>
        </w:div>
      </w:divsChild>
    </w:div>
    <w:div w:id="571962217">
      <w:bodyDiv w:val="1"/>
      <w:marLeft w:val="0"/>
      <w:marRight w:val="0"/>
      <w:marTop w:val="0"/>
      <w:marBottom w:val="0"/>
      <w:divBdr>
        <w:top w:val="none" w:sz="0" w:space="0" w:color="auto"/>
        <w:left w:val="none" w:sz="0" w:space="0" w:color="auto"/>
        <w:bottom w:val="none" w:sz="0" w:space="0" w:color="auto"/>
        <w:right w:val="none" w:sz="0" w:space="0" w:color="auto"/>
      </w:divBdr>
      <w:divsChild>
        <w:div w:id="188027312">
          <w:marLeft w:val="0"/>
          <w:marRight w:val="0"/>
          <w:marTop w:val="0"/>
          <w:marBottom w:val="0"/>
          <w:divBdr>
            <w:top w:val="none" w:sz="0" w:space="0" w:color="auto"/>
            <w:left w:val="none" w:sz="0" w:space="0" w:color="auto"/>
            <w:bottom w:val="none" w:sz="0" w:space="0" w:color="auto"/>
            <w:right w:val="none" w:sz="0" w:space="0" w:color="auto"/>
          </w:divBdr>
        </w:div>
        <w:div w:id="476606296">
          <w:marLeft w:val="0"/>
          <w:marRight w:val="0"/>
          <w:marTop w:val="0"/>
          <w:marBottom w:val="0"/>
          <w:divBdr>
            <w:top w:val="none" w:sz="0" w:space="0" w:color="auto"/>
            <w:left w:val="none" w:sz="0" w:space="0" w:color="auto"/>
            <w:bottom w:val="none" w:sz="0" w:space="0" w:color="auto"/>
            <w:right w:val="none" w:sz="0" w:space="0" w:color="auto"/>
          </w:divBdr>
        </w:div>
      </w:divsChild>
    </w:div>
    <w:div w:id="666861031">
      <w:bodyDiv w:val="1"/>
      <w:marLeft w:val="0"/>
      <w:marRight w:val="0"/>
      <w:marTop w:val="0"/>
      <w:marBottom w:val="0"/>
      <w:divBdr>
        <w:top w:val="none" w:sz="0" w:space="0" w:color="auto"/>
        <w:left w:val="none" w:sz="0" w:space="0" w:color="auto"/>
        <w:bottom w:val="none" w:sz="0" w:space="0" w:color="auto"/>
        <w:right w:val="none" w:sz="0" w:space="0" w:color="auto"/>
      </w:divBdr>
      <w:divsChild>
        <w:div w:id="770660767">
          <w:marLeft w:val="0"/>
          <w:marRight w:val="0"/>
          <w:marTop w:val="0"/>
          <w:marBottom w:val="0"/>
          <w:divBdr>
            <w:top w:val="none" w:sz="0" w:space="0" w:color="auto"/>
            <w:left w:val="none" w:sz="0" w:space="0" w:color="auto"/>
            <w:bottom w:val="none" w:sz="0" w:space="0" w:color="auto"/>
            <w:right w:val="none" w:sz="0" w:space="0" w:color="auto"/>
          </w:divBdr>
        </w:div>
        <w:div w:id="1576207621">
          <w:marLeft w:val="0"/>
          <w:marRight w:val="0"/>
          <w:marTop w:val="0"/>
          <w:marBottom w:val="0"/>
          <w:divBdr>
            <w:top w:val="none" w:sz="0" w:space="0" w:color="auto"/>
            <w:left w:val="none" w:sz="0" w:space="0" w:color="auto"/>
            <w:bottom w:val="none" w:sz="0" w:space="0" w:color="auto"/>
            <w:right w:val="none" w:sz="0" w:space="0" w:color="auto"/>
          </w:divBdr>
        </w:div>
      </w:divsChild>
    </w:div>
    <w:div w:id="690760599">
      <w:bodyDiv w:val="1"/>
      <w:marLeft w:val="0"/>
      <w:marRight w:val="0"/>
      <w:marTop w:val="0"/>
      <w:marBottom w:val="0"/>
      <w:divBdr>
        <w:top w:val="none" w:sz="0" w:space="0" w:color="auto"/>
        <w:left w:val="none" w:sz="0" w:space="0" w:color="auto"/>
        <w:bottom w:val="none" w:sz="0" w:space="0" w:color="auto"/>
        <w:right w:val="none" w:sz="0" w:space="0" w:color="auto"/>
      </w:divBdr>
      <w:divsChild>
        <w:div w:id="1736471408">
          <w:marLeft w:val="0"/>
          <w:marRight w:val="0"/>
          <w:marTop w:val="0"/>
          <w:marBottom w:val="0"/>
          <w:divBdr>
            <w:top w:val="none" w:sz="0" w:space="0" w:color="auto"/>
            <w:left w:val="none" w:sz="0" w:space="0" w:color="auto"/>
            <w:bottom w:val="none" w:sz="0" w:space="0" w:color="auto"/>
            <w:right w:val="none" w:sz="0" w:space="0" w:color="auto"/>
          </w:divBdr>
        </w:div>
      </w:divsChild>
    </w:div>
    <w:div w:id="840199515">
      <w:bodyDiv w:val="1"/>
      <w:marLeft w:val="0"/>
      <w:marRight w:val="0"/>
      <w:marTop w:val="0"/>
      <w:marBottom w:val="0"/>
      <w:divBdr>
        <w:top w:val="none" w:sz="0" w:space="0" w:color="auto"/>
        <w:left w:val="none" w:sz="0" w:space="0" w:color="auto"/>
        <w:bottom w:val="none" w:sz="0" w:space="0" w:color="auto"/>
        <w:right w:val="none" w:sz="0" w:space="0" w:color="auto"/>
      </w:divBdr>
      <w:divsChild>
        <w:div w:id="1156796246">
          <w:marLeft w:val="0"/>
          <w:marRight w:val="0"/>
          <w:marTop w:val="0"/>
          <w:marBottom w:val="0"/>
          <w:divBdr>
            <w:top w:val="none" w:sz="0" w:space="0" w:color="auto"/>
            <w:left w:val="none" w:sz="0" w:space="0" w:color="auto"/>
            <w:bottom w:val="none" w:sz="0" w:space="0" w:color="auto"/>
            <w:right w:val="none" w:sz="0" w:space="0" w:color="auto"/>
          </w:divBdr>
        </w:div>
        <w:div w:id="1861120610">
          <w:marLeft w:val="0"/>
          <w:marRight w:val="0"/>
          <w:marTop w:val="0"/>
          <w:marBottom w:val="0"/>
          <w:divBdr>
            <w:top w:val="none" w:sz="0" w:space="0" w:color="auto"/>
            <w:left w:val="none" w:sz="0" w:space="0" w:color="auto"/>
            <w:bottom w:val="none" w:sz="0" w:space="0" w:color="auto"/>
            <w:right w:val="none" w:sz="0" w:space="0" w:color="auto"/>
          </w:divBdr>
        </w:div>
      </w:divsChild>
    </w:div>
    <w:div w:id="932662974">
      <w:bodyDiv w:val="1"/>
      <w:marLeft w:val="0"/>
      <w:marRight w:val="0"/>
      <w:marTop w:val="0"/>
      <w:marBottom w:val="0"/>
      <w:divBdr>
        <w:top w:val="none" w:sz="0" w:space="0" w:color="auto"/>
        <w:left w:val="none" w:sz="0" w:space="0" w:color="auto"/>
        <w:bottom w:val="none" w:sz="0" w:space="0" w:color="auto"/>
        <w:right w:val="none" w:sz="0" w:space="0" w:color="auto"/>
      </w:divBdr>
      <w:divsChild>
        <w:div w:id="1483236772">
          <w:marLeft w:val="0"/>
          <w:marRight w:val="0"/>
          <w:marTop w:val="0"/>
          <w:marBottom w:val="0"/>
          <w:divBdr>
            <w:top w:val="none" w:sz="0" w:space="0" w:color="auto"/>
            <w:left w:val="none" w:sz="0" w:space="0" w:color="auto"/>
            <w:bottom w:val="none" w:sz="0" w:space="0" w:color="auto"/>
            <w:right w:val="none" w:sz="0" w:space="0" w:color="auto"/>
          </w:divBdr>
        </w:div>
        <w:div w:id="2057772305">
          <w:marLeft w:val="0"/>
          <w:marRight w:val="0"/>
          <w:marTop w:val="0"/>
          <w:marBottom w:val="0"/>
          <w:divBdr>
            <w:top w:val="none" w:sz="0" w:space="0" w:color="auto"/>
            <w:left w:val="none" w:sz="0" w:space="0" w:color="auto"/>
            <w:bottom w:val="none" w:sz="0" w:space="0" w:color="auto"/>
            <w:right w:val="none" w:sz="0" w:space="0" w:color="auto"/>
          </w:divBdr>
        </w:div>
      </w:divsChild>
    </w:div>
    <w:div w:id="946427621">
      <w:bodyDiv w:val="1"/>
      <w:marLeft w:val="0"/>
      <w:marRight w:val="0"/>
      <w:marTop w:val="0"/>
      <w:marBottom w:val="0"/>
      <w:divBdr>
        <w:top w:val="none" w:sz="0" w:space="0" w:color="auto"/>
        <w:left w:val="none" w:sz="0" w:space="0" w:color="auto"/>
        <w:bottom w:val="none" w:sz="0" w:space="0" w:color="auto"/>
        <w:right w:val="none" w:sz="0" w:space="0" w:color="auto"/>
      </w:divBdr>
      <w:divsChild>
        <w:div w:id="270402251">
          <w:marLeft w:val="0"/>
          <w:marRight w:val="0"/>
          <w:marTop w:val="0"/>
          <w:marBottom w:val="0"/>
          <w:divBdr>
            <w:top w:val="none" w:sz="0" w:space="0" w:color="auto"/>
            <w:left w:val="none" w:sz="0" w:space="0" w:color="auto"/>
            <w:bottom w:val="none" w:sz="0" w:space="0" w:color="auto"/>
            <w:right w:val="none" w:sz="0" w:space="0" w:color="auto"/>
          </w:divBdr>
        </w:div>
        <w:div w:id="1334452930">
          <w:marLeft w:val="0"/>
          <w:marRight w:val="0"/>
          <w:marTop w:val="0"/>
          <w:marBottom w:val="0"/>
          <w:divBdr>
            <w:top w:val="none" w:sz="0" w:space="0" w:color="auto"/>
            <w:left w:val="none" w:sz="0" w:space="0" w:color="auto"/>
            <w:bottom w:val="none" w:sz="0" w:space="0" w:color="auto"/>
            <w:right w:val="none" w:sz="0" w:space="0" w:color="auto"/>
          </w:divBdr>
        </w:div>
      </w:divsChild>
    </w:div>
    <w:div w:id="961570472">
      <w:bodyDiv w:val="1"/>
      <w:marLeft w:val="0"/>
      <w:marRight w:val="0"/>
      <w:marTop w:val="0"/>
      <w:marBottom w:val="0"/>
      <w:divBdr>
        <w:top w:val="none" w:sz="0" w:space="0" w:color="auto"/>
        <w:left w:val="none" w:sz="0" w:space="0" w:color="auto"/>
        <w:bottom w:val="none" w:sz="0" w:space="0" w:color="auto"/>
        <w:right w:val="none" w:sz="0" w:space="0" w:color="auto"/>
      </w:divBdr>
      <w:divsChild>
        <w:div w:id="3824458">
          <w:marLeft w:val="0"/>
          <w:marRight w:val="0"/>
          <w:marTop w:val="0"/>
          <w:marBottom w:val="0"/>
          <w:divBdr>
            <w:top w:val="none" w:sz="0" w:space="0" w:color="auto"/>
            <w:left w:val="none" w:sz="0" w:space="0" w:color="auto"/>
            <w:bottom w:val="none" w:sz="0" w:space="0" w:color="auto"/>
            <w:right w:val="none" w:sz="0" w:space="0" w:color="auto"/>
          </w:divBdr>
        </w:div>
      </w:divsChild>
    </w:div>
    <w:div w:id="964578631">
      <w:bodyDiv w:val="1"/>
      <w:marLeft w:val="0"/>
      <w:marRight w:val="0"/>
      <w:marTop w:val="0"/>
      <w:marBottom w:val="0"/>
      <w:divBdr>
        <w:top w:val="none" w:sz="0" w:space="0" w:color="auto"/>
        <w:left w:val="none" w:sz="0" w:space="0" w:color="auto"/>
        <w:bottom w:val="none" w:sz="0" w:space="0" w:color="auto"/>
        <w:right w:val="none" w:sz="0" w:space="0" w:color="auto"/>
      </w:divBdr>
      <w:divsChild>
        <w:div w:id="1202088462">
          <w:marLeft w:val="0"/>
          <w:marRight w:val="0"/>
          <w:marTop w:val="0"/>
          <w:marBottom w:val="0"/>
          <w:divBdr>
            <w:top w:val="none" w:sz="0" w:space="0" w:color="auto"/>
            <w:left w:val="none" w:sz="0" w:space="0" w:color="auto"/>
            <w:bottom w:val="none" w:sz="0" w:space="0" w:color="auto"/>
            <w:right w:val="none" w:sz="0" w:space="0" w:color="auto"/>
          </w:divBdr>
        </w:div>
      </w:divsChild>
    </w:div>
    <w:div w:id="992224262">
      <w:bodyDiv w:val="1"/>
      <w:marLeft w:val="0"/>
      <w:marRight w:val="0"/>
      <w:marTop w:val="0"/>
      <w:marBottom w:val="0"/>
      <w:divBdr>
        <w:top w:val="none" w:sz="0" w:space="0" w:color="auto"/>
        <w:left w:val="none" w:sz="0" w:space="0" w:color="auto"/>
        <w:bottom w:val="none" w:sz="0" w:space="0" w:color="auto"/>
        <w:right w:val="none" w:sz="0" w:space="0" w:color="auto"/>
      </w:divBdr>
      <w:divsChild>
        <w:div w:id="1860729082">
          <w:marLeft w:val="0"/>
          <w:marRight w:val="0"/>
          <w:marTop w:val="0"/>
          <w:marBottom w:val="0"/>
          <w:divBdr>
            <w:top w:val="none" w:sz="0" w:space="0" w:color="auto"/>
            <w:left w:val="none" w:sz="0" w:space="0" w:color="auto"/>
            <w:bottom w:val="none" w:sz="0" w:space="0" w:color="auto"/>
            <w:right w:val="none" w:sz="0" w:space="0" w:color="auto"/>
          </w:divBdr>
        </w:div>
      </w:divsChild>
    </w:div>
    <w:div w:id="998922568">
      <w:bodyDiv w:val="1"/>
      <w:marLeft w:val="0"/>
      <w:marRight w:val="0"/>
      <w:marTop w:val="0"/>
      <w:marBottom w:val="0"/>
      <w:divBdr>
        <w:top w:val="none" w:sz="0" w:space="0" w:color="auto"/>
        <w:left w:val="none" w:sz="0" w:space="0" w:color="auto"/>
        <w:bottom w:val="none" w:sz="0" w:space="0" w:color="auto"/>
        <w:right w:val="none" w:sz="0" w:space="0" w:color="auto"/>
      </w:divBdr>
      <w:divsChild>
        <w:div w:id="886336939">
          <w:marLeft w:val="0"/>
          <w:marRight w:val="0"/>
          <w:marTop w:val="0"/>
          <w:marBottom w:val="0"/>
          <w:divBdr>
            <w:top w:val="none" w:sz="0" w:space="0" w:color="auto"/>
            <w:left w:val="none" w:sz="0" w:space="0" w:color="auto"/>
            <w:bottom w:val="none" w:sz="0" w:space="0" w:color="auto"/>
            <w:right w:val="none" w:sz="0" w:space="0" w:color="auto"/>
          </w:divBdr>
        </w:div>
        <w:div w:id="1513452213">
          <w:marLeft w:val="0"/>
          <w:marRight w:val="0"/>
          <w:marTop w:val="0"/>
          <w:marBottom w:val="0"/>
          <w:divBdr>
            <w:top w:val="none" w:sz="0" w:space="0" w:color="auto"/>
            <w:left w:val="none" w:sz="0" w:space="0" w:color="auto"/>
            <w:bottom w:val="none" w:sz="0" w:space="0" w:color="auto"/>
            <w:right w:val="none" w:sz="0" w:space="0" w:color="auto"/>
          </w:divBdr>
        </w:div>
      </w:divsChild>
    </w:div>
    <w:div w:id="1069841697">
      <w:bodyDiv w:val="1"/>
      <w:marLeft w:val="0"/>
      <w:marRight w:val="0"/>
      <w:marTop w:val="0"/>
      <w:marBottom w:val="0"/>
      <w:divBdr>
        <w:top w:val="none" w:sz="0" w:space="0" w:color="auto"/>
        <w:left w:val="none" w:sz="0" w:space="0" w:color="auto"/>
        <w:bottom w:val="none" w:sz="0" w:space="0" w:color="auto"/>
        <w:right w:val="none" w:sz="0" w:space="0" w:color="auto"/>
      </w:divBdr>
      <w:divsChild>
        <w:div w:id="412775630">
          <w:marLeft w:val="0"/>
          <w:marRight w:val="0"/>
          <w:marTop w:val="0"/>
          <w:marBottom w:val="0"/>
          <w:divBdr>
            <w:top w:val="none" w:sz="0" w:space="0" w:color="auto"/>
            <w:left w:val="none" w:sz="0" w:space="0" w:color="auto"/>
            <w:bottom w:val="none" w:sz="0" w:space="0" w:color="auto"/>
            <w:right w:val="none" w:sz="0" w:space="0" w:color="auto"/>
          </w:divBdr>
        </w:div>
        <w:div w:id="882399090">
          <w:marLeft w:val="0"/>
          <w:marRight w:val="0"/>
          <w:marTop w:val="0"/>
          <w:marBottom w:val="0"/>
          <w:divBdr>
            <w:top w:val="none" w:sz="0" w:space="0" w:color="auto"/>
            <w:left w:val="none" w:sz="0" w:space="0" w:color="auto"/>
            <w:bottom w:val="none" w:sz="0" w:space="0" w:color="auto"/>
            <w:right w:val="none" w:sz="0" w:space="0" w:color="auto"/>
          </w:divBdr>
        </w:div>
        <w:div w:id="1534028715">
          <w:marLeft w:val="0"/>
          <w:marRight w:val="0"/>
          <w:marTop w:val="0"/>
          <w:marBottom w:val="0"/>
          <w:divBdr>
            <w:top w:val="none" w:sz="0" w:space="0" w:color="auto"/>
            <w:left w:val="none" w:sz="0" w:space="0" w:color="auto"/>
            <w:bottom w:val="none" w:sz="0" w:space="0" w:color="auto"/>
            <w:right w:val="none" w:sz="0" w:space="0" w:color="auto"/>
          </w:divBdr>
        </w:div>
        <w:div w:id="1590582018">
          <w:marLeft w:val="0"/>
          <w:marRight w:val="0"/>
          <w:marTop w:val="0"/>
          <w:marBottom w:val="0"/>
          <w:divBdr>
            <w:top w:val="none" w:sz="0" w:space="0" w:color="auto"/>
            <w:left w:val="none" w:sz="0" w:space="0" w:color="auto"/>
            <w:bottom w:val="none" w:sz="0" w:space="0" w:color="auto"/>
            <w:right w:val="none" w:sz="0" w:space="0" w:color="auto"/>
          </w:divBdr>
        </w:div>
        <w:div w:id="1830558657">
          <w:marLeft w:val="0"/>
          <w:marRight w:val="0"/>
          <w:marTop w:val="0"/>
          <w:marBottom w:val="0"/>
          <w:divBdr>
            <w:top w:val="none" w:sz="0" w:space="0" w:color="auto"/>
            <w:left w:val="none" w:sz="0" w:space="0" w:color="auto"/>
            <w:bottom w:val="none" w:sz="0" w:space="0" w:color="auto"/>
            <w:right w:val="none" w:sz="0" w:space="0" w:color="auto"/>
          </w:divBdr>
          <w:divsChild>
            <w:div w:id="7488097">
              <w:marLeft w:val="0"/>
              <w:marRight w:val="0"/>
              <w:marTop w:val="0"/>
              <w:marBottom w:val="0"/>
              <w:divBdr>
                <w:top w:val="none" w:sz="0" w:space="0" w:color="auto"/>
                <w:left w:val="none" w:sz="0" w:space="0" w:color="auto"/>
                <w:bottom w:val="none" w:sz="0" w:space="0" w:color="auto"/>
                <w:right w:val="none" w:sz="0" w:space="0" w:color="auto"/>
              </w:divBdr>
            </w:div>
            <w:div w:id="240799952">
              <w:marLeft w:val="0"/>
              <w:marRight w:val="0"/>
              <w:marTop w:val="0"/>
              <w:marBottom w:val="0"/>
              <w:divBdr>
                <w:top w:val="none" w:sz="0" w:space="0" w:color="auto"/>
                <w:left w:val="none" w:sz="0" w:space="0" w:color="auto"/>
                <w:bottom w:val="none" w:sz="0" w:space="0" w:color="auto"/>
                <w:right w:val="none" w:sz="0" w:space="0" w:color="auto"/>
              </w:divBdr>
            </w:div>
            <w:div w:id="358775582">
              <w:marLeft w:val="0"/>
              <w:marRight w:val="0"/>
              <w:marTop w:val="0"/>
              <w:marBottom w:val="0"/>
              <w:divBdr>
                <w:top w:val="none" w:sz="0" w:space="0" w:color="auto"/>
                <w:left w:val="none" w:sz="0" w:space="0" w:color="auto"/>
                <w:bottom w:val="none" w:sz="0" w:space="0" w:color="auto"/>
                <w:right w:val="none" w:sz="0" w:space="0" w:color="auto"/>
              </w:divBdr>
            </w:div>
            <w:div w:id="789057354">
              <w:marLeft w:val="0"/>
              <w:marRight w:val="0"/>
              <w:marTop w:val="0"/>
              <w:marBottom w:val="0"/>
              <w:divBdr>
                <w:top w:val="none" w:sz="0" w:space="0" w:color="auto"/>
                <w:left w:val="none" w:sz="0" w:space="0" w:color="auto"/>
                <w:bottom w:val="none" w:sz="0" w:space="0" w:color="auto"/>
                <w:right w:val="none" w:sz="0" w:space="0" w:color="auto"/>
              </w:divBdr>
            </w:div>
            <w:div w:id="813375560">
              <w:marLeft w:val="0"/>
              <w:marRight w:val="0"/>
              <w:marTop w:val="0"/>
              <w:marBottom w:val="0"/>
              <w:divBdr>
                <w:top w:val="none" w:sz="0" w:space="0" w:color="auto"/>
                <w:left w:val="none" w:sz="0" w:space="0" w:color="auto"/>
                <w:bottom w:val="none" w:sz="0" w:space="0" w:color="auto"/>
                <w:right w:val="none" w:sz="0" w:space="0" w:color="auto"/>
              </w:divBdr>
            </w:div>
            <w:div w:id="895819304">
              <w:marLeft w:val="0"/>
              <w:marRight w:val="0"/>
              <w:marTop w:val="0"/>
              <w:marBottom w:val="0"/>
              <w:divBdr>
                <w:top w:val="none" w:sz="0" w:space="0" w:color="auto"/>
                <w:left w:val="none" w:sz="0" w:space="0" w:color="auto"/>
                <w:bottom w:val="none" w:sz="0" w:space="0" w:color="auto"/>
                <w:right w:val="none" w:sz="0" w:space="0" w:color="auto"/>
              </w:divBdr>
            </w:div>
            <w:div w:id="1007094197">
              <w:marLeft w:val="0"/>
              <w:marRight w:val="0"/>
              <w:marTop w:val="0"/>
              <w:marBottom w:val="0"/>
              <w:divBdr>
                <w:top w:val="none" w:sz="0" w:space="0" w:color="auto"/>
                <w:left w:val="none" w:sz="0" w:space="0" w:color="auto"/>
                <w:bottom w:val="none" w:sz="0" w:space="0" w:color="auto"/>
                <w:right w:val="none" w:sz="0" w:space="0" w:color="auto"/>
              </w:divBdr>
            </w:div>
            <w:div w:id="1728603087">
              <w:marLeft w:val="0"/>
              <w:marRight w:val="0"/>
              <w:marTop w:val="0"/>
              <w:marBottom w:val="0"/>
              <w:divBdr>
                <w:top w:val="none" w:sz="0" w:space="0" w:color="auto"/>
                <w:left w:val="none" w:sz="0" w:space="0" w:color="auto"/>
                <w:bottom w:val="none" w:sz="0" w:space="0" w:color="auto"/>
                <w:right w:val="none" w:sz="0" w:space="0" w:color="auto"/>
              </w:divBdr>
            </w:div>
            <w:div w:id="1936480129">
              <w:marLeft w:val="0"/>
              <w:marRight w:val="0"/>
              <w:marTop w:val="0"/>
              <w:marBottom w:val="0"/>
              <w:divBdr>
                <w:top w:val="none" w:sz="0" w:space="0" w:color="auto"/>
                <w:left w:val="none" w:sz="0" w:space="0" w:color="auto"/>
                <w:bottom w:val="none" w:sz="0" w:space="0" w:color="auto"/>
                <w:right w:val="none" w:sz="0" w:space="0" w:color="auto"/>
              </w:divBdr>
            </w:div>
            <w:div w:id="1997606274">
              <w:marLeft w:val="0"/>
              <w:marRight w:val="0"/>
              <w:marTop w:val="0"/>
              <w:marBottom w:val="0"/>
              <w:divBdr>
                <w:top w:val="none" w:sz="0" w:space="0" w:color="auto"/>
                <w:left w:val="none" w:sz="0" w:space="0" w:color="auto"/>
                <w:bottom w:val="none" w:sz="0" w:space="0" w:color="auto"/>
                <w:right w:val="none" w:sz="0" w:space="0" w:color="auto"/>
              </w:divBdr>
            </w:div>
            <w:div w:id="2121605532">
              <w:marLeft w:val="0"/>
              <w:marRight w:val="0"/>
              <w:marTop w:val="0"/>
              <w:marBottom w:val="0"/>
              <w:divBdr>
                <w:top w:val="none" w:sz="0" w:space="0" w:color="auto"/>
                <w:left w:val="none" w:sz="0" w:space="0" w:color="auto"/>
                <w:bottom w:val="none" w:sz="0" w:space="0" w:color="auto"/>
                <w:right w:val="none" w:sz="0" w:space="0" w:color="auto"/>
              </w:divBdr>
            </w:div>
          </w:divsChild>
        </w:div>
        <w:div w:id="1919637066">
          <w:marLeft w:val="0"/>
          <w:marRight w:val="0"/>
          <w:marTop w:val="0"/>
          <w:marBottom w:val="0"/>
          <w:divBdr>
            <w:top w:val="none" w:sz="0" w:space="0" w:color="auto"/>
            <w:left w:val="none" w:sz="0" w:space="0" w:color="auto"/>
            <w:bottom w:val="none" w:sz="0" w:space="0" w:color="auto"/>
            <w:right w:val="none" w:sz="0" w:space="0" w:color="auto"/>
          </w:divBdr>
        </w:div>
        <w:div w:id="2105413849">
          <w:marLeft w:val="0"/>
          <w:marRight w:val="0"/>
          <w:marTop w:val="0"/>
          <w:marBottom w:val="0"/>
          <w:divBdr>
            <w:top w:val="none" w:sz="0" w:space="0" w:color="auto"/>
            <w:left w:val="none" w:sz="0" w:space="0" w:color="auto"/>
            <w:bottom w:val="none" w:sz="0" w:space="0" w:color="auto"/>
            <w:right w:val="none" w:sz="0" w:space="0" w:color="auto"/>
          </w:divBdr>
        </w:div>
      </w:divsChild>
    </w:div>
    <w:div w:id="1104229625">
      <w:bodyDiv w:val="1"/>
      <w:marLeft w:val="0"/>
      <w:marRight w:val="0"/>
      <w:marTop w:val="0"/>
      <w:marBottom w:val="0"/>
      <w:divBdr>
        <w:top w:val="none" w:sz="0" w:space="0" w:color="auto"/>
        <w:left w:val="none" w:sz="0" w:space="0" w:color="auto"/>
        <w:bottom w:val="none" w:sz="0" w:space="0" w:color="auto"/>
        <w:right w:val="none" w:sz="0" w:space="0" w:color="auto"/>
      </w:divBdr>
      <w:divsChild>
        <w:div w:id="737821842">
          <w:marLeft w:val="0"/>
          <w:marRight w:val="0"/>
          <w:marTop w:val="0"/>
          <w:marBottom w:val="0"/>
          <w:divBdr>
            <w:top w:val="none" w:sz="0" w:space="0" w:color="auto"/>
            <w:left w:val="none" w:sz="0" w:space="0" w:color="auto"/>
            <w:bottom w:val="none" w:sz="0" w:space="0" w:color="auto"/>
            <w:right w:val="none" w:sz="0" w:space="0" w:color="auto"/>
          </w:divBdr>
        </w:div>
      </w:divsChild>
    </w:div>
    <w:div w:id="1114791712">
      <w:bodyDiv w:val="1"/>
      <w:marLeft w:val="0"/>
      <w:marRight w:val="0"/>
      <w:marTop w:val="0"/>
      <w:marBottom w:val="0"/>
      <w:divBdr>
        <w:top w:val="none" w:sz="0" w:space="0" w:color="auto"/>
        <w:left w:val="none" w:sz="0" w:space="0" w:color="auto"/>
        <w:bottom w:val="none" w:sz="0" w:space="0" w:color="auto"/>
        <w:right w:val="none" w:sz="0" w:space="0" w:color="auto"/>
      </w:divBdr>
      <w:divsChild>
        <w:div w:id="1605991111">
          <w:marLeft w:val="0"/>
          <w:marRight w:val="0"/>
          <w:marTop w:val="0"/>
          <w:marBottom w:val="0"/>
          <w:divBdr>
            <w:top w:val="none" w:sz="0" w:space="0" w:color="auto"/>
            <w:left w:val="none" w:sz="0" w:space="0" w:color="auto"/>
            <w:bottom w:val="none" w:sz="0" w:space="0" w:color="auto"/>
            <w:right w:val="none" w:sz="0" w:space="0" w:color="auto"/>
          </w:divBdr>
        </w:div>
      </w:divsChild>
    </w:div>
    <w:div w:id="1146435799">
      <w:bodyDiv w:val="1"/>
      <w:marLeft w:val="0"/>
      <w:marRight w:val="0"/>
      <w:marTop w:val="0"/>
      <w:marBottom w:val="0"/>
      <w:divBdr>
        <w:top w:val="none" w:sz="0" w:space="0" w:color="auto"/>
        <w:left w:val="none" w:sz="0" w:space="0" w:color="auto"/>
        <w:bottom w:val="none" w:sz="0" w:space="0" w:color="auto"/>
        <w:right w:val="none" w:sz="0" w:space="0" w:color="auto"/>
      </w:divBdr>
      <w:divsChild>
        <w:div w:id="386028158">
          <w:marLeft w:val="0"/>
          <w:marRight w:val="0"/>
          <w:marTop w:val="0"/>
          <w:marBottom w:val="0"/>
          <w:divBdr>
            <w:top w:val="none" w:sz="0" w:space="0" w:color="auto"/>
            <w:left w:val="none" w:sz="0" w:space="0" w:color="auto"/>
            <w:bottom w:val="none" w:sz="0" w:space="0" w:color="auto"/>
            <w:right w:val="none" w:sz="0" w:space="0" w:color="auto"/>
          </w:divBdr>
        </w:div>
        <w:div w:id="1290168020">
          <w:marLeft w:val="0"/>
          <w:marRight w:val="0"/>
          <w:marTop w:val="0"/>
          <w:marBottom w:val="0"/>
          <w:divBdr>
            <w:top w:val="none" w:sz="0" w:space="0" w:color="auto"/>
            <w:left w:val="none" w:sz="0" w:space="0" w:color="auto"/>
            <w:bottom w:val="none" w:sz="0" w:space="0" w:color="auto"/>
            <w:right w:val="none" w:sz="0" w:space="0" w:color="auto"/>
          </w:divBdr>
        </w:div>
        <w:div w:id="1437209631">
          <w:marLeft w:val="0"/>
          <w:marRight w:val="0"/>
          <w:marTop w:val="0"/>
          <w:marBottom w:val="0"/>
          <w:divBdr>
            <w:top w:val="none" w:sz="0" w:space="0" w:color="auto"/>
            <w:left w:val="none" w:sz="0" w:space="0" w:color="auto"/>
            <w:bottom w:val="none" w:sz="0" w:space="0" w:color="auto"/>
            <w:right w:val="none" w:sz="0" w:space="0" w:color="auto"/>
          </w:divBdr>
        </w:div>
        <w:div w:id="2043898364">
          <w:marLeft w:val="0"/>
          <w:marRight w:val="0"/>
          <w:marTop w:val="0"/>
          <w:marBottom w:val="0"/>
          <w:divBdr>
            <w:top w:val="none" w:sz="0" w:space="0" w:color="auto"/>
            <w:left w:val="none" w:sz="0" w:space="0" w:color="auto"/>
            <w:bottom w:val="none" w:sz="0" w:space="0" w:color="auto"/>
            <w:right w:val="none" w:sz="0" w:space="0" w:color="auto"/>
          </w:divBdr>
        </w:div>
        <w:div w:id="2089423923">
          <w:marLeft w:val="0"/>
          <w:marRight w:val="0"/>
          <w:marTop w:val="0"/>
          <w:marBottom w:val="0"/>
          <w:divBdr>
            <w:top w:val="none" w:sz="0" w:space="0" w:color="auto"/>
            <w:left w:val="none" w:sz="0" w:space="0" w:color="auto"/>
            <w:bottom w:val="none" w:sz="0" w:space="0" w:color="auto"/>
            <w:right w:val="none" w:sz="0" w:space="0" w:color="auto"/>
          </w:divBdr>
        </w:div>
      </w:divsChild>
    </w:div>
    <w:div w:id="1202983514">
      <w:bodyDiv w:val="1"/>
      <w:marLeft w:val="0"/>
      <w:marRight w:val="0"/>
      <w:marTop w:val="0"/>
      <w:marBottom w:val="0"/>
      <w:divBdr>
        <w:top w:val="none" w:sz="0" w:space="0" w:color="auto"/>
        <w:left w:val="none" w:sz="0" w:space="0" w:color="auto"/>
        <w:bottom w:val="none" w:sz="0" w:space="0" w:color="auto"/>
        <w:right w:val="none" w:sz="0" w:space="0" w:color="auto"/>
      </w:divBdr>
      <w:divsChild>
        <w:div w:id="1210262016">
          <w:marLeft w:val="0"/>
          <w:marRight w:val="0"/>
          <w:marTop w:val="0"/>
          <w:marBottom w:val="0"/>
          <w:divBdr>
            <w:top w:val="none" w:sz="0" w:space="0" w:color="auto"/>
            <w:left w:val="none" w:sz="0" w:space="0" w:color="auto"/>
            <w:bottom w:val="none" w:sz="0" w:space="0" w:color="auto"/>
            <w:right w:val="none" w:sz="0" w:space="0" w:color="auto"/>
          </w:divBdr>
        </w:div>
        <w:div w:id="1657688832">
          <w:marLeft w:val="0"/>
          <w:marRight w:val="0"/>
          <w:marTop w:val="0"/>
          <w:marBottom w:val="0"/>
          <w:divBdr>
            <w:top w:val="none" w:sz="0" w:space="0" w:color="auto"/>
            <w:left w:val="none" w:sz="0" w:space="0" w:color="auto"/>
            <w:bottom w:val="none" w:sz="0" w:space="0" w:color="auto"/>
            <w:right w:val="none" w:sz="0" w:space="0" w:color="auto"/>
          </w:divBdr>
        </w:div>
      </w:divsChild>
    </w:div>
    <w:div w:id="1254321657">
      <w:bodyDiv w:val="1"/>
      <w:marLeft w:val="0"/>
      <w:marRight w:val="0"/>
      <w:marTop w:val="0"/>
      <w:marBottom w:val="0"/>
      <w:divBdr>
        <w:top w:val="none" w:sz="0" w:space="0" w:color="auto"/>
        <w:left w:val="none" w:sz="0" w:space="0" w:color="auto"/>
        <w:bottom w:val="none" w:sz="0" w:space="0" w:color="auto"/>
        <w:right w:val="none" w:sz="0" w:space="0" w:color="auto"/>
      </w:divBdr>
    </w:div>
    <w:div w:id="1260405318">
      <w:bodyDiv w:val="1"/>
      <w:marLeft w:val="0"/>
      <w:marRight w:val="0"/>
      <w:marTop w:val="0"/>
      <w:marBottom w:val="0"/>
      <w:divBdr>
        <w:top w:val="none" w:sz="0" w:space="0" w:color="auto"/>
        <w:left w:val="none" w:sz="0" w:space="0" w:color="auto"/>
        <w:bottom w:val="none" w:sz="0" w:space="0" w:color="auto"/>
        <w:right w:val="none" w:sz="0" w:space="0" w:color="auto"/>
      </w:divBdr>
      <w:divsChild>
        <w:div w:id="162748270">
          <w:marLeft w:val="0"/>
          <w:marRight w:val="0"/>
          <w:marTop w:val="0"/>
          <w:marBottom w:val="0"/>
          <w:divBdr>
            <w:top w:val="none" w:sz="0" w:space="0" w:color="auto"/>
            <w:left w:val="none" w:sz="0" w:space="0" w:color="auto"/>
            <w:bottom w:val="none" w:sz="0" w:space="0" w:color="auto"/>
            <w:right w:val="none" w:sz="0" w:space="0" w:color="auto"/>
          </w:divBdr>
        </w:div>
        <w:div w:id="1669089585">
          <w:marLeft w:val="0"/>
          <w:marRight w:val="0"/>
          <w:marTop w:val="0"/>
          <w:marBottom w:val="0"/>
          <w:divBdr>
            <w:top w:val="none" w:sz="0" w:space="0" w:color="auto"/>
            <w:left w:val="none" w:sz="0" w:space="0" w:color="auto"/>
            <w:bottom w:val="none" w:sz="0" w:space="0" w:color="auto"/>
            <w:right w:val="none" w:sz="0" w:space="0" w:color="auto"/>
          </w:divBdr>
          <w:divsChild>
            <w:div w:id="77942743">
              <w:marLeft w:val="0"/>
              <w:marRight w:val="0"/>
              <w:marTop w:val="0"/>
              <w:marBottom w:val="0"/>
              <w:divBdr>
                <w:top w:val="none" w:sz="0" w:space="0" w:color="auto"/>
                <w:left w:val="none" w:sz="0" w:space="0" w:color="auto"/>
                <w:bottom w:val="none" w:sz="0" w:space="0" w:color="auto"/>
                <w:right w:val="none" w:sz="0" w:space="0" w:color="auto"/>
              </w:divBdr>
            </w:div>
            <w:div w:id="216429374">
              <w:marLeft w:val="0"/>
              <w:marRight w:val="0"/>
              <w:marTop w:val="0"/>
              <w:marBottom w:val="0"/>
              <w:divBdr>
                <w:top w:val="none" w:sz="0" w:space="0" w:color="auto"/>
                <w:left w:val="none" w:sz="0" w:space="0" w:color="auto"/>
                <w:bottom w:val="none" w:sz="0" w:space="0" w:color="auto"/>
                <w:right w:val="none" w:sz="0" w:space="0" w:color="auto"/>
              </w:divBdr>
            </w:div>
            <w:div w:id="414521993">
              <w:marLeft w:val="0"/>
              <w:marRight w:val="0"/>
              <w:marTop w:val="0"/>
              <w:marBottom w:val="0"/>
              <w:divBdr>
                <w:top w:val="none" w:sz="0" w:space="0" w:color="auto"/>
                <w:left w:val="none" w:sz="0" w:space="0" w:color="auto"/>
                <w:bottom w:val="none" w:sz="0" w:space="0" w:color="auto"/>
                <w:right w:val="none" w:sz="0" w:space="0" w:color="auto"/>
              </w:divBdr>
            </w:div>
            <w:div w:id="1053502919">
              <w:marLeft w:val="0"/>
              <w:marRight w:val="0"/>
              <w:marTop w:val="0"/>
              <w:marBottom w:val="0"/>
              <w:divBdr>
                <w:top w:val="none" w:sz="0" w:space="0" w:color="auto"/>
                <w:left w:val="none" w:sz="0" w:space="0" w:color="auto"/>
                <w:bottom w:val="none" w:sz="0" w:space="0" w:color="auto"/>
                <w:right w:val="none" w:sz="0" w:space="0" w:color="auto"/>
              </w:divBdr>
            </w:div>
            <w:div w:id="1132478514">
              <w:marLeft w:val="0"/>
              <w:marRight w:val="0"/>
              <w:marTop w:val="0"/>
              <w:marBottom w:val="0"/>
              <w:divBdr>
                <w:top w:val="none" w:sz="0" w:space="0" w:color="auto"/>
                <w:left w:val="none" w:sz="0" w:space="0" w:color="auto"/>
                <w:bottom w:val="none" w:sz="0" w:space="0" w:color="auto"/>
                <w:right w:val="none" w:sz="0" w:space="0" w:color="auto"/>
              </w:divBdr>
            </w:div>
            <w:div w:id="1199048484">
              <w:marLeft w:val="0"/>
              <w:marRight w:val="0"/>
              <w:marTop w:val="0"/>
              <w:marBottom w:val="0"/>
              <w:divBdr>
                <w:top w:val="none" w:sz="0" w:space="0" w:color="auto"/>
                <w:left w:val="none" w:sz="0" w:space="0" w:color="auto"/>
                <w:bottom w:val="none" w:sz="0" w:space="0" w:color="auto"/>
                <w:right w:val="none" w:sz="0" w:space="0" w:color="auto"/>
              </w:divBdr>
            </w:div>
            <w:div w:id="1372028029">
              <w:marLeft w:val="0"/>
              <w:marRight w:val="0"/>
              <w:marTop w:val="0"/>
              <w:marBottom w:val="0"/>
              <w:divBdr>
                <w:top w:val="none" w:sz="0" w:space="0" w:color="auto"/>
                <w:left w:val="none" w:sz="0" w:space="0" w:color="auto"/>
                <w:bottom w:val="none" w:sz="0" w:space="0" w:color="auto"/>
                <w:right w:val="none" w:sz="0" w:space="0" w:color="auto"/>
              </w:divBdr>
            </w:div>
            <w:div w:id="1463421489">
              <w:marLeft w:val="0"/>
              <w:marRight w:val="0"/>
              <w:marTop w:val="0"/>
              <w:marBottom w:val="0"/>
              <w:divBdr>
                <w:top w:val="none" w:sz="0" w:space="0" w:color="auto"/>
                <w:left w:val="none" w:sz="0" w:space="0" w:color="auto"/>
                <w:bottom w:val="none" w:sz="0" w:space="0" w:color="auto"/>
                <w:right w:val="none" w:sz="0" w:space="0" w:color="auto"/>
              </w:divBdr>
            </w:div>
            <w:div w:id="214407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79982">
      <w:bodyDiv w:val="1"/>
      <w:marLeft w:val="0"/>
      <w:marRight w:val="0"/>
      <w:marTop w:val="0"/>
      <w:marBottom w:val="0"/>
      <w:divBdr>
        <w:top w:val="none" w:sz="0" w:space="0" w:color="auto"/>
        <w:left w:val="none" w:sz="0" w:space="0" w:color="auto"/>
        <w:bottom w:val="none" w:sz="0" w:space="0" w:color="auto"/>
        <w:right w:val="none" w:sz="0" w:space="0" w:color="auto"/>
      </w:divBdr>
      <w:divsChild>
        <w:div w:id="390034579">
          <w:marLeft w:val="0"/>
          <w:marRight w:val="0"/>
          <w:marTop w:val="0"/>
          <w:marBottom w:val="0"/>
          <w:divBdr>
            <w:top w:val="none" w:sz="0" w:space="0" w:color="auto"/>
            <w:left w:val="none" w:sz="0" w:space="0" w:color="auto"/>
            <w:bottom w:val="none" w:sz="0" w:space="0" w:color="auto"/>
            <w:right w:val="none" w:sz="0" w:space="0" w:color="auto"/>
          </w:divBdr>
        </w:div>
        <w:div w:id="1981884286">
          <w:marLeft w:val="0"/>
          <w:marRight w:val="0"/>
          <w:marTop w:val="0"/>
          <w:marBottom w:val="0"/>
          <w:divBdr>
            <w:top w:val="none" w:sz="0" w:space="0" w:color="auto"/>
            <w:left w:val="none" w:sz="0" w:space="0" w:color="auto"/>
            <w:bottom w:val="none" w:sz="0" w:space="0" w:color="auto"/>
            <w:right w:val="none" w:sz="0" w:space="0" w:color="auto"/>
          </w:divBdr>
        </w:div>
      </w:divsChild>
    </w:div>
    <w:div w:id="1347364625">
      <w:bodyDiv w:val="1"/>
      <w:marLeft w:val="0"/>
      <w:marRight w:val="0"/>
      <w:marTop w:val="0"/>
      <w:marBottom w:val="0"/>
      <w:divBdr>
        <w:top w:val="none" w:sz="0" w:space="0" w:color="auto"/>
        <w:left w:val="none" w:sz="0" w:space="0" w:color="auto"/>
        <w:bottom w:val="none" w:sz="0" w:space="0" w:color="auto"/>
        <w:right w:val="none" w:sz="0" w:space="0" w:color="auto"/>
      </w:divBdr>
      <w:divsChild>
        <w:div w:id="402065886">
          <w:marLeft w:val="0"/>
          <w:marRight w:val="0"/>
          <w:marTop w:val="0"/>
          <w:marBottom w:val="0"/>
          <w:divBdr>
            <w:top w:val="none" w:sz="0" w:space="0" w:color="auto"/>
            <w:left w:val="none" w:sz="0" w:space="0" w:color="auto"/>
            <w:bottom w:val="none" w:sz="0" w:space="0" w:color="auto"/>
            <w:right w:val="none" w:sz="0" w:space="0" w:color="auto"/>
          </w:divBdr>
        </w:div>
        <w:div w:id="530144745">
          <w:marLeft w:val="0"/>
          <w:marRight w:val="0"/>
          <w:marTop w:val="0"/>
          <w:marBottom w:val="0"/>
          <w:divBdr>
            <w:top w:val="none" w:sz="0" w:space="0" w:color="auto"/>
            <w:left w:val="none" w:sz="0" w:space="0" w:color="auto"/>
            <w:bottom w:val="none" w:sz="0" w:space="0" w:color="auto"/>
            <w:right w:val="none" w:sz="0" w:space="0" w:color="auto"/>
          </w:divBdr>
        </w:div>
        <w:div w:id="946617511">
          <w:marLeft w:val="0"/>
          <w:marRight w:val="0"/>
          <w:marTop w:val="0"/>
          <w:marBottom w:val="0"/>
          <w:divBdr>
            <w:top w:val="none" w:sz="0" w:space="0" w:color="auto"/>
            <w:left w:val="none" w:sz="0" w:space="0" w:color="auto"/>
            <w:bottom w:val="none" w:sz="0" w:space="0" w:color="auto"/>
            <w:right w:val="none" w:sz="0" w:space="0" w:color="auto"/>
          </w:divBdr>
        </w:div>
        <w:div w:id="978920928">
          <w:marLeft w:val="0"/>
          <w:marRight w:val="0"/>
          <w:marTop w:val="0"/>
          <w:marBottom w:val="0"/>
          <w:divBdr>
            <w:top w:val="none" w:sz="0" w:space="0" w:color="auto"/>
            <w:left w:val="none" w:sz="0" w:space="0" w:color="auto"/>
            <w:bottom w:val="none" w:sz="0" w:space="0" w:color="auto"/>
            <w:right w:val="none" w:sz="0" w:space="0" w:color="auto"/>
          </w:divBdr>
        </w:div>
        <w:div w:id="1488939815">
          <w:marLeft w:val="0"/>
          <w:marRight w:val="0"/>
          <w:marTop w:val="0"/>
          <w:marBottom w:val="0"/>
          <w:divBdr>
            <w:top w:val="none" w:sz="0" w:space="0" w:color="auto"/>
            <w:left w:val="none" w:sz="0" w:space="0" w:color="auto"/>
            <w:bottom w:val="none" w:sz="0" w:space="0" w:color="auto"/>
            <w:right w:val="none" w:sz="0" w:space="0" w:color="auto"/>
          </w:divBdr>
        </w:div>
        <w:div w:id="1501771774">
          <w:marLeft w:val="0"/>
          <w:marRight w:val="0"/>
          <w:marTop w:val="0"/>
          <w:marBottom w:val="0"/>
          <w:divBdr>
            <w:top w:val="none" w:sz="0" w:space="0" w:color="auto"/>
            <w:left w:val="none" w:sz="0" w:space="0" w:color="auto"/>
            <w:bottom w:val="none" w:sz="0" w:space="0" w:color="auto"/>
            <w:right w:val="none" w:sz="0" w:space="0" w:color="auto"/>
          </w:divBdr>
        </w:div>
        <w:div w:id="1745763401">
          <w:marLeft w:val="0"/>
          <w:marRight w:val="0"/>
          <w:marTop w:val="0"/>
          <w:marBottom w:val="0"/>
          <w:divBdr>
            <w:top w:val="none" w:sz="0" w:space="0" w:color="auto"/>
            <w:left w:val="none" w:sz="0" w:space="0" w:color="auto"/>
            <w:bottom w:val="none" w:sz="0" w:space="0" w:color="auto"/>
            <w:right w:val="none" w:sz="0" w:space="0" w:color="auto"/>
          </w:divBdr>
        </w:div>
        <w:div w:id="1946648520">
          <w:marLeft w:val="0"/>
          <w:marRight w:val="0"/>
          <w:marTop w:val="0"/>
          <w:marBottom w:val="0"/>
          <w:divBdr>
            <w:top w:val="none" w:sz="0" w:space="0" w:color="auto"/>
            <w:left w:val="none" w:sz="0" w:space="0" w:color="auto"/>
            <w:bottom w:val="none" w:sz="0" w:space="0" w:color="auto"/>
            <w:right w:val="none" w:sz="0" w:space="0" w:color="auto"/>
          </w:divBdr>
        </w:div>
      </w:divsChild>
    </w:div>
    <w:div w:id="1475684056">
      <w:bodyDiv w:val="1"/>
      <w:marLeft w:val="0"/>
      <w:marRight w:val="0"/>
      <w:marTop w:val="0"/>
      <w:marBottom w:val="0"/>
      <w:divBdr>
        <w:top w:val="none" w:sz="0" w:space="0" w:color="auto"/>
        <w:left w:val="none" w:sz="0" w:space="0" w:color="auto"/>
        <w:bottom w:val="none" w:sz="0" w:space="0" w:color="auto"/>
        <w:right w:val="none" w:sz="0" w:space="0" w:color="auto"/>
      </w:divBdr>
    </w:div>
    <w:div w:id="1477995022">
      <w:bodyDiv w:val="1"/>
      <w:marLeft w:val="0"/>
      <w:marRight w:val="0"/>
      <w:marTop w:val="0"/>
      <w:marBottom w:val="0"/>
      <w:divBdr>
        <w:top w:val="none" w:sz="0" w:space="0" w:color="auto"/>
        <w:left w:val="none" w:sz="0" w:space="0" w:color="auto"/>
        <w:bottom w:val="none" w:sz="0" w:space="0" w:color="auto"/>
        <w:right w:val="none" w:sz="0" w:space="0" w:color="auto"/>
      </w:divBdr>
      <w:divsChild>
        <w:div w:id="1199975316">
          <w:marLeft w:val="0"/>
          <w:marRight w:val="0"/>
          <w:marTop w:val="0"/>
          <w:marBottom w:val="0"/>
          <w:divBdr>
            <w:top w:val="none" w:sz="0" w:space="0" w:color="auto"/>
            <w:left w:val="none" w:sz="0" w:space="0" w:color="auto"/>
            <w:bottom w:val="none" w:sz="0" w:space="0" w:color="auto"/>
            <w:right w:val="none" w:sz="0" w:space="0" w:color="auto"/>
          </w:divBdr>
        </w:div>
      </w:divsChild>
    </w:div>
    <w:div w:id="1524172220">
      <w:bodyDiv w:val="1"/>
      <w:marLeft w:val="0"/>
      <w:marRight w:val="0"/>
      <w:marTop w:val="0"/>
      <w:marBottom w:val="0"/>
      <w:divBdr>
        <w:top w:val="none" w:sz="0" w:space="0" w:color="auto"/>
        <w:left w:val="none" w:sz="0" w:space="0" w:color="auto"/>
        <w:bottom w:val="none" w:sz="0" w:space="0" w:color="auto"/>
        <w:right w:val="none" w:sz="0" w:space="0" w:color="auto"/>
      </w:divBdr>
      <w:divsChild>
        <w:div w:id="239294689">
          <w:marLeft w:val="0"/>
          <w:marRight w:val="0"/>
          <w:marTop w:val="0"/>
          <w:marBottom w:val="0"/>
          <w:divBdr>
            <w:top w:val="none" w:sz="0" w:space="0" w:color="auto"/>
            <w:left w:val="none" w:sz="0" w:space="0" w:color="auto"/>
            <w:bottom w:val="none" w:sz="0" w:space="0" w:color="auto"/>
            <w:right w:val="none" w:sz="0" w:space="0" w:color="auto"/>
          </w:divBdr>
        </w:div>
      </w:divsChild>
    </w:div>
    <w:div w:id="1535774502">
      <w:bodyDiv w:val="1"/>
      <w:marLeft w:val="0"/>
      <w:marRight w:val="0"/>
      <w:marTop w:val="0"/>
      <w:marBottom w:val="0"/>
      <w:divBdr>
        <w:top w:val="none" w:sz="0" w:space="0" w:color="auto"/>
        <w:left w:val="none" w:sz="0" w:space="0" w:color="auto"/>
        <w:bottom w:val="none" w:sz="0" w:space="0" w:color="auto"/>
        <w:right w:val="none" w:sz="0" w:space="0" w:color="auto"/>
      </w:divBdr>
      <w:divsChild>
        <w:div w:id="154692284">
          <w:marLeft w:val="0"/>
          <w:marRight w:val="0"/>
          <w:marTop w:val="0"/>
          <w:marBottom w:val="0"/>
          <w:divBdr>
            <w:top w:val="none" w:sz="0" w:space="0" w:color="auto"/>
            <w:left w:val="none" w:sz="0" w:space="0" w:color="auto"/>
            <w:bottom w:val="none" w:sz="0" w:space="0" w:color="auto"/>
            <w:right w:val="none" w:sz="0" w:space="0" w:color="auto"/>
          </w:divBdr>
        </w:div>
        <w:div w:id="473721322">
          <w:marLeft w:val="0"/>
          <w:marRight w:val="0"/>
          <w:marTop w:val="0"/>
          <w:marBottom w:val="0"/>
          <w:divBdr>
            <w:top w:val="none" w:sz="0" w:space="0" w:color="auto"/>
            <w:left w:val="none" w:sz="0" w:space="0" w:color="auto"/>
            <w:bottom w:val="none" w:sz="0" w:space="0" w:color="auto"/>
            <w:right w:val="none" w:sz="0" w:space="0" w:color="auto"/>
          </w:divBdr>
        </w:div>
        <w:div w:id="1091856360">
          <w:marLeft w:val="0"/>
          <w:marRight w:val="0"/>
          <w:marTop w:val="0"/>
          <w:marBottom w:val="0"/>
          <w:divBdr>
            <w:top w:val="none" w:sz="0" w:space="0" w:color="auto"/>
            <w:left w:val="none" w:sz="0" w:space="0" w:color="auto"/>
            <w:bottom w:val="none" w:sz="0" w:space="0" w:color="auto"/>
            <w:right w:val="none" w:sz="0" w:space="0" w:color="auto"/>
          </w:divBdr>
        </w:div>
        <w:div w:id="1112557598">
          <w:marLeft w:val="0"/>
          <w:marRight w:val="0"/>
          <w:marTop w:val="0"/>
          <w:marBottom w:val="0"/>
          <w:divBdr>
            <w:top w:val="none" w:sz="0" w:space="0" w:color="auto"/>
            <w:left w:val="none" w:sz="0" w:space="0" w:color="auto"/>
            <w:bottom w:val="none" w:sz="0" w:space="0" w:color="auto"/>
            <w:right w:val="none" w:sz="0" w:space="0" w:color="auto"/>
          </w:divBdr>
        </w:div>
        <w:div w:id="1244492367">
          <w:marLeft w:val="0"/>
          <w:marRight w:val="0"/>
          <w:marTop w:val="0"/>
          <w:marBottom w:val="0"/>
          <w:divBdr>
            <w:top w:val="none" w:sz="0" w:space="0" w:color="auto"/>
            <w:left w:val="none" w:sz="0" w:space="0" w:color="auto"/>
            <w:bottom w:val="none" w:sz="0" w:space="0" w:color="auto"/>
            <w:right w:val="none" w:sz="0" w:space="0" w:color="auto"/>
          </w:divBdr>
        </w:div>
        <w:div w:id="1497380915">
          <w:marLeft w:val="0"/>
          <w:marRight w:val="0"/>
          <w:marTop w:val="0"/>
          <w:marBottom w:val="0"/>
          <w:divBdr>
            <w:top w:val="none" w:sz="0" w:space="0" w:color="auto"/>
            <w:left w:val="none" w:sz="0" w:space="0" w:color="auto"/>
            <w:bottom w:val="none" w:sz="0" w:space="0" w:color="auto"/>
            <w:right w:val="none" w:sz="0" w:space="0" w:color="auto"/>
          </w:divBdr>
        </w:div>
        <w:div w:id="1768647849">
          <w:marLeft w:val="0"/>
          <w:marRight w:val="0"/>
          <w:marTop w:val="0"/>
          <w:marBottom w:val="0"/>
          <w:divBdr>
            <w:top w:val="none" w:sz="0" w:space="0" w:color="auto"/>
            <w:left w:val="none" w:sz="0" w:space="0" w:color="auto"/>
            <w:bottom w:val="none" w:sz="0" w:space="0" w:color="auto"/>
            <w:right w:val="none" w:sz="0" w:space="0" w:color="auto"/>
          </w:divBdr>
        </w:div>
      </w:divsChild>
    </w:div>
    <w:div w:id="1561818759">
      <w:bodyDiv w:val="1"/>
      <w:marLeft w:val="0"/>
      <w:marRight w:val="0"/>
      <w:marTop w:val="0"/>
      <w:marBottom w:val="0"/>
      <w:divBdr>
        <w:top w:val="none" w:sz="0" w:space="0" w:color="auto"/>
        <w:left w:val="none" w:sz="0" w:space="0" w:color="auto"/>
        <w:bottom w:val="none" w:sz="0" w:space="0" w:color="auto"/>
        <w:right w:val="none" w:sz="0" w:space="0" w:color="auto"/>
      </w:divBdr>
      <w:divsChild>
        <w:div w:id="138152678">
          <w:marLeft w:val="0"/>
          <w:marRight w:val="0"/>
          <w:marTop w:val="0"/>
          <w:marBottom w:val="0"/>
          <w:divBdr>
            <w:top w:val="none" w:sz="0" w:space="0" w:color="auto"/>
            <w:left w:val="none" w:sz="0" w:space="0" w:color="auto"/>
            <w:bottom w:val="none" w:sz="0" w:space="0" w:color="auto"/>
            <w:right w:val="none" w:sz="0" w:space="0" w:color="auto"/>
          </w:divBdr>
        </w:div>
        <w:div w:id="177433997">
          <w:marLeft w:val="0"/>
          <w:marRight w:val="0"/>
          <w:marTop w:val="0"/>
          <w:marBottom w:val="0"/>
          <w:divBdr>
            <w:top w:val="none" w:sz="0" w:space="0" w:color="auto"/>
            <w:left w:val="none" w:sz="0" w:space="0" w:color="auto"/>
            <w:bottom w:val="none" w:sz="0" w:space="0" w:color="auto"/>
            <w:right w:val="none" w:sz="0" w:space="0" w:color="auto"/>
          </w:divBdr>
        </w:div>
        <w:div w:id="364644997">
          <w:marLeft w:val="0"/>
          <w:marRight w:val="0"/>
          <w:marTop w:val="0"/>
          <w:marBottom w:val="0"/>
          <w:divBdr>
            <w:top w:val="none" w:sz="0" w:space="0" w:color="auto"/>
            <w:left w:val="none" w:sz="0" w:space="0" w:color="auto"/>
            <w:bottom w:val="none" w:sz="0" w:space="0" w:color="auto"/>
            <w:right w:val="none" w:sz="0" w:space="0" w:color="auto"/>
          </w:divBdr>
        </w:div>
        <w:div w:id="480735223">
          <w:marLeft w:val="0"/>
          <w:marRight w:val="0"/>
          <w:marTop w:val="0"/>
          <w:marBottom w:val="0"/>
          <w:divBdr>
            <w:top w:val="none" w:sz="0" w:space="0" w:color="auto"/>
            <w:left w:val="none" w:sz="0" w:space="0" w:color="auto"/>
            <w:bottom w:val="none" w:sz="0" w:space="0" w:color="auto"/>
            <w:right w:val="none" w:sz="0" w:space="0" w:color="auto"/>
          </w:divBdr>
        </w:div>
        <w:div w:id="774640410">
          <w:marLeft w:val="0"/>
          <w:marRight w:val="0"/>
          <w:marTop w:val="0"/>
          <w:marBottom w:val="0"/>
          <w:divBdr>
            <w:top w:val="none" w:sz="0" w:space="0" w:color="auto"/>
            <w:left w:val="none" w:sz="0" w:space="0" w:color="auto"/>
            <w:bottom w:val="none" w:sz="0" w:space="0" w:color="auto"/>
            <w:right w:val="none" w:sz="0" w:space="0" w:color="auto"/>
          </w:divBdr>
        </w:div>
        <w:div w:id="1549030340">
          <w:marLeft w:val="0"/>
          <w:marRight w:val="0"/>
          <w:marTop w:val="0"/>
          <w:marBottom w:val="0"/>
          <w:divBdr>
            <w:top w:val="none" w:sz="0" w:space="0" w:color="auto"/>
            <w:left w:val="none" w:sz="0" w:space="0" w:color="auto"/>
            <w:bottom w:val="none" w:sz="0" w:space="0" w:color="auto"/>
            <w:right w:val="none" w:sz="0" w:space="0" w:color="auto"/>
          </w:divBdr>
        </w:div>
        <w:div w:id="1669871495">
          <w:marLeft w:val="0"/>
          <w:marRight w:val="0"/>
          <w:marTop w:val="0"/>
          <w:marBottom w:val="0"/>
          <w:divBdr>
            <w:top w:val="none" w:sz="0" w:space="0" w:color="auto"/>
            <w:left w:val="none" w:sz="0" w:space="0" w:color="auto"/>
            <w:bottom w:val="none" w:sz="0" w:space="0" w:color="auto"/>
            <w:right w:val="none" w:sz="0" w:space="0" w:color="auto"/>
          </w:divBdr>
        </w:div>
      </w:divsChild>
    </w:div>
    <w:div w:id="1570074328">
      <w:bodyDiv w:val="1"/>
      <w:marLeft w:val="0"/>
      <w:marRight w:val="0"/>
      <w:marTop w:val="0"/>
      <w:marBottom w:val="0"/>
      <w:divBdr>
        <w:top w:val="none" w:sz="0" w:space="0" w:color="auto"/>
        <w:left w:val="none" w:sz="0" w:space="0" w:color="auto"/>
        <w:bottom w:val="none" w:sz="0" w:space="0" w:color="auto"/>
        <w:right w:val="none" w:sz="0" w:space="0" w:color="auto"/>
      </w:divBdr>
      <w:divsChild>
        <w:div w:id="589584559">
          <w:marLeft w:val="0"/>
          <w:marRight w:val="0"/>
          <w:marTop w:val="0"/>
          <w:marBottom w:val="0"/>
          <w:divBdr>
            <w:top w:val="none" w:sz="0" w:space="0" w:color="auto"/>
            <w:left w:val="none" w:sz="0" w:space="0" w:color="auto"/>
            <w:bottom w:val="none" w:sz="0" w:space="0" w:color="auto"/>
            <w:right w:val="none" w:sz="0" w:space="0" w:color="auto"/>
          </w:divBdr>
        </w:div>
        <w:div w:id="1867988734">
          <w:marLeft w:val="0"/>
          <w:marRight w:val="0"/>
          <w:marTop w:val="0"/>
          <w:marBottom w:val="0"/>
          <w:divBdr>
            <w:top w:val="none" w:sz="0" w:space="0" w:color="auto"/>
            <w:left w:val="none" w:sz="0" w:space="0" w:color="auto"/>
            <w:bottom w:val="none" w:sz="0" w:space="0" w:color="auto"/>
            <w:right w:val="none" w:sz="0" w:space="0" w:color="auto"/>
          </w:divBdr>
        </w:div>
      </w:divsChild>
    </w:div>
    <w:div w:id="1589851475">
      <w:bodyDiv w:val="1"/>
      <w:marLeft w:val="0"/>
      <w:marRight w:val="0"/>
      <w:marTop w:val="0"/>
      <w:marBottom w:val="0"/>
      <w:divBdr>
        <w:top w:val="none" w:sz="0" w:space="0" w:color="auto"/>
        <w:left w:val="none" w:sz="0" w:space="0" w:color="auto"/>
        <w:bottom w:val="none" w:sz="0" w:space="0" w:color="auto"/>
        <w:right w:val="none" w:sz="0" w:space="0" w:color="auto"/>
      </w:divBdr>
      <w:divsChild>
        <w:div w:id="242035050">
          <w:marLeft w:val="0"/>
          <w:marRight w:val="0"/>
          <w:marTop w:val="0"/>
          <w:marBottom w:val="0"/>
          <w:divBdr>
            <w:top w:val="none" w:sz="0" w:space="0" w:color="auto"/>
            <w:left w:val="none" w:sz="0" w:space="0" w:color="auto"/>
            <w:bottom w:val="none" w:sz="0" w:space="0" w:color="auto"/>
            <w:right w:val="none" w:sz="0" w:space="0" w:color="auto"/>
          </w:divBdr>
        </w:div>
        <w:div w:id="515652458">
          <w:marLeft w:val="0"/>
          <w:marRight w:val="0"/>
          <w:marTop w:val="0"/>
          <w:marBottom w:val="0"/>
          <w:divBdr>
            <w:top w:val="none" w:sz="0" w:space="0" w:color="auto"/>
            <w:left w:val="none" w:sz="0" w:space="0" w:color="auto"/>
            <w:bottom w:val="none" w:sz="0" w:space="0" w:color="auto"/>
            <w:right w:val="none" w:sz="0" w:space="0" w:color="auto"/>
          </w:divBdr>
          <w:divsChild>
            <w:div w:id="66152222">
              <w:marLeft w:val="0"/>
              <w:marRight w:val="0"/>
              <w:marTop w:val="0"/>
              <w:marBottom w:val="0"/>
              <w:divBdr>
                <w:top w:val="none" w:sz="0" w:space="0" w:color="auto"/>
                <w:left w:val="none" w:sz="0" w:space="0" w:color="auto"/>
                <w:bottom w:val="none" w:sz="0" w:space="0" w:color="auto"/>
                <w:right w:val="none" w:sz="0" w:space="0" w:color="auto"/>
              </w:divBdr>
            </w:div>
            <w:div w:id="136342646">
              <w:marLeft w:val="0"/>
              <w:marRight w:val="0"/>
              <w:marTop w:val="0"/>
              <w:marBottom w:val="0"/>
              <w:divBdr>
                <w:top w:val="none" w:sz="0" w:space="0" w:color="auto"/>
                <w:left w:val="none" w:sz="0" w:space="0" w:color="auto"/>
                <w:bottom w:val="none" w:sz="0" w:space="0" w:color="auto"/>
                <w:right w:val="none" w:sz="0" w:space="0" w:color="auto"/>
              </w:divBdr>
            </w:div>
            <w:div w:id="402719782">
              <w:marLeft w:val="0"/>
              <w:marRight w:val="0"/>
              <w:marTop w:val="0"/>
              <w:marBottom w:val="0"/>
              <w:divBdr>
                <w:top w:val="none" w:sz="0" w:space="0" w:color="auto"/>
                <w:left w:val="none" w:sz="0" w:space="0" w:color="auto"/>
                <w:bottom w:val="none" w:sz="0" w:space="0" w:color="auto"/>
                <w:right w:val="none" w:sz="0" w:space="0" w:color="auto"/>
              </w:divBdr>
            </w:div>
            <w:div w:id="461925802">
              <w:marLeft w:val="0"/>
              <w:marRight w:val="0"/>
              <w:marTop w:val="0"/>
              <w:marBottom w:val="0"/>
              <w:divBdr>
                <w:top w:val="none" w:sz="0" w:space="0" w:color="auto"/>
                <w:left w:val="none" w:sz="0" w:space="0" w:color="auto"/>
                <w:bottom w:val="none" w:sz="0" w:space="0" w:color="auto"/>
                <w:right w:val="none" w:sz="0" w:space="0" w:color="auto"/>
              </w:divBdr>
            </w:div>
            <w:div w:id="638539685">
              <w:marLeft w:val="0"/>
              <w:marRight w:val="0"/>
              <w:marTop w:val="0"/>
              <w:marBottom w:val="0"/>
              <w:divBdr>
                <w:top w:val="none" w:sz="0" w:space="0" w:color="auto"/>
                <w:left w:val="none" w:sz="0" w:space="0" w:color="auto"/>
                <w:bottom w:val="none" w:sz="0" w:space="0" w:color="auto"/>
                <w:right w:val="none" w:sz="0" w:space="0" w:color="auto"/>
              </w:divBdr>
            </w:div>
            <w:div w:id="960189758">
              <w:marLeft w:val="0"/>
              <w:marRight w:val="0"/>
              <w:marTop w:val="0"/>
              <w:marBottom w:val="0"/>
              <w:divBdr>
                <w:top w:val="none" w:sz="0" w:space="0" w:color="auto"/>
                <w:left w:val="none" w:sz="0" w:space="0" w:color="auto"/>
                <w:bottom w:val="none" w:sz="0" w:space="0" w:color="auto"/>
                <w:right w:val="none" w:sz="0" w:space="0" w:color="auto"/>
              </w:divBdr>
            </w:div>
            <w:div w:id="1055545527">
              <w:marLeft w:val="0"/>
              <w:marRight w:val="0"/>
              <w:marTop w:val="0"/>
              <w:marBottom w:val="0"/>
              <w:divBdr>
                <w:top w:val="none" w:sz="0" w:space="0" w:color="auto"/>
                <w:left w:val="none" w:sz="0" w:space="0" w:color="auto"/>
                <w:bottom w:val="none" w:sz="0" w:space="0" w:color="auto"/>
                <w:right w:val="none" w:sz="0" w:space="0" w:color="auto"/>
              </w:divBdr>
            </w:div>
            <w:div w:id="1170756710">
              <w:marLeft w:val="0"/>
              <w:marRight w:val="0"/>
              <w:marTop w:val="0"/>
              <w:marBottom w:val="0"/>
              <w:divBdr>
                <w:top w:val="none" w:sz="0" w:space="0" w:color="auto"/>
                <w:left w:val="none" w:sz="0" w:space="0" w:color="auto"/>
                <w:bottom w:val="none" w:sz="0" w:space="0" w:color="auto"/>
                <w:right w:val="none" w:sz="0" w:space="0" w:color="auto"/>
              </w:divBdr>
            </w:div>
            <w:div w:id="1687976361">
              <w:marLeft w:val="0"/>
              <w:marRight w:val="0"/>
              <w:marTop w:val="0"/>
              <w:marBottom w:val="0"/>
              <w:divBdr>
                <w:top w:val="none" w:sz="0" w:space="0" w:color="auto"/>
                <w:left w:val="none" w:sz="0" w:space="0" w:color="auto"/>
                <w:bottom w:val="none" w:sz="0" w:space="0" w:color="auto"/>
                <w:right w:val="none" w:sz="0" w:space="0" w:color="auto"/>
              </w:divBdr>
            </w:div>
            <w:div w:id="1743596476">
              <w:marLeft w:val="0"/>
              <w:marRight w:val="0"/>
              <w:marTop w:val="0"/>
              <w:marBottom w:val="0"/>
              <w:divBdr>
                <w:top w:val="none" w:sz="0" w:space="0" w:color="auto"/>
                <w:left w:val="none" w:sz="0" w:space="0" w:color="auto"/>
                <w:bottom w:val="none" w:sz="0" w:space="0" w:color="auto"/>
                <w:right w:val="none" w:sz="0" w:space="0" w:color="auto"/>
              </w:divBdr>
            </w:div>
            <w:div w:id="2107117913">
              <w:marLeft w:val="0"/>
              <w:marRight w:val="0"/>
              <w:marTop w:val="0"/>
              <w:marBottom w:val="0"/>
              <w:divBdr>
                <w:top w:val="none" w:sz="0" w:space="0" w:color="auto"/>
                <w:left w:val="none" w:sz="0" w:space="0" w:color="auto"/>
                <w:bottom w:val="none" w:sz="0" w:space="0" w:color="auto"/>
                <w:right w:val="none" w:sz="0" w:space="0" w:color="auto"/>
              </w:divBdr>
            </w:div>
          </w:divsChild>
        </w:div>
        <w:div w:id="1149398600">
          <w:marLeft w:val="0"/>
          <w:marRight w:val="0"/>
          <w:marTop w:val="0"/>
          <w:marBottom w:val="0"/>
          <w:divBdr>
            <w:top w:val="none" w:sz="0" w:space="0" w:color="auto"/>
            <w:left w:val="none" w:sz="0" w:space="0" w:color="auto"/>
            <w:bottom w:val="none" w:sz="0" w:space="0" w:color="auto"/>
            <w:right w:val="none" w:sz="0" w:space="0" w:color="auto"/>
          </w:divBdr>
        </w:div>
        <w:div w:id="1535801439">
          <w:marLeft w:val="0"/>
          <w:marRight w:val="0"/>
          <w:marTop w:val="0"/>
          <w:marBottom w:val="0"/>
          <w:divBdr>
            <w:top w:val="none" w:sz="0" w:space="0" w:color="auto"/>
            <w:left w:val="none" w:sz="0" w:space="0" w:color="auto"/>
            <w:bottom w:val="none" w:sz="0" w:space="0" w:color="auto"/>
            <w:right w:val="none" w:sz="0" w:space="0" w:color="auto"/>
          </w:divBdr>
        </w:div>
        <w:div w:id="1659963037">
          <w:marLeft w:val="0"/>
          <w:marRight w:val="0"/>
          <w:marTop w:val="0"/>
          <w:marBottom w:val="0"/>
          <w:divBdr>
            <w:top w:val="none" w:sz="0" w:space="0" w:color="auto"/>
            <w:left w:val="none" w:sz="0" w:space="0" w:color="auto"/>
            <w:bottom w:val="none" w:sz="0" w:space="0" w:color="auto"/>
            <w:right w:val="none" w:sz="0" w:space="0" w:color="auto"/>
          </w:divBdr>
        </w:div>
        <w:div w:id="1756627446">
          <w:marLeft w:val="0"/>
          <w:marRight w:val="0"/>
          <w:marTop w:val="0"/>
          <w:marBottom w:val="0"/>
          <w:divBdr>
            <w:top w:val="none" w:sz="0" w:space="0" w:color="auto"/>
            <w:left w:val="none" w:sz="0" w:space="0" w:color="auto"/>
            <w:bottom w:val="none" w:sz="0" w:space="0" w:color="auto"/>
            <w:right w:val="none" w:sz="0" w:space="0" w:color="auto"/>
          </w:divBdr>
        </w:div>
        <w:div w:id="1875539857">
          <w:marLeft w:val="0"/>
          <w:marRight w:val="0"/>
          <w:marTop w:val="0"/>
          <w:marBottom w:val="0"/>
          <w:divBdr>
            <w:top w:val="none" w:sz="0" w:space="0" w:color="auto"/>
            <w:left w:val="none" w:sz="0" w:space="0" w:color="auto"/>
            <w:bottom w:val="none" w:sz="0" w:space="0" w:color="auto"/>
            <w:right w:val="none" w:sz="0" w:space="0" w:color="auto"/>
          </w:divBdr>
        </w:div>
      </w:divsChild>
    </w:div>
    <w:div w:id="1613588641">
      <w:bodyDiv w:val="1"/>
      <w:marLeft w:val="0"/>
      <w:marRight w:val="0"/>
      <w:marTop w:val="0"/>
      <w:marBottom w:val="0"/>
      <w:divBdr>
        <w:top w:val="none" w:sz="0" w:space="0" w:color="auto"/>
        <w:left w:val="none" w:sz="0" w:space="0" w:color="auto"/>
        <w:bottom w:val="none" w:sz="0" w:space="0" w:color="auto"/>
        <w:right w:val="none" w:sz="0" w:space="0" w:color="auto"/>
      </w:divBdr>
    </w:div>
    <w:div w:id="1643194240">
      <w:bodyDiv w:val="1"/>
      <w:marLeft w:val="0"/>
      <w:marRight w:val="0"/>
      <w:marTop w:val="0"/>
      <w:marBottom w:val="0"/>
      <w:divBdr>
        <w:top w:val="none" w:sz="0" w:space="0" w:color="auto"/>
        <w:left w:val="none" w:sz="0" w:space="0" w:color="auto"/>
        <w:bottom w:val="none" w:sz="0" w:space="0" w:color="auto"/>
        <w:right w:val="none" w:sz="0" w:space="0" w:color="auto"/>
      </w:divBdr>
    </w:div>
    <w:div w:id="1692293648">
      <w:bodyDiv w:val="1"/>
      <w:marLeft w:val="0"/>
      <w:marRight w:val="0"/>
      <w:marTop w:val="0"/>
      <w:marBottom w:val="0"/>
      <w:divBdr>
        <w:top w:val="none" w:sz="0" w:space="0" w:color="auto"/>
        <w:left w:val="none" w:sz="0" w:space="0" w:color="auto"/>
        <w:bottom w:val="none" w:sz="0" w:space="0" w:color="auto"/>
        <w:right w:val="none" w:sz="0" w:space="0" w:color="auto"/>
      </w:divBdr>
      <w:divsChild>
        <w:div w:id="1936011645">
          <w:marLeft w:val="0"/>
          <w:marRight w:val="0"/>
          <w:marTop w:val="0"/>
          <w:marBottom w:val="0"/>
          <w:divBdr>
            <w:top w:val="none" w:sz="0" w:space="0" w:color="auto"/>
            <w:left w:val="none" w:sz="0" w:space="0" w:color="auto"/>
            <w:bottom w:val="none" w:sz="0" w:space="0" w:color="auto"/>
            <w:right w:val="none" w:sz="0" w:space="0" w:color="auto"/>
          </w:divBdr>
          <w:divsChild>
            <w:div w:id="147022098">
              <w:marLeft w:val="0"/>
              <w:marRight w:val="0"/>
              <w:marTop w:val="0"/>
              <w:marBottom w:val="0"/>
              <w:divBdr>
                <w:top w:val="none" w:sz="0" w:space="0" w:color="auto"/>
                <w:left w:val="none" w:sz="0" w:space="0" w:color="auto"/>
                <w:bottom w:val="none" w:sz="0" w:space="0" w:color="auto"/>
                <w:right w:val="none" w:sz="0" w:space="0" w:color="auto"/>
              </w:divBdr>
            </w:div>
            <w:div w:id="438256501">
              <w:marLeft w:val="0"/>
              <w:marRight w:val="0"/>
              <w:marTop w:val="0"/>
              <w:marBottom w:val="0"/>
              <w:divBdr>
                <w:top w:val="none" w:sz="0" w:space="0" w:color="auto"/>
                <w:left w:val="none" w:sz="0" w:space="0" w:color="auto"/>
                <w:bottom w:val="none" w:sz="0" w:space="0" w:color="auto"/>
                <w:right w:val="none" w:sz="0" w:space="0" w:color="auto"/>
              </w:divBdr>
            </w:div>
            <w:div w:id="654915989">
              <w:marLeft w:val="0"/>
              <w:marRight w:val="0"/>
              <w:marTop w:val="0"/>
              <w:marBottom w:val="0"/>
              <w:divBdr>
                <w:top w:val="none" w:sz="0" w:space="0" w:color="auto"/>
                <w:left w:val="none" w:sz="0" w:space="0" w:color="auto"/>
                <w:bottom w:val="none" w:sz="0" w:space="0" w:color="auto"/>
                <w:right w:val="none" w:sz="0" w:space="0" w:color="auto"/>
              </w:divBdr>
            </w:div>
            <w:div w:id="750782268">
              <w:marLeft w:val="0"/>
              <w:marRight w:val="0"/>
              <w:marTop w:val="0"/>
              <w:marBottom w:val="0"/>
              <w:divBdr>
                <w:top w:val="none" w:sz="0" w:space="0" w:color="auto"/>
                <w:left w:val="none" w:sz="0" w:space="0" w:color="auto"/>
                <w:bottom w:val="none" w:sz="0" w:space="0" w:color="auto"/>
                <w:right w:val="none" w:sz="0" w:space="0" w:color="auto"/>
              </w:divBdr>
            </w:div>
            <w:div w:id="804589702">
              <w:marLeft w:val="0"/>
              <w:marRight w:val="0"/>
              <w:marTop w:val="0"/>
              <w:marBottom w:val="0"/>
              <w:divBdr>
                <w:top w:val="none" w:sz="0" w:space="0" w:color="auto"/>
                <w:left w:val="none" w:sz="0" w:space="0" w:color="auto"/>
                <w:bottom w:val="none" w:sz="0" w:space="0" w:color="auto"/>
                <w:right w:val="none" w:sz="0" w:space="0" w:color="auto"/>
              </w:divBdr>
            </w:div>
            <w:div w:id="904297534">
              <w:marLeft w:val="0"/>
              <w:marRight w:val="0"/>
              <w:marTop w:val="0"/>
              <w:marBottom w:val="0"/>
              <w:divBdr>
                <w:top w:val="none" w:sz="0" w:space="0" w:color="auto"/>
                <w:left w:val="none" w:sz="0" w:space="0" w:color="auto"/>
                <w:bottom w:val="none" w:sz="0" w:space="0" w:color="auto"/>
                <w:right w:val="none" w:sz="0" w:space="0" w:color="auto"/>
              </w:divBdr>
            </w:div>
            <w:div w:id="1522469856">
              <w:marLeft w:val="0"/>
              <w:marRight w:val="0"/>
              <w:marTop w:val="0"/>
              <w:marBottom w:val="0"/>
              <w:divBdr>
                <w:top w:val="none" w:sz="0" w:space="0" w:color="auto"/>
                <w:left w:val="none" w:sz="0" w:space="0" w:color="auto"/>
                <w:bottom w:val="none" w:sz="0" w:space="0" w:color="auto"/>
                <w:right w:val="none" w:sz="0" w:space="0" w:color="auto"/>
              </w:divBdr>
            </w:div>
            <w:div w:id="1596330340">
              <w:marLeft w:val="0"/>
              <w:marRight w:val="0"/>
              <w:marTop w:val="0"/>
              <w:marBottom w:val="0"/>
              <w:divBdr>
                <w:top w:val="none" w:sz="0" w:space="0" w:color="auto"/>
                <w:left w:val="none" w:sz="0" w:space="0" w:color="auto"/>
                <w:bottom w:val="none" w:sz="0" w:space="0" w:color="auto"/>
                <w:right w:val="none" w:sz="0" w:space="0" w:color="auto"/>
              </w:divBdr>
            </w:div>
            <w:div w:id="2085446040">
              <w:marLeft w:val="0"/>
              <w:marRight w:val="0"/>
              <w:marTop w:val="0"/>
              <w:marBottom w:val="0"/>
              <w:divBdr>
                <w:top w:val="none" w:sz="0" w:space="0" w:color="auto"/>
                <w:left w:val="none" w:sz="0" w:space="0" w:color="auto"/>
                <w:bottom w:val="none" w:sz="0" w:space="0" w:color="auto"/>
                <w:right w:val="none" w:sz="0" w:space="0" w:color="auto"/>
              </w:divBdr>
            </w:div>
            <w:div w:id="2134706456">
              <w:marLeft w:val="0"/>
              <w:marRight w:val="0"/>
              <w:marTop w:val="0"/>
              <w:marBottom w:val="0"/>
              <w:divBdr>
                <w:top w:val="none" w:sz="0" w:space="0" w:color="auto"/>
                <w:left w:val="none" w:sz="0" w:space="0" w:color="auto"/>
                <w:bottom w:val="none" w:sz="0" w:space="0" w:color="auto"/>
                <w:right w:val="none" w:sz="0" w:space="0" w:color="auto"/>
              </w:divBdr>
            </w:div>
          </w:divsChild>
        </w:div>
        <w:div w:id="2027631385">
          <w:marLeft w:val="0"/>
          <w:marRight w:val="0"/>
          <w:marTop w:val="0"/>
          <w:marBottom w:val="0"/>
          <w:divBdr>
            <w:top w:val="none" w:sz="0" w:space="0" w:color="auto"/>
            <w:left w:val="none" w:sz="0" w:space="0" w:color="auto"/>
            <w:bottom w:val="none" w:sz="0" w:space="0" w:color="auto"/>
            <w:right w:val="none" w:sz="0" w:space="0" w:color="auto"/>
          </w:divBdr>
          <w:divsChild>
            <w:div w:id="32580066">
              <w:marLeft w:val="0"/>
              <w:marRight w:val="0"/>
              <w:marTop w:val="0"/>
              <w:marBottom w:val="0"/>
              <w:divBdr>
                <w:top w:val="none" w:sz="0" w:space="0" w:color="auto"/>
                <w:left w:val="none" w:sz="0" w:space="0" w:color="auto"/>
                <w:bottom w:val="none" w:sz="0" w:space="0" w:color="auto"/>
                <w:right w:val="none" w:sz="0" w:space="0" w:color="auto"/>
              </w:divBdr>
            </w:div>
            <w:div w:id="294024720">
              <w:marLeft w:val="0"/>
              <w:marRight w:val="0"/>
              <w:marTop w:val="0"/>
              <w:marBottom w:val="0"/>
              <w:divBdr>
                <w:top w:val="none" w:sz="0" w:space="0" w:color="auto"/>
                <w:left w:val="none" w:sz="0" w:space="0" w:color="auto"/>
                <w:bottom w:val="none" w:sz="0" w:space="0" w:color="auto"/>
                <w:right w:val="none" w:sz="0" w:space="0" w:color="auto"/>
              </w:divBdr>
            </w:div>
            <w:div w:id="457993380">
              <w:marLeft w:val="0"/>
              <w:marRight w:val="0"/>
              <w:marTop w:val="0"/>
              <w:marBottom w:val="0"/>
              <w:divBdr>
                <w:top w:val="none" w:sz="0" w:space="0" w:color="auto"/>
                <w:left w:val="none" w:sz="0" w:space="0" w:color="auto"/>
                <w:bottom w:val="none" w:sz="0" w:space="0" w:color="auto"/>
                <w:right w:val="none" w:sz="0" w:space="0" w:color="auto"/>
              </w:divBdr>
            </w:div>
            <w:div w:id="1125731140">
              <w:marLeft w:val="0"/>
              <w:marRight w:val="0"/>
              <w:marTop w:val="0"/>
              <w:marBottom w:val="0"/>
              <w:divBdr>
                <w:top w:val="none" w:sz="0" w:space="0" w:color="auto"/>
                <w:left w:val="none" w:sz="0" w:space="0" w:color="auto"/>
                <w:bottom w:val="none" w:sz="0" w:space="0" w:color="auto"/>
                <w:right w:val="none" w:sz="0" w:space="0" w:color="auto"/>
              </w:divBdr>
            </w:div>
            <w:div w:id="175619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62752">
      <w:bodyDiv w:val="1"/>
      <w:marLeft w:val="0"/>
      <w:marRight w:val="0"/>
      <w:marTop w:val="0"/>
      <w:marBottom w:val="0"/>
      <w:divBdr>
        <w:top w:val="none" w:sz="0" w:space="0" w:color="auto"/>
        <w:left w:val="none" w:sz="0" w:space="0" w:color="auto"/>
        <w:bottom w:val="none" w:sz="0" w:space="0" w:color="auto"/>
        <w:right w:val="none" w:sz="0" w:space="0" w:color="auto"/>
      </w:divBdr>
    </w:div>
    <w:div w:id="1942177116">
      <w:bodyDiv w:val="1"/>
      <w:marLeft w:val="0"/>
      <w:marRight w:val="0"/>
      <w:marTop w:val="0"/>
      <w:marBottom w:val="0"/>
      <w:divBdr>
        <w:top w:val="none" w:sz="0" w:space="0" w:color="auto"/>
        <w:left w:val="none" w:sz="0" w:space="0" w:color="auto"/>
        <w:bottom w:val="none" w:sz="0" w:space="0" w:color="auto"/>
        <w:right w:val="none" w:sz="0" w:space="0" w:color="auto"/>
      </w:divBdr>
      <w:divsChild>
        <w:div w:id="41440069">
          <w:marLeft w:val="0"/>
          <w:marRight w:val="0"/>
          <w:marTop w:val="0"/>
          <w:marBottom w:val="0"/>
          <w:divBdr>
            <w:top w:val="none" w:sz="0" w:space="0" w:color="auto"/>
            <w:left w:val="none" w:sz="0" w:space="0" w:color="auto"/>
            <w:bottom w:val="none" w:sz="0" w:space="0" w:color="auto"/>
            <w:right w:val="none" w:sz="0" w:space="0" w:color="auto"/>
          </w:divBdr>
        </w:div>
        <w:div w:id="259342614">
          <w:marLeft w:val="0"/>
          <w:marRight w:val="0"/>
          <w:marTop w:val="0"/>
          <w:marBottom w:val="0"/>
          <w:divBdr>
            <w:top w:val="none" w:sz="0" w:space="0" w:color="auto"/>
            <w:left w:val="none" w:sz="0" w:space="0" w:color="auto"/>
            <w:bottom w:val="none" w:sz="0" w:space="0" w:color="auto"/>
            <w:right w:val="none" w:sz="0" w:space="0" w:color="auto"/>
          </w:divBdr>
        </w:div>
        <w:div w:id="261694223">
          <w:marLeft w:val="0"/>
          <w:marRight w:val="0"/>
          <w:marTop w:val="0"/>
          <w:marBottom w:val="0"/>
          <w:divBdr>
            <w:top w:val="none" w:sz="0" w:space="0" w:color="auto"/>
            <w:left w:val="none" w:sz="0" w:space="0" w:color="auto"/>
            <w:bottom w:val="none" w:sz="0" w:space="0" w:color="auto"/>
            <w:right w:val="none" w:sz="0" w:space="0" w:color="auto"/>
          </w:divBdr>
        </w:div>
        <w:div w:id="421222507">
          <w:marLeft w:val="0"/>
          <w:marRight w:val="0"/>
          <w:marTop w:val="0"/>
          <w:marBottom w:val="0"/>
          <w:divBdr>
            <w:top w:val="none" w:sz="0" w:space="0" w:color="auto"/>
            <w:left w:val="none" w:sz="0" w:space="0" w:color="auto"/>
            <w:bottom w:val="none" w:sz="0" w:space="0" w:color="auto"/>
            <w:right w:val="none" w:sz="0" w:space="0" w:color="auto"/>
          </w:divBdr>
        </w:div>
        <w:div w:id="610552878">
          <w:marLeft w:val="0"/>
          <w:marRight w:val="0"/>
          <w:marTop w:val="0"/>
          <w:marBottom w:val="0"/>
          <w:divBdr>
            <w:top w:val="none" w:sz="0" w:space="0" w:color="auto"/>
            <w:left w:val="none" w:sz="0" w:space="0" w:color="auto"/>
            <w:bottom w:val="none" w:sz="0" w:space="0" w:color="auto"/>
            <w:right w:val="none" w:sz="0" w:space="0" w:color="auto"/>
          </w:divBdr>
        </w:div>
        <w:div w:id="622418227">
          <w:marLeft w:val="0"/>
          <w:marRight w:val="0"/>
          <w:marTop w:val="0"/>
          <w:marBottom w:val="0"/>
          <w:divBdr>
            <w:top w:val="none" w:sz="0" w:space="0" w:color="auto"/>
            <w:left w:val="none" w:sz="0" w:space="0" w:color="auto"/>
            <w:bottom w:val="none" w:sz="0" w:space="0" w:color="auto"/>
            <w:right w:val="none" w:sz="0" w:space="0" w:color="auto"/>
          </w:divBdr>
        </w:div>
        <w:div w:id="1859735223">
          <w:marLeft w:val="0"/>
          <w:marRight w:val="0"/>
          <w:marTop w:val="0"/>
          <w:marBottom w:val="0"/>
          <w:divBdr>
            <w:top w:val="none" w:sz="0" w:space="0" w:color="auto"/>
            <w:left w:val="none" w:sz="0" w:space="0" w:color="auto"/>
            <w:bottom w:val="none" w:sz="0" w:space="0" w:color="auto"/>
            <w:right w:val="none" w:sz="0" w:space="0" w:color="auto"/>
          </w:divBdr>
          <w:divsChild>
            <w:div w:id="542324198">
              <w:marLeft w:val="0"/>
              <w:marRight w:val="0"/>
              <w:marTop w:val="0"/>
              <w:marBottom w:val="0"/>
              <w:divBdr>
                <w:top w:val="none" w:sz="0" w:space="0" w:color="auto"/>
                <w:left w:val="none" w:sz="0" w:space="0" w:color="auto"/>
                <w:bottom w:val="none" w:sz="0" w:space="0" w:color="auto"/>
                <w:right w:val="none" w:sz="0" w:space="0" w:color="auto"/>
              </w:divBdr>
            </w:div>
            <w:div w:id="722292640">
              <w:marLeft w:val="0"/>
              <w:marRight w:val="0"/>
              <w:marTop w:val="0"/>
              <w:marBottom w:val="0"/>
              <w:divBdr>
                <w:top w:val="none" w:sz="0" w:space="0" w:color="auto"/>
                <w:left w:val="none" w:sz="0" w:space="0" w:color="auto"/>
                <w:bottom w:val="none" w:sz="0" w:space="0" w:color="auto"/>
                <w:right w:val="none" w:sz="0" w:space="0" w:color="auto"/>
              </w:divBdr>
            </w:div>
            <w:div w:id="935406098">
              <w:marLeft w:val="0"/>
              <w:marRight w:val="0"/>
              <w:marTop w:val="0"/>
              <w:marBottom w:val="0"/>
              <w:divBdr>
                <w:top w:val="none" w:sz="0" w:space="0" w:color="auto"/>
                <w:left w:val="none" w:sz="0" w:space="0" w:color="auto"/>
                <w:bottom w:val="none" w:sz="0" w:space="0" w:color="auto"/>
                <w:right w:val="none" w:sz="0" w:space="0" w:color="auto"/>
              </w:divBdr>
            </w:div>
            <w:div w:id="1092437900">
              <w:marLeft w:val="0"/>
              <w:marRight w:val="0"/>
              <w:marTop w:val="0"/>
              <w:marBottom w:val="0"/>
              <w:divBdr>
                <w:top w:val="none" w:sz="0" w:space="0" w:color="auto"/>
                <w:left w:val="none" w:sz="0" w:space="0" w:color="auto"/>
                <w:bottom w:val="none" w:sz="0" w:space="0" w:color="auto"/>
                <w:right w:val="none" w:sz="0" w:space="0" w:color="auto"/>
              </w:divBdr>
            </w:div>
            <w:div w:id="1098991259">
              <w:marLeft w:val="0"/>
              <w:marRight w:val="0"/>
              <w:marTop w:val="0"/>
              <w:marBottom w:val="0"/>
              <w:divBdr>
                <w:top w:val="none" w:sz="0" w:space="0" w:color="auto"/>
                <w:left w:val="none" w:sz="0" w:space="0" w:color="auto"/>
                <w:bottom w:val="none" w:sz="0" w:space="0" w:color="auto"/>
                <w:right w:val="none" w:sz="0" w:space="0" w:color="auto"/>
              </w:divBdr>
            </w:div>
            <w:div w:id="1113401125">
              <w:marLeft w:val="0"/>
              <w:marRight w:val="0"/>
              <w:marTop w:val="0"/>
              <w:marBottom w:val="0"/>
              <w:divBdr>
                <w:top w:val="none" w:sz="0" w:space="0" w:color="auto"/>
                <w:left w:val="none" w:sz="0" w:space="0" w:color="auto"/>
                <w:bottom w:val="none" w:sz="0" w:space="0" w:color="auto"/>
                <w:right w:val="none" w:sz="0" w:space="0" w:color="auto"/>
              </w:divBdr>
            </w:div>
            <w:div w:id="1116362823">
              <w:marLeft w:val="0"/>
              <w:marRight w:val="0"/>
              <w:marTop w:val="0"/>
              <w:marBottom w:val="0"/>
              <w:divBdr>
                <w:top w:val="none" w:sz="0" w:space="0" w:color="auto"/>
                <w:left w:val="none" w:sz="0" w:space="0" w:color="auto"/>
                <w:bottom w:val="none" w:sz="0" w:space="0" w:color="auto"/>
                <w:right w:val="none" w:sz="0" w:space="0" w:color="auto"/>
              </w:divBdr>
            </w:div>
            <w:div w:id="1182819504">
              <w:marLeft w:val="0"/>
              <w:marRight w:val="0"/>
              <w:marTop w:val="0"/>
              <w:marBottom w:val="0"/>
              <w:divBdr>
                <w:top w:val="none" w:sz="0" w:space="0" w:color="auto"/>
                <w:left w:val="none" w:sz="0" w:space="0" w:color="auto"/>
                <w:bottom w:val="none" w:sz="0" w:space="0" w:color="auto"/>
                <w:right w:val="none" w:sz="0" w:space="0" w:color="auto"/>
              </w:divBdr>
            </w:div>
            <w:div w:id="1217159190">
              <w:marLeft w:val="0"/>
              <w:marRight w:val="0"/>
              <w:marTop w:val="0"/>
              <w:marBottom w:val="0"/>
              <w:divBdr>
                <w:top w:val="none" w:sz="0" w:space="0" w:color="auto"/>
                <w:left w:val="none" w:sz="0" w:space="0" w:color="auto"/>
                <w:bottom w:val="none" w:sz="0" w:space="0" w:color="auto"/>
                <w:right w:val="none" w:sz="0" w:space="0" w:color="auto"/>
              </w:divBdr>
            </w:div>
            <w:div w:id="1377192618">
              <w:marLeft w:val="0"/>
              <w:marRight w:val="0"/>
              <w:marTop w:val="0"/>
              <w:marBottom w:val="0"/>
              <w:divBdr>
                <w:top w:val="none" w:sz="0" w:space="0" w:color="auto"/>
                <w:left w:val="none" w:sz="0" w:space="0" w:color="auto"/>
                <w:bottom w:val="none" w:sz="0" w:space="0" w:color="auto"/>
                <w:right w:val="none" w:sz="0" w:space="0" w:color="auto"/>
              </w:divBdr>
            </w:div>
            <w:div w:id="21088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880808">
      <w:bodyDiv w:val="1"/>
      <w:marLeft w:val="0"/>
      <w:marRight w:val="0"/>
      <w:marTop w:val="0"/>
      <w:marBottom w:val="0"/>
      <w:divBdr>
        <w:top w:val="none" w:sz="0" w:space="0" w:color="auto"/>
        <w:left w:val="none" w:sz="0" w:space="0" w:color="auto"/>
        <w:bottom w:val="none" w:sz="0" w:space="0" w:color="auto"/>
        <w:right w:val="none" w:sz="0" w:space="0" w:color="auto"/>
      </w:divBdr>
      <w:divsChild>
        <w:div w:id="661012514">
          <w:marLeft w:val="0"/>
          <w:marRight w:val="0"/>
          <w:marTop w:val="0"/>
          <w:marBottom w:val="0"/>
          <w:divBdr>
            <w:top w:val="none" w:sz="0" w:space="0" w:color="auto"/>
            <w:left w:val="none" w:sz="0" w:space="0" w:color="auto"/>
            <w:bottom w:val="none" w:sz="0" w:space="0" w:color="auto"/>
            <w:right w:val="none" w:sz="0" w:space="0" w:color="auto"/>
          </w:divBdr>
        </w:div>
        <w:div w:id="1407143349">
          <w:marLeft w:val="0"/>
          <w:marRight w:val="0"/>
          <w:marTop w:val="0"/>
          <w:marBottom w:val="0"/>
          <w:divBdr>
            <w:top w:val="none" w:sz="0" w:space="0" w:color="auto"/>
            <w:left w:val="none" w:sz="0" w:space="0" w:color="auto"/>
            <w:bottom w:val="none" w:sz="0" w:space="0" w:color="auto"/>
            <w:right w:val="none" w:sz="0" w:space="0" w:color="auto"/>
          </w:divBdr>
        </w:div>
      </w:divsChild>
    </w:div>
    <w:div w:id="1965501961">
      <w:bodyDiv w:val="1"/>
      <w:marLeft w:val="0"/>
      <w:marRight w:val="0"/>
      <w:marTop w:val="0"/>
      <w:marBottom w:val="0"/>
      <w:divBdr>
        <w:top w:val="none" w:sz="0" w:space="0" w:color="auto"/>
        <w:left w:val="none" w:sz="0" w:space="0" w:color="auto"/>
        <w:bottom w:val="none" w:sz="0" w:space="0" w:color="auto"/>
        <w:right w:val="none" w:sz="0" w:space="0" w:color="auto"/>
      </w:divBdr>
      <w:divsChild>
        <w:div w:id="1173180515">
          <w:marLeft w:val="0"/>
          <w:marRight w:val="0"/>
          <w:marTop w:val="0"/>
          <w:marBottom w:val="0"/>
          <w:divBdr>
            <w:top w:val="none" w:sz="0" w:space="0" w:color="auto"/>
            <w:left w:val="none" w:sz="0" w:space="0" w:color="auto"/>
            <w:bottom w:val="none" w:sz="0" w:space="0" w:color="auto"/>
            <w:right w:val="none" w:sz="0" w:space="0" w:color="auto"/>
          </w:divBdr>
          <w:divsChild>
            <w:div w:id="172651243">
              <w:marLeft w:val="0"/>
              <w:marRight w:val="0"/>
              <w:marTop w:val="0"/>
              <w:marBottom w:val="0"/>
              <w:divBdr>
                <w:top w:val="none" w:sz="0" w:space="0" w:color="auto"/>
                <w:left w:val="none" w:sz="0" w:space="0" w:color="auto"/>
                <w:bottom w:val="none" w:sz="0" w:space="0" w:color="auto"/>
                <w:right w:val="none" w:sz="0" w:space="0" w:color="auto"/>
              </w:divBdr>
            </w:div>
            <w:div w:id="222839483">
              <w:marLeft w:val="0"/>
              <w:marRight w:val="0"/>
              <w:marTop w:val="0"/>
              <w:marBottom w:val="0"/>
              <w:divBdr>
                <w:top w:val="none" w:sz="0" w:space="0" w:color="auto"/>
                <w:left w:val="none" w:sz="0" w:space="0" w:color="auto"/>
                <w:bottom w:val="none" w:sz="0" w:space="0" w:color="auto"/>
                <w:right w:val="none" w:sz="0" w:space="0" w:color="auto"/>
              </w:divBdr>
            </w:div>
            <w:div w:id="765543862">
              <w:marLeft w:val="0"/>
              <w:marRight w:val="0"/>
              <w:marTop w:val="0"/>
              <w:marBottom w:val="0"/>
              <w:divBdr>
                <w:top w:val="none" w:sz="0" w:space="0" w:color="auto"/>
                <w:left w:val="none" w:sz="0" w:space="0" w:color="auto"/>
                <w:bottom w:val="none" w:sz="0" w:space="0" w:color="auto"/>
                <w:right w:val="none" w:sz="0" w:space="0" w:color="auto"/>
              </w:divBdr>
            </w:div>
            <w:div w:id="988292888">
              <w:marLeft w:val="0"/>
              <w:marRight w:val="0"/>
              <w:marTop w:val="0"/>
              <w:marBottom w:val="0"/>
              <w:divBdr>
                <w:top w:val="none" w:sz="0" w:space="0" w:color="auto"/>
                <w:left w:val="none" w:sz="0" w:space="0" w:color="auto"/>
                <w:bottom w:val="none" w:sz="0" w:space="0" w:color="auto"/>
                <w:right w:val="none" w:sz="0" w:space="0" w:color="auto"/>
              </w:divBdr>
            </w:div>
            <w:div w:id="1964656103">
              <w:marLeft w:val="0"/>
              <w:marRight w:val="0"/>
              <w:marTop w:val="0"/>
              <w:marBottom w:val="0"/>
              <w:divBdr>
                <w:top w:val="none" w:sz="0" w:space="0" w:color="auto"/>
                <w:left w:val="none" w:sz="0" w:space="0" w:color="auto"/>
                <w:bottom w:val="none" w:sz="0" w:space="0" w:color="auto"/>
                <w:right w:val="none" w:sz="0" w:space="0" w:color="auto"/>
              </w:divBdr>
            </w:div>
          </w:divsChild>
        </w:div>
        <w:div w:id="1498766551">
          <w:marLeft w:val="0"/>
          <w:marRight w:val="0"/>
          <w:marTop w:val="0"/>
          <w:marBottom w:val="0"/>
          <w:divBdr>
            <w:top w:val="none" w:sz="0" w:space="0" w:color="auto"/>
            <w:left w:val="none" w:sz="0" w:space="0" w:color="auto"/>
            <w:bottom w:val="none" w:sz="0" w:space="0" w:color="auto"/>
            <w:right w:val="none" w:sz="0" w:space="0" w:color="auto"/>
          </w:divBdr>
          <w:divsChild>
            <w:div w:id="746059">
              <w:marLeft w:val="0"/>
              <w:marRight w:val="0"/>
              <w:marTop w:val="0"/>
              <w:marBottom w:val="0"/>
              <w:divBdr>
                <w:top w:val="none" w:sz="0" w:space="0" w:color="auto"/>
                <w:left w:val="none" w:sz="0" w:space="0" w:color="auto"/>
                <w:bottom w:val="none" w:sz="0" w:space="0" w:color="auto"/>
                <w:right w:val="none" w:sz="0" w:space="0" w:color="auto"/>
              </w:divBdr>
            </w:div>
            <w:div w:id="205260640">
              <w:marLeft w:val="0"/>
              <w:marRight w:val="0"/>
              <w:marTop w:val="0"/>
              <w:marBottom w:val="0"/>
              <w:divBdr>
                <w:top w:val="none" w:sz="0" w:space="0" w:color="auto"/>
                <w:left w:val="none" w:sz="0" w:space="0" w:color="auto"/>
                <w:bottom w:val="none" w:sz="0" w:space="0" w:color="auto"/>
                <w:right w:val="none" w:sz="0" w:space="0" w:color="auto"/>
              </w:divBdr>
            </w:div>
            <w:div w:id="376898292">
              <w:marLeft w:val="0"/>
              <w:marRight w:val="0"/>
              <w:marTop w:val="0"/>
              <w:marBottom w:val="0"/>
              <w:divBdr>
                <w:top w:val="none" w:sz="0" w:space="0" w:color="auto"/>
                <w:left w:val="none" w:sz="0" w:space="0" w:color="auto"/>
                <w:bottom w:val="none" w:sz="0" w:space="0" w:color="auto"/>
                <w:right w:val="none" w:sz="0" w:space="0" w:color="auto"/>
              </w:divBdr>
            </w:div>
            <w:div w:id="655497066">
              <w:marLeft w:val="0"/>
              <w:marRight w:val="0"/>
              <w:marTop w:val="0"/>
              <w:marBottom w:val="0"/>
              <w:divBdr>
                <w:top w:val="none" w:sz="0" w:space="0" w:color="auto"/>
                <w:left w:val="none" w:sz="0" w:space="0" w:color="auto"/>
                <w:bottom w:val="none" w:sz="0" w:space="0" w:color="auto"/>
                <w:right w:val="none" w:sz="0" w:space="0" w:color="auto"/>
              </w:divBdr>
            </w:div>
            <w:div w:id="788160701">
              <w:marLeft w:val="0"/>
              <w:marRight w:val="0"/>
              <w:marTop w:val="0"/>
              <w:marBottom w:val="0"/>
              <w:divBdr>
                <w:top w:val="none" w:sz="0" w:space="0" w:color="auto"/>
                <w:left w:val="none" w:sz="0" w:space="0" w:color="auto"/>
                <w:bottom w:val="none" w:sz="0" w:space="0" w:color="auto"/>
                <w:right w:val="none" w:sz="0" w:space="0" w:color="auto"/>
              </w:divBdr>
            </w:div>
            <w:div w:id="1019090602">
              <w:marLeft w:val="0"/>
              <w:marRight w:val="0"/>
              <w:marTop w:val="0"/>
              <w:marBottom w:val="0"/>
              <w:divBdr>
                <w:top w:val="none" w:sz="0" w:space="0" w:color="auto"/>
                <w:left w:val="none" w:sz="0" w:space="0" w:color="auto"/>
                <w:bottom w:val="none" w:sz="0" w:space="0" w:color="auto"/>
                <w:right w:val="none" w:sz="0" w:space="0" w:color="auto"/>
              </w:divBdr>
            </w:div>
            <w:div w:id="1159880861">
              <w:marLeft w:val="0"/>
              <w:marRight w:val="0"/>
              <w:marTop w:val="0"/>
              <w:marBottom w:val="0"/>
              <w:divBdr>
                <w:top w:val="none" w:sz="0" w:space="0" w:color="auto"/>
                <w:left w:val="none" w:sz="0" w:space="0" w:color="auto"/>
                <w:bottom w:val="none" w:sz="0" w:space="0" w:color="auto"/>
                <w:right w:val="none" w:sz="0" w:space="0" w:color="auto"/>
              </w:divBdr>
            </w:div>
            <w:div w:id="1297180492">
              <w:marLeft w:val="0"/>
              <w:marRight w:val="0"/>
              <w:marTop w:val="0"/>
              <w:marBottom w:val="0"/>
              <w:divBdr>
                <w:top w:val="none" w:sz="0" w:space="0" w:color="auto"/>
                <w:left w:val="none" w:sz="0" w:space="0" w:color="auto"/>
                <w:bottom w:val="none" w:sz="0" w:space="0" w:color="auto"/>
                <w:right w:val="none" w:sz="0" w:space="0" w:color="auto"/>
              </w:divBdr>
            </w:div>
            <w:div w:id="1620796447">
              <w:marLeft w:val="0"/>
              <w:marRight w:val="0"/>
              <w:marTop w:val="0"/>
              <w:marBottom w:val="0"/>
              <w:divBdr>
                <w:top w:val="none" w:sz="0" w:space="0" w:color="auto"/>
                <w:left w:val="none" w:sz="0" w:space="0" w:color="auto"/>
                <w:bottom w:val="none" w:sz="0" w:space="0" w:color="auto"/>
                <w:right w:val="none" w:sz="0" w:space="0" w:color="auto"/>
              </w:divBdr>
            </w:div>
            <w:div w:id="1856655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970550">
      <w:bodyDiv w:val="1"/>
      <w:marLeft w:val="0"/>
      <w:marRight w:val="0"/>
      <w:marTop w:val="0"/>
      <w:marBottom w:val="0"/>
      <w:divBdr>
        <w:top w:val="none" w:sz="0" w:space="0" w:color="auto"/>
        <w:left w:val="none" w:sz="0" w:space="0" w:color="auto"/>
        <w:bottom w:val="none" w:sz="0" w:space="0" w:color="auto"/>
        <w:right w:val="none" w:sz="0" w:space="0" w:color="auto"/>
      </w:divBdr>
      <w:divsChild>
        <w:div w:id="197275877">
          <w:marLeft w:val="0"/>
          <w:marRight w:val="0"/>
          <w:marTop w:val="0"/>
          <w:marBottom w:val="0"/>
          <w:divBdr>
            <w:top w:val="none" w:sz="0" w:space="0" w:color="auto"/>
            <w:left w:val="none" w:sz="0" w:space="0" w:color="auto"/>
            <w:bottom w:val="none" w:sz="0" w:space="0" w:color="auto"/>
            <w:right w:val="none" w:sz="0" w:space="0" w:color="auto"/>
          </w:divBdr>
        </w:div>
        <w:div w:id="1788699768">
          <w:marLeft w:val="0"/>
          <w:marRight w:val="0"/>
          <w:marTop w:val="0"/>
          <w:marBottom w:val="0"/>
          <w:divBdr>
            <w:top w:val="none" w:sz="0" w:space="0" w:color="auto"/>
            <w:left w:val="none" w:sz="0" w:space="0" w:color="auto"/>
            <w:bottom w:val="none" w:sz="0" w:space="0" w:color="auto"/>
            <w:right w:val="none" w:sz="0" w:space="0" w:color="auto"/>
          </w:divBdr>
        </w:div>
      </w:divsChild>
    </w:div>
    <w:div w:id="1971592189">
      <w:bodyDiv w:val="1"/>
      <w:marLeft w:val="0"/>
      <w:marRight w:val="0"/>
      <w:marTop w:val="0"/>
      <w:marBottom w:val="0"/>
      <w:divBdr>
        <w:top w:val="none" w:sz="0" w:space="0" w:color="auto"/>
        <w:left w:val="none" w:sz="0" w:space="0" w:color="auto"/>
        <w:bottom w:val="none" w:sz="0" w:space="0" w:color="auto"/>
        <w:right w:val="none" w:sz="0" w:space="0" w:color="auto"/>
      </w:divBdr>
      <w:divsChild>
        <w:div w:id="1572109564">
          <w:marLeft w:val="0"/>
          <w:marRight w:val="0"/>
          <w:marTop w:val="0"/>
          <w:marBottom w:val="0"/>
          <w:divBdr>
            <w:top w:val="none" w:sz="0" w:space="0" w:color="auto"/>
            <w:left w:val="none" w:sz="0" w:space="0" w:color="auto"/>
            <w:bottom w:val="none" w:sz="0" w:space="0" w:color="auto"/>
            <w:right w:val="none" w:sz="0" w:space="0" w:color="auto"/>
          </w:divBdr>
        </w:div>
      </w:divsChild>
    </w:div>
    <w:div w:id="1988582086">
      <w:bodyDiv w:val="1"/>
      <w:marLeft w:val="0"/>
      <w:marRight w:val="0"/>
      <w:marTop w:val="0"/>
      <w:marBottom w:val="0"/>
      <w:divBdr>
        <w:top w:val="none" w:sz="0" w:space="0" w:color="auto"/>
        <w:left w:val="none" w:sz="0" w:space="0" w:color="auto"/>
        <w:bottom w:val="none" w:sz="0" w:space="0" w:color="auto"/>
        <w:right w:val="none" w:sz="0" w:space="0" w:color="auto"/>
      </w:divBdr>
    </w:div>
    <w:div w:id="2008509859">
      <w:bodyDiv w:val="1"/>
      <w:marLeft w:val="0"/>
      <w:marRight w:val="0"/>
      <w:marTop w:val="0"/>
      <w:marBottom w:val="0"/>
      <w:divBdr>
        <w:top w:val="none" w:sz="0" w:space="0" w:color="auto"/>
        <w:left w:val="none" w:sz="0" w:space="0" w:color="auto"/>
        <w:bottom w:val="none" w:sz="0" w:space="0" w:color="auto"/>
        <w:right w:val="none" w:sz="0" w:space="0" w:color="auto"/>
      </w:divBdr>
      <w:divsChild>
        <w:div w:id="88628478">
          <w:marLeft w:val="0"/>
          <w:marRight w:val="0"/>
          <w:marTop w:val="0"/>
          <w:marBottom w:val="0"/>
          <w:divBdr>
            <w:top w:val="none" w:sz="0" w:space="0" w:color="auto"/>
            <w:left w:val="none" w:sz="0" w:space="0" w:color="auto"/>
            <w:bottom w:val="none" w:sz="0" w:space="0" w:color="auto"/>
            <w:right w:val="none" w:sz="0" w:space="0" w:color="auto"/>
          </w:divBdr>
        </w:div>
        <w:div w:id="272592903">
          <w:marLeft w:val="0"/>
          <w:marRight w:val="0"/>
          <w:marTop w:val="0"/>
          <w:marBottom w:val="0"/>
          <w:divBdr>
            <w:top w:val="none" w:sz="0" w:space="0" w:color="auto"/>
            <w:left w:val="none" w:sz="0" w:space="0" w:color="auto"/>
            <w:bottom w:val="none" w:sz="0" w:space="0" w:color="auto"/>
            <w:right w:val="none" w:sz="0" w:space="0" w:color="auto"/>
          </w:divBdr>
        </w:div>
      </w:divsChild>
    </w:div>
    <w:div w:id="2053920687">
      <w:bodyDiv w:val="1"/>
      <w:marLeft w:val="0"/>
      <w:marRight w:val="0"/>
      <w:marTop w:val="0"/>
      <w:marBottom w:val="0"/>
      <w:divBdr>
        <w:top w:val="none" w:sz="0" w:space="0" w:color="auto"/>
        <w:left w:val="none" w:sz="0" w:space="0" w:color="auto"/>
        <w:bottom w:val="none" w:sz="0" w:space="0" w:color="auto"/>
        <w:right w:val="none" w:sz="0" w:space="0" w:color="auto"/>
      </w:divBdr>
    </w:div>
    <w:div w:id="2076659111">
      <w:bodyDiv w:val="1"/>
      <w:marLeft w:val="0"/>
      <w:marRight w:val="0"/>
      <w:marTop w:val="0"/>
      <w:marBottom w:val="0"/>
      <w:divBdr>
        <w:top w:val="none" w:sz="0" w:space="0" w:color="auto"/>
        <w:left w:val="none" w:sz="0" w:space="0" w:color="auto"/>
        <w:bottom w:val="none" w:sz="0" w:space="0" w:color="auto"/>
        <w:right w:val="none" w:sz="0" w:space="0" w:color="auto"/>
      </w:divBdr>
      <w:divsChild>
        <w:div w:id="552933444">
          <w:marLeft w:val="0"/>
          <w:marRight w:val="0"/>
          <w:marTop w:val="0"/>
          <w:marBottom w:val="0"/>
          <w:divBdr>
            <w:top w:val="none" w:sz="0" w:space="0" w:color="auto"/>
            <w:left w:val="none" w:sz="0" w:space="0" w:color="auto"/>
            <w:bottom w:val="none" w:sz="0" w:space="0" w:color="auto"/>
            <w:right w:val="none" w:sz="0" w:space="0" w:color="auto"/>
          </w:divBdr>
        </w:div>
      </w:divsChild>
    </w:div>
    <w:div w:id="2107923469">
      <w:bodyDiv w:val="1"/>
      <w:marLeft w:val="0"/>
      <w:marRight w:val="0"/>
      <w:marTop w:val="0"/>
      <w:marBottom w:val="0"/>
      <w:divBdr>
        <w:top w:val="none" w:sz="0" w:space="0" w:color="auto"/>
        <w:left w:val="none" w:sz="0" w:space="0" w:color="auto"/>
        <w:bottom w:val="none" w:sz="0" w:space="0" w:color="auto"/>
        <w:right w:val="none" w:sz="0" w:space="0" w:color="auto"/>
      </w:divBdr>
      <w:divsChild>
        <w:div w:id="817919618">
          <w:marLeft w:val="0"/>
          <w:marRight w:val="0"/>
          <w:marTop w:val="0"/>
          <w:marBottom w:val="0"/>
          <w:divBdr>
            <w:top w:val="none" w:sz="0" w:space="0" w:color="auto"/>
            <w:left w:val="none" w:sz="0" w:space="0" w:color="auto"/>
            <w:bottom w:val="none" w:sz="0" w:space="0" w:color="auto"/>
            <w:right w:val="none" w:sz="0" w:space="0" w:color="auto"/>
          </w:divBdr>
        </w:div>
      </w:divsChild>
    </w:div>
    <w:div w:id="2124419359">
      <w:bodyDiv w:val="1"/>
      <w:marLeft w:val="0"/>
      <w:marRight w:val="0"/>
      <w:marTop w:val="0"/>
      <w:marBottom w:val="0"/>
      <w:divBdr>
        <w:top w:val="none" w:sz="0" w:space="0" w:color="auto"/>
        <w:left w:val="none" w:sz="0" w:space="0" w:color="auto"/>
        <w:bottom w:val="none" w:sz="0" w:space="0" w:color="auto"/>
        <w:right w:val="none" w:sz="0" w:space="0" w:color="auto"/>
      </w:divBdr>
      <w:divsChild>
        <w:div w:id="622883191">
          <w:marLeft w:val="0"/>
          <w:marRight w:val="0"/>
          <w:marTop w:val="0"/>
          <w:marBottom w:val="0"/>
          <w:divBdr>
            <w:top w:val="none" w:sz="0" w:space="0" w:color="auto"/>
            <w:left w:val="none" w:sz="0" w:space="0" w:color="auto"/>
            <w:bottom w:val="none" w:sz="0" w:space="0" w:color="auto"/>
            <w:right w:val="none" w:sz="0" w:space="0" w:color="auto"/>
          </w:divBdr>
        </w:div>
        <w:div w:id="1090393420">
          <w:marLeft w:val="0"/>
          <w:marRight w:val="0"/>
          <w:marTop w:val="0"/>
          <w:marBottom w:val="0"/>
          <w:divBdr>
            <w:top w:val="none" w:sz="0" w:space="0" w:color="auto"/>
            <w:left w:val="none" w:sz="0" w:space="0" w:color="auto"/>
            <w:bottom w:val="none" w:sz="0" w:space="0" w:color="auto"/>
            <w:right w:val="none" w:sz="0" w:space="0" w:color="auto"/>
          </w:divBdr>
        </w:div>
      </w:divsChild>
    </w:div>
    <w:div w:id="213498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eg"/><Relationship Id="rId29"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2.jpeg"/><Relationship Id="rId5" Type="http://schemas.openxmlformats.org/officeDocument/2006/relationships/numbering" Target="numbering.xml"/><Relationship Id="rId15" Type="http://schemas.openxmlformats.org/officeDocument/2006/relationships/hyperlink" Target="https://aus01.safelinks.protection.outlook.com/?url=https%3A%2F%2Fwww.acara.edu.au%2Fcontact-us%2Fcopyright&amp;data=04%7C01%7CSharon.Foster%40acara.edu.au%7C9931e11fa7684c603e6308d98331bbfb%7C6cf76a3aa824427092003d71673ec678%7C0%7C0%7C637685071906340874%7CUnknown%7CTWFpbGZsb3d8eyJWIjoiMC4wLjAwMDAiLCJQIjoiV2luMzIiLCJBTiI6Ik1haWwiLCJXVCI6Mn0%3D%7C1000&amp;sdata=U5O4Vlbpf271IGmGiMh7fDwU4pLzzAiHpCQFylkp6s4%3D&amp;reserved=0"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10.jpeg"/><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hyperlink" Target="https://www.australiancurriculum.edu.au/copyright-and-terms-of-use/" TargetMode="External"/><Relationship Id="rId1" Type="http://schemas.openxmlformats.org/officeDocument/2006/relationships/hyperlink" Target="https://www.australiancurriculum.edu.au/copyright-and-terms-of-us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ocumenttasks/documenttasks1.xml><?xml version="1.0" encoding="utf-8"?>
<t:Tasks xmlns:t="http://schemas.microsoft.com/office/tasks/2019/documenttasks" xmlns:oel="http://schemas.microsoft.com/office/2019/extlst">
  <t:Task id="{97E93EB2-F5EF-4E63-B8B7-AF65E359999F}">
    <t:Anchor>
      <t:Comment id="637019610"/>
    </t:Anchor>
    <t:History>
      <t:Event id="{60161EF5-1E66-4D62-94F7-21EFB3BAF074}" time="2022-04-06T05:52:53.631Z">
        <t:Attribution userId="S::denise.roberts@acara.edu.au::9ae3716f-dff3-47f6-8681-da680f57e5f2" userProvider="AD" userName="Roberts, Denise"/>
        <t:Anchor>
          <t:Comment id="1181890642"/>
        </t:Anchor>
        <t:Create/>
      </t:Event>
      <t:Event id="{0E710AE1-8B1A-4795-A72F-B8F4D41D14C0}" time="2022-04-06T05:52:53.631Z">
        <t:Attribution userId="S::denise.roberts@acara.edu.au::9ae3716f-dff3-47f6-8681-da680f57e5f2" userProvider="AD" userName="Roberts, Denise"/>
        <t:Anchor>
          <t:Comment id="1181890642"/>
        </t:Anchor>
        <t:Assign userId="S::Stuart.Burns@acara.edu.au::6c561190-7d1b-411d-8cf0-f71c45118706" userProvider="AD" userName="Burns, Stuart"/>
      </t:Event>
      <t:Event id="{C6751609-CDF3-4627-B458-EC0BDAC05742}" time="2022-04-06T05:52:53.631Z">
        <t:Attribution userId="S::denise.roberts@acara.edu.au::9ae3716f-dff3-47f6-8681-da680f57e5f2" userProvider="AD" userName="Roberts, Denise"/>
        <t:Anchor>
          <t:Comment id="1181890642"/>
        </t:Anchor>
        <t:SetTitle title="@Burns, Stuart it's Year 4"/>
      </t:Event>
    </t:History>
  </t:Task>
</t:Tasks>
</file>

<file path=word/theme/theme1.xml><?xml version="1.0" encoding="utf-8"?>
<a:theme xmlns:a="http://schemas.openxmlformats.org/drawingml/2006/main" name="Office Theme">
  <a:themeElements>
    <a:clrScheme name="ACARA Word Document Colour Palette">
      <a:dk1>
        <a:srgbClr val="FFBB33"/>
      </a:dk1>
      <a:lt1>
        <a:sysClr val="window" lastClr="FFFFFF"/>
      </a:lt1>
      <a:dk2>
        <a:srgbClr val="005D93"/>
      </a:dk2>
      <a:lt2>
        <a:srgbClr val="FAF9F7"/>
      </a:lt2>
      <a:accent1>
        <a:srgbClr val="0074E0"/>
      </a:accent1>
      <a:accent2>
        <a:srgbClr val="E5F5FB"/>
      </a:accent2>
      <a:accent3>
        <a:srgbClr val="FFD685"/>
      </a:accent3>
      <a:accent4>
        <a:srgbClr val="000000"/>
      </a:accent4>
      <a:accent5>
        <a:srgbClr val="FFFFFF"/>
      </a:accent5>
      <a:accent6>
        <a:srgbClr val="FFFFFF"/>
      </a:accent6>
      <a:hlink>
        <a:srgbClr val="FFFFFF"/>
      </a:hlink>
      <a:folHlink>
        <a:srgbClr val="FFFFF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4199f466-b89b-4c2c-853b-caaaf4115112">
      <Value>155</Value>
      <Value>148</Value>
    </TaxCatchAll>
    <SharedWithUsers xmlns="e44be4b9-3863-4a40-b4c6-aeb3ef538c55">
      <UserInfo>
        <DisplayName>Burns, Stuart</DisplayName>
        <AccountId>144</AccountId>
        <AccountType/>
      </UserInfo>
    </SharedWithUsers>
    <TaxCatchAllLabel xmlns="4199f466-b89b-4c2c-853b-caaaf4115112" xsi:nil="true"/>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Refinement</TermName>
          <TermId xmlns="http://schemas.microsoft.com/office/infopath/2007/PartnerControls">2c075fd4-8d08-4822-9116-87a93a66feda</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Article</TermName>
          <TermId xmlns="http://schemas.microsoft.com/office/infopath/2007/PartnerControls">a748fa08-c88f-4ea0-8437-ee3e7e04f809</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lcf76f155ced4ddcb4097134ff3c332f xmlns="f4a79312-7d73-4d73-b182-d0b8deceff38">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BF5DB4DE35A98F4D95063EA2ACAB3DE1" ma:contentTypeVersion="38" ma:contentTypeDescription="" ma:contentTypeScope="" ma:versionID="4bab05607792662536dcb0429b89d402">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f4a79312-7d73-4d73-b182-d0b8deceff38" targetNamespace="http://schemas.microsoft.com/office/2006/metadata/properties" ma:root="true" ma:fieldsID="aee63cb83eb701f8ea4611a9b6f09d7d" ns2:_="" ns3:_="" ns4:_="" ns5:_="" ns6:_="">
    <xsd:import namespace="4199f466-b89b-4c2c-853b-caaaf4115112"/>
    <xsd:import namespace="45214841-d179-4c24-9a02-a1acd0d71600"/>
    <xsd:import namespace="6527affb-65bc-488a-a6d2-a176a88021df"/>
    <xsd:import namespace="e44be4b9-3863-4a40-b4c6-aeb3ef538c55"/>
    <xsd:import namespace="f4a79312-7d73-4d73-b182-d0b8deceff38"/>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Metadata" minOccurs="0"/>
                <xsd:element ref="ns6:MediaServiceFastMetadata" minOccurs="0"/>
                <xsd:element ref="ns5:SharedWithUsers" minOccurs="0"/>
                <xsd:element ref="ns5:SharedWithDetails" minOccurs="0"/>
                <xsd:element ref="ns2:RevIMUniqueID" minOccurs="0"/>
                <xsd:element ref="ns6:MediaServiceAutoKeyPoints" minOccurs="0"/>
                <xsd:element ref="ns6:MediaServiceKeyPoints" minOccurs="0"/>
                <xsd:element ref="ns6:MediaServiceDateTaken" minOccurs="0"/>
                <xsd:element ref="ns6:MediaLengthInSeconds" minOccurs="0"/>
                <xsd:element ref="ns6:lcf76f155ced4ddcb4097134ff3c332f" minOccurs="0"/>
                <xsd:element ref="ns6:MediaServiceOCR" minOccurs="0"/>
                <xsd:element ref="ns6:MediaServiceGenerationTime" minOccurs="0"/>
                <xsd:element ref="ns6:MediaServiceEventHashCode" minOccurs="0"/>
                <xsd:element ref="ns6:MediaServiceLocation" minOccurs="0"/>
                <xsd:element ref="ns6:MediaServiceObjectDetectorVersions" minOccurs="0"/>
                <xsd:element ref="ns6: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RevIMUniqueID" ma:index="25" nillable="true" ma:displayName="Document Number" ma:internalName="RevIMUnique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internalName="ac_Classification">
      <xsd:simpleType>
        <xsd:restriction base="dms:Text">
          <xsd:maxLength value="255"/>
        </xsd:restriction>
      </xsd:simpleType>
    </xsd:element>
    <xsd:element name="ac_documentnumber" ma:index="18" nillable="true" ma:displayName="Document Number" ma:internalName="ac_documentnumber">
      <xsd:simpleType>
        <xsd:restriction base="dms:Text">
          <xsd:maxLength value="255"/>
        </xsd:restriction>
      </xsd:simpleType>
    </xsd:element>
    <xsd:element name="ac_group" ma:index="19" nillable="true" ma:displayName="Group" ma:internalName="ac_group">
      <xsd:simpleType>
        <xsd:restriction base="dms:Text">
          <xsd:maxLength value="255"/>
        </xsd:restriction>
      </xsd:simple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4a79312-7d73-4d73-b182-d0b8deceff38"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MediaServiceDateTaken" ma:index="28" nillable="true" ma:displayName="MediaServiceDateTaken" ma:hidden="true" ma:internalName="MediaServiceDateTaken"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lcf76f155ced4ddcb4097134ff3c332f" ma:index="31" nillable="true" ma:taxonomy="true" ma:internalName="lcf76f155ced4ddcb4097134ff3c332f" ma:taxonomyFieldName="MediaServiceImageTags" ma:displayName="Image Tags" ma:readOnly="false" ma:fieldId="{5cf76f15-5ced-4ddc-b409-7134ff3c332f}" ma:taxonomyMulti="true" ma:sspId="13422630-9eec-4f54-8260-f622dc549660" ma:termSetId="09814cd3-568e-fe90-9814-8d621ff8fb84" ma:anchorId="fba54fb3-c3e1-fe81-a776-ca4b69148c4d" ma:open="true" ma:isKeyword="false">
      <xsd:complexType>
        <xsd:sequence>
          <xsd:element ref="pc:Terms" minOccurs="0" maxOccurs="1"/>
        </xsd:sequence>
      </xsd:complexType>
    </xsd:element>
    <xsd:element name="MediaServiceOCR" ma:index="32" nillable="true" ma:displayName="Extracted Text" ma:internalName="MediaServiceOCR" ma:readOnly="true">
      <xsd:simpleType>
        <xsd:restriction base="dms:Note">
          <xsd:maxLength value="255"/>
        </xsd:restriction>
      </xsd:simpleType>
    </xsd:element>
    <xsd:element name="MediaServiceGenerationTime" ma:index="33" nillable="true" ma:displayName="MediaServiceGenerationTime" ma:hidden="true" ma:internalName="MediaServiceGenerationTime" ma:readOnly="true">
      <xsd:simpleType>
        <xsd:restriction base="dms:Text"/>
      </xsd:simpleType>
    </xsd:element>
    <xsd:element name="MediaServiceEventHashCode" ma:index="34" nillable="true" ma:displayName="MediaServiceEventHashCode" ma:hidden="true" ma:internalName="MediaServiceEventHashCode" ma:readOnly="true">
      <xsd:simpleType>
        <xsd:restriction base="dms:Text"/>
      </xsd:simpleType>
    </xsd:element>
    <xsd:element name="MediaServiceLocation" ma:index="35" nillable="true" ma:displayName="Location" ma:indexed="true" ma:internalName="MediaServiceLocation" ma:readOnly="true">
      <xsd:simpleType>
        <xsd:restriction base="dms:Text"/>
      </xsd:simpleType>
    </xsd:element>
    <xsd:element name="MediaServiceObjectDetectorVersions" ma:index="36" nillable="true" ma:displayName="MediaServiceObjectDetectorVersions" ma:hidden="true" ma:indexed="true" ma:internalName="MediaServiceObjectDetectorVersions" ma:readOnly="true">
      <xsd:simpleType>
        <xsd:restriction base="dms:Text"/>
      </xsd:simpleType>
    </xsd:element>
    <xsd:element name="MediaServiceSearchProperties" ma:index="3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42D9ED-53BE-4046-ADC6-F139292BC636}">
  <ds:schemaRefs>
    <ds:schemaRef ds:uri="http://schemas.microsoft.com/sharepoint/v3/contenttype/forms"/>
  </ds:schemaRefs>
</ds:datastoreItem>
</file>

<file path=customXml/itemProps2.xml><?xml version="1.0" encoding="utf-8"?>
<ds:datastoreItem xmlns:ds="http://schemas.openxmlformats.org/officeDocument/2006/customXml" ds:itemID="{34D06F7F-5022-4AAA-B8A2-AD16FC83D8CB}">
  <ds:schemaRefs>
    <ds:schemaRef ds:uri="45214841-d179-4c24-9a02-a1acd0d71600"/>
    <ds:schemaRef ds:uri="6527affb-65bc-488a-a6d2-a176a88021df"/>
    <ds:schemaRef ds:uri="http://www.w3.org/XML/1998/namespace"/>
    <ds:schemaRef ds:uri="http://purl.org/dc/terms/"/>
    <ds:schemaRef ds:uri="http://schemas.microsoft.com/office/2006/metadata/properties"/>
    <ds:schemaRef ds:uri="f4a79312-7d73-4d73-b182-d0b8deceff38"/>
    <ds:schemaRef ds:uri="e44be4b9-3863-4a40-b4c6-aeb3ef538c55"/>
    <ds:schemaRef ds:uri="http://schemas.microsoft.com/office/2006/documentManagement/types"/>
    <ds:schemaRef ds:uri="http://schemas.microsoft.com/office/infopath/2007/PartnerControls"/>
    <ds:schemaRef ds:uri="http://schemas.openxmlformats.org/package/2006/metadata/core-properties"/>
    <ds:schemaRef ds:uri="4199f466-b89b-4c2c-853b-caaaf4115112"/>
    <ds:schemaRef ds:uri="http://purl.org/dc/dcmitype/"/>
    <ds:schemaRef ds:uri="http://purl.org/dc/elements/1.1/"/>
  </ds:schemaRefs>
</ds:datastoreItem>
</file>

<file path=customXml/itemProps3.xml><?xml version="1.0" encoding="utf-8"?>
<ds:datastoreItem xmlns:ds="http://schemas.openxmlformats.org/officeDocument/2006/customXml" ds:itemID="{C6E76ABF-F340-43E2-BA21-5A4FBCF344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f4a79312-7d73-4d73-b182-d0b8deceff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2B7DEB-D4F0-48E7-9F1B-204A443372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64</Pages>
  <Words>18215</Words>
  <Characters>103830</Characters>
  <Application>Microsoft Office Word</Application>
  <DocSecurity>0</DocSecurity>
  <Lines>865</Lines>
  <Paragraphs>243</Paragraphs>
  <ScaleCrop>false</ScaleCrop>
  <Company/>
  <LinksUpToDate>false</LinksUpToDate>
  <CharactersWithSpaces>121802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Ratnadip Khamkar</dc:creator>
  <cp:keywords/>
  <dc:description/>
  <cp:lastModifiedBy>Smith, Ben</cp:lastModifiedBy>
  <cp:revision>2</cp:revision>
  <cp:lastPrinted>2021-11-03T12:21:00Z</cp:lastPrinted>
  <dcterms:created xsi:type="dcterms:W3CDTF">2025-04-03T22:45:00Z</dcterms:created>
  <dcterms:modified xsi:type="dcterms:W3CDTF">2025-04-03T22:45:00Z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0x0101007A9D79ACD8B79D48A9A515D2FD05854800BF5DB4DE35A98F4D95063EA2ACAB3DE1</vt:lpwstr>
  </property>
  <property fmtid="{D5CDD505-2E9C-101B-9397-08002B2CF9AE}" pid="3" name="Activity">
    <vt:lpwstr>4;#Curriculum writing|6e453c8c-59aa-4d37-b221-1f4d32e2a87f</vt:lpwstr>
  </property>
  <property fmtid="{D5CDD505-2E9C-101B-9397-08002B2CF9AE}" pid="4" name="Keyword">
    <vt:lpwstr/>
  </property>
  <property fmtid="{D5CDD505-2E9C-101B-9397-08002B2CF9AE}" pid="5" name="Document Type">
    <vt:lpwstr>3;#Documentation|500261c7-7da6-48bf-9279-893387d5a699</vt:lpwstr>
  </property>
  <property fmtid="{D5CDD505-2E9C-101B-9397-08002B2CF9AE}" pid="6" name="MSIP_Label_513c403f-62ba-48c5-b221-2519db7cca50_Enabled">
    <vt:lpwstr>true</vt:lpwstr>
  </property>
  <property fmtid="{D5CDD505-2E9C-101B-9397-08002B2CF9AE}" pid="7" name="MSIP_Label_513c403f-62ba-48c5-b221-2519db7cca50_SetDate">
    <vt:lpwstr>2022-03-30T23:28:15Z</vt:lpwstr>
  </property>
  <property fmtid="{D5CDD505-2E9C-101B-9397-08002B2CF9AE}" pid="8" name="MSIP_Label_513c403f-62ba-48c5-b221-2519db7cca50_Method">
    <vt:lpwstr>Standard</vt:lpwstr>
  </property>
  <property fmtid="{D5CDD505-2E9C-101B-9397-08002B2CF9AE}" pid="9" name="MSIP_Label_513c403f-62ba-48c5-b221-2519db7cca50_Name">
    <vt:lpwstr>OFFICIAL</vt:lpwstr>
  </property>
  <property fmtid="{D5CDD505-2E9C-101B-9397-08002B2CF9AE}" pid="10" name="MSIP_Label_513c403f-62ba-48c5-b221-2519db7cca50_SiteId">
    <vt:lpwstr>6cf76a3a-a824-4270-9200-3d71673ec678</vt:lpwstr>
  </property>
  <property fmtid="{D5CDD505-2E9C-101B-9397-08002B2CF9AE}" pid="11" name="MSIP_Label_513c403f-62ba-48c5-b221-2519db7cca50_ActionId">
    <vt:lpwstr>7ee03c6b-e9f7-4b4e-88ea-53f8183a3400</vt:lpwstr>
  </property>
  <property fmtid="{D5CDD505-2E9C-101B-9397-08002B2CF9AE}" pid="12" name="MSIP_Label_513c403f-62ba-48c5-b221-2519db7cca50_ContentBits">
    <vt:lpwstr>1</vt:lpwstr>
  </property>
  <property fmtid="{D5CDD505-2E9C-101B-9397-08002B2CF9AE}" pid="13" name="MediaServiceImageTags">
    <vt:lpwstr/>
  </property>
  <property fmtid="{D5CDD505-2E9C-101B-9397-08002B2CF9AE}" pid="14" name="ac_keywords">
    <vt:lpwstr/>
  </property>
  <property fmtid="{D5CDD505-2E9C-101B-9397-08002B2CF9AE}" pid="15" name="ac_documenttype">
    <vt:lpwstr>155;#Article|a748fa08-c88f-4ea0-8437-ee3e7e04f809</vt:lpwstr>
  </property>
  <property fmtid="{D5CDD505-2E9C-101B-9397-08002B2CF9AE}" pid="16" name="ac_Activity">
    <vt:lpwstr>148;#Curriculum Refinement|2c075fd4-8d08-4822-9116-87a93a66feda</vt:lpwstr>
  </property>
</Properties>
</file>