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4A2A48" w:rsidR="00E4772D" w:rsidP="001F57FF" w:rsidRDefault="00B27B97" w14:paraId="2DC44CED" w14:textId="69CA53C9">
      <w:pPr>
        <w:pStyle w:val="ACARA-HEADING1"/>
        <w:rPr>
          <w:color w:val="005FB8"/>
        </w:rPr>
      </w:pPr>
      <w:r>
        <w:rPr>
          <w:noProof/>
        </w:rPr>
        <w:drawing>
          <wp:anchor distT="0" distB="0" distL="114300" distR="114300" simplePos="0" relativeHeight="251658240" behindDoc="1" locked="0" layoutInCell="1" allowOverlap="1" wp14:anchorId="11FD354B" wp14:editId="05D90AF1">
            <wp:simplePos x="0" y="0"/>
            <wp:positionH relativeFrom="margin">
              <wp:posOffset>0</wp:posOffset>
            </wp:positionH>
            <wp:positionV relativeFrom="margin">
              <wp:posOffset>-377589</wp:posOffset>
            </wp:positionV>
            <wp:extent cx="10689579" cy="7559026"/>
            <wp:effectExtent l="0" t="0" r="0" b="4445"/>
            <wp:wrapNone/>
            <wp:docPr id="5" name="Picture 5" descr="Cover page for the Australian Curriculum: Humanities and Social Sciences - Civics and Citizenship 7-10 Version 9.0 Scope and sequence Australian Curriculum, Assessment and Reporting Authority (AC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over page for the Australian Curriculum: Humanities and Social Sciences - Civics and Citizenship 7-10 Version 9.0 Scope and sequence Australian Curriculum, Assessment and Reporting Authority (ACARA)"/>
                    <pic:cNvPicPr/>
                  </pic:nvPicPr>
                  <pic:blipFill>
                    <a:blip r:embed="rId11">
                      <a:extLst>
                        <a:ext uri="{28A0092B-C50C-407E-A947-70E740481C1C}">
                          <a14:useLocalDpi xmlns:a14="http://schemas.microsoft.com/office/drawing/2010/main" val="0"/>
                        </a:ext>
                      </a:extLst>
                    </a:blip>
                    <a:stretch>
                      <a:fillRect/>
                    </a:stretch>
                  </pic:blipFill>
                  <pic:spPr>
                    <a:xfrm>
                      <a:off x="0" y="0"/>
                      <a:ext cx="10689579" cy="7559026"/>
                    </a:xfrm>
                    <a:prstGeom prst="rect">
                      <a:avLst/>
                    </a:prstGeom>
                  </pic:spPr>
                </pic:pic>
              </a:graphicData>
            </a:graphic>
            <wp14:sizeRelH relativeFrom="page">
              <wp14:pctWidth>0</wp14:pctWidth>
            </wp14:sizeRelH>
            <wp14:sizeRelV relativeFrom="page">
              <wp14:pctHeight>0</wp14:pctHeight>
            </wp14:sizeRelV>
          </wp:anchor>
        </w:drawing>
      </w:r>
    </w:p>
    <w:p w:rsidRPr="004A2A48" w:rsidR="000A2D9D" w:rsidP="004058FF" w:rsidRDefault="000A2D9D" w14:paraId="778B7042" w14:textId="27BBB6C5">
      <w:pPr>
        <w:spacing w:before="0" w:after="144" w:afterLines="60" w:line="240" w:lineRule="auto"/>
        <w:contextualSpacing/>
      </w:pPr>
    </w:p>
    <w:p w:rsidRPr="004A2A48" w:rsidR="000A2D9D" w:rsidP="004058FF" w:rsidRDefault="000A2D9D" w14:paraId="36B7F6D6" w14:textId="0FC566E0">
      <w:pPr>
        <w:spacing w:before="0" w:after="144" w:afterLines="60" w:line="240" w:lineRule="auto"/>
        <w:contextualSpacing/>
      </w:pPr>
    </w:p>
    <w:p w:rsidRPr="004A2A48" w:rsidR="000A2D9D" w:rsidP="004058FF" w:rsidRDefault="000A2D9D" w14:paraId="77534010" w14:textId="181D6C34">
      <w:pPr>
        <w:spacing w:before="0" w:after="144" w:afterLines="60" w:line="240" w:lineRule="auto"/>
        <w:contextualSpacing/>
      </w:pPr>
    </w:p>
    <w:p w:rsidRPr="004A2A48" w:rsidR="000A2D9D" w:rsidP="004058FF" w:rsidRDefault="000A2D9D" w14:paraId="1FD11458" w14:textId="246E2444">
      <w:pPr>
        <w:spacing w:before="0" w:after="144" w:afterLines="60" w:line="240" w:lineRule="auto"/>
        <w:contextualSpacing/>
      </w:pPr>
    </w:p>
    <w:p w:rsidRPr="004A2A48" w:rsidR="000A2D9D" w:rsidP="004058FF" w:rsidRDefault="000A2D9D" w14:paraId="0E38312F" w14:textId="02C83A45">
      <w:pPr>
        <w:spacing w:before="0" w:after="144" w:afterLines="60" w:line="240" w:lineRule="auto"/>
        <w:contextualSpacing/>
        <w:rPr>
          <w:b/>
          <w:color w:val="005FB8"/>
        </w:rPr>
      </w:pPr>
    </w:p>
    <w:p w:rsidRPr="004A2A48" w:rsidR="000A2D9D" w:rsidP="004058FF" w:rsidRDefault="000A2D9D" w14:paraId="16294240" w14:textId="3FE2972A">
      <w:pPr>
        <w:spacing w:before="0" w:after="144" w:afterLines="60" w:line="240" w:lineRule="auto"/>
        <w:contextualSpacing/>
      </w:pPr>
    </w:p>
    <w:p w:rsidRPr="004A2A48" w:rsidR="000A2D9D" w:rsidP="004058FF" w:rsidRDefault="000A2D9D" w14:paraId="5B4E05E3" w14:textId="0CFAC42B">
      <w:pPr>
        <w:tabs>
          <w:tab w:val="left" w:pos="3299"/>
        </w:tabs>
        <w:spacing w:before="0" w:after="144" w:afterLines="60" w:line="240" w:lineRule="auto"/>
        <w:contextualSpacing/>
        <w:rPr>
          <w:b/>
          <w:color w:val="005FB8"/>
          <w:sz w:val="144"/>
          <w:szCs w:val="144"/>
        </w:rPr>
      </w:pPr>
      <w:r w:rsidRPr="004A2A48">
        <w:rPr>
          <w:b/>
          <w:color w:val="005FB8"/>
        </w:rPr>
        <w:tab/>
      </w:r>
    </w:p>
    <w:p w:rsidRPr="004A2A48" w:rsidR="000A2D9D" w:rsidP="004058FF" w:rsidRDefault="000A2D9D" w14:paraId="7004BC24" w14:textId="663260D9">
      <w:pPr>
        <w:tabs>
          <w:tab w:val="left" w:pos="3299"/>
        </w:tabs>
        <w:spacing w:before="0" w:after="144" w:afterLines="60" w:line="240" w:lineRule="auto"/>
        <w:contextualSpacing/>
        <w:sectPr w:rsidRPr="004A2A48" w:rsidR="000A2D9D" w:rsidSect="008E7D9E">
          <w:headerReference w:type="default" r:id="rId12"/>
          <w:headerReference w:type="first" r:id="rId13"/>
          <w:pgSz w:w="16838" w:h="11906" w:orient="landscape" w:code="9"/>
          <w:pgMar w:top="0" w:right="0" w:bottom="0" w:left="0" w:header="0" w:footer="284" w:gutter="0"/>
          <w:cols w:space="708"/>
          <w:titlePg/>
          <w:docGrid w:linePitch="360"/>
        </w:sectPr>
      </w:pPr>
    </w:p>
    <w:p w:rsidRPr="004A2A48" w:rsidR="00F97593" w:rsidP="004058FF" w:rsidRDefault="00F97593" w14:paraId="11E0F626" w14:textId="77777777">
      <w:pPr>
        <w:pStyle w:val="Default"/>
        <w:spacing w:before="0" w:after="144" w:afterLines="60"/>
        <w:contextualSpacing/>
        <w:rPr>
          <w:b/>
          <w:bCs/>
          <w:sz w:val="20"/>
          <w:szCs w:val="20"/>
        </w:rPr>
      </w:pPr>
    </w:p>
    <w:p w:rsidRPr="004A2A48" w:rsidR="00F97593" w:rsidP="004058FF" w:rsidRDefault="00F97593" w14:paraId="56006772" w14:textId="77777777">
      <w:pPr>
        <w:pStyle w:val="Default"/>
        <w:spacing w:before="0" w:after="144" w:afterLines="60"/>
        <w:contextualSpacing/>
        <w:rPr>
          <w:b/>
          <w:bCs/>
          <w:sz w:val="20"/>
          <w:szCs w:val="20"/>
        </w:rPr>
      </w:pPr>
    </w:p>
    <w:p w:rsidRPr="004A2A48" w:rsidR="00F97593" w:rsidP="004058FF" w:rsidRDefault="00F97593" w14:paraId="14E59D98" w14:textId="77777777">
      <w:pPr>
        <w:pStyle w:val="Default"/>
        <w:spacing w:before="0" w:after="144" w:afterLines="60"/>
        <w:contextualSpacing/>
        <w:rPr>
          <w:b/>
          <w:bCs/>
          <w:sz w:val="20"/>
          <w:szCs w:val="20"/>
        </w:rPr>
      </w:pPr>
    </w:p>
    <w:p w:rsidRPr="004A2A48" w:rsidR="004E78D6" w:rsidP="004058FF" w:rsidRDefault="004E78D6" w14:paraId="791A9295" w14:textId="77777777">
      <w:pPr>
        <w:adjustRightInd w:val="0"/>
        <w:spacing w:before="0" w:after="144" w:afterLines="60" w:line="240" w:lineRule="auto"/>
        <w:ind w:left="2160"/>
        <w:contextualSpacing/>
        <w:rPr>
          <w:b/>
          <w:bCs/>
          <w:color w:val="000000"/>
          <w:sz w:val="16"/>
          <w:szCs w:val="16"/>
        </w:rPr>
      </w:pPr>
    </w:p>
    <w:p w:rsidRPr="004A2A48" w:rsidR="004E78D6" w:rsidP="004058FF" w:rsidRDefault="004E78D6" w14:paraId="570DB4A0" w14:textId="77777777">
      <w:pPr>
        <w:adjustRightInd w:val="0"/>
        <w:spacing w:before="0" w:after="144" w:afterLines="60" w:line="240" w:lineRule="auto"/>
        <w:ind w:left="2160"/>
        <w:contextualSpacing/>
        <w:rPr>
          <w:b/>
          <w:bCs/>
          <w:color w:val="000000"/>
          <w:sz w:val="16"/>
          <w:szCs w:val="16"/>
        </w:rPr>
      </w:pPr>
    </w:p>
    <w:p w:rsidRPr="004A2A48" w:rsidR="002467B1" w:rsidP="002467B1" w:rsidRDefault="002467B1" w14:paraId="4169AC8C" w14:textId="77777777">
      <w:pPr>
        <w:adjustRightInd w:val="0"/>
        <w:spacing w:before="0" w:after="144" w:afterLines="60" w:line="240" w:lineRule="auto"/>
        <w:ind w:left="851"/>
        <w:contextualSpacing/>
        <w:rPr>
          <w:b/>
          <w:bCs/>
          <w:color w:val="000000"/>
        </w:rPr>
      </w:pPr>
    </w:p>
    <w:p w:rsidRPr="004A2A48" w:rsidR="002467B1" w:rsidP="002467B1" w:rsidRDefault="002467B1" w14:paraId="2FB296A4" w14:textId="77777777">
      <w:pPr>
        <w:adjustRightInd w:val="0"/>
        <w:spacing w:before="0" w:after="144" w:afterLines="60" w:line="240" w:lineRule="auto"/>
        <w:ind w:left="851"/>
        <w:contextualSpacing/>
        <w:rPr>
          <w:b/>
          <w:bCs/>
          <w:color w:val="000000"/>
        </w:rPr>
      </w:pPr>
    </w:p>
    <w:p w:rsidRPr="004A2A48" w:rsidR="002467B1" w:rsidP="002467B1" w:rsidRDefault="002467B1" w14:paraId="398BF40E" w14:textId="77777777">
      <w:pPr>
        <w:adjustRightInd w:val="0"/>
        <w:spacing w:before="0" w:after="144" w:afterLines="60" w:line="240" w:lineRule="auto"/>
        <w:ind w:left="851"/>
        <w:contextualSpacing/>
        <w:rPr>
          <w:b/>
          <w:bCs/>
          <w:color w:val="000000"/>
        </w:rPr>
      </w:pPr>
    </w:p>
    <w:p w:rsidRPr="004A2A48" w:rsidR="002467B1" w:rsidP="002467B1" w:rsidRDefault="002467B1" w14:paraId="35A212FF" w14:textId="77777777">
      <w:pPr>
        <w:adjustRightInd w:val="0"/>
        <w:spacing w:before="0" w:after="144" w:afterLines="60" w:line="240" w:lineRule="auto"/>
        <w:ind w:left="851"/>
        <w:contextualSpacing/>
        <w:rPr>
          <w:b/>
          <w:bCs/>
          <w:color w:val="000000"/>
        </w:rPr>
      </w:pPr>
    </w:p>
    <w:p w:rsidRPr="004A2A48" w:rsidR="002467B1" w:rsidP="002467B1" w:rsidRDefault="002467B1" w14:paraId="3ED03772" w14:textId="77777777">
      <w:pPr>
        <w:adjustRightInd w:val="0"/>
        <w:spacing w:before="0" w:after="144" w:afterLines="60" w:line="240" w:lineRule="auto"/>
        <w:ind w:left="851"/>
        <w:contextualSpacing/>
        <w:rPr>
          <w:b/>
          <w:bCs/>
          <w:color w:val="000000"/>
        </w:rPr>
      </w:pPr>
    </w:p>
    <w:p w:rsidRPr="004A2A48" w:rsidR="002467B1" w:rsidP="002467B1" w:rsidRDefault="002467B1" w14:paraId="79FF4BDA" w14:textId="77777777">
      <w:pPr>
        <w:adjustRightInd w:val="0"/>
        <w:spacing w:before="0" w:after="144" w:afterLines="60" w:line="240" w:lineRule="auto"/>
        <w:ind w:left="851"/>
        <w:contextualSpacing/>
        <w:rPr>
          <w:b/>
          <w:bCs/>
          <w:color w:val="000000"/>
        </w:rPr>
      </w:pPr>
    </w:p>
    <w:p w:rsidRPr="004A2A48" w:rsidR="002467B1" w:rsidP="002467B1" w:rsidRDefault="002467B1" w14:paraId="77E3BF75" w14:textId="77777777">
      <w:pPr>
        <w:adjustRightInd w:val="0"/>
        <w:spacing w:before="0" w:after="144" w:afterLines="60" w:line="240" w:lineRule="auto"/>
        <w:ind w:left="851"/>
        <w:contextualSpacing/>
        <w:rPr>
          <w:b/>
          <w:bCs/>
          <w:color w:val="000000"/>
        </w:rPr>
      </w:pPr>
    </w:p>
    <w:p w:rsidRPr="004A2A48" w:rsidR="002467B1" w:rsidP="002467B1" w:rsidRDefault="002467B1" w14:paraId="4406F34B" w14:textId="77777777">
      <w:pPr>
        <w:adjustRightInd w:val="0"/>
        <w:spacing w:before="0" w:after="144" w:afterLines="60" w:line="240" w:lineRule="auto"/>
        <w:ind w:left="851"/>
        <w:contextualSpacing/>
        <w:rPr>
          <w:b/>
          <w:bCs/>
          <w:color w:val="000000"/>
        </w:rPr>
      </w:pPr>
    </w:p>
    <w:p w:rsidRPr="004A2A48" w:rsidR="002467B1" w:rsidP="002467B1" w:rsidRDefault="002467B1" w14:paraId="5BD75D87" w14:textId="77777777">
      <w:pPr>
        <w:adjustRightInd w:val="0"/>
        <w:spacing w:before="0" w:after="144" w:afterLines="60" w:line="240" w:lineRule="auto"/>
        <w:ind w:left="851"/>
        <w:contextualSpacing/>
        <w:rPr>
          <w:b/>
          <w:bCs/>
          <w:color w:val="000000"/>
        </w:rPr>
      </w:pPr>
    </w:p>
    <w:p w:rsidRPr="004A2A48" w:rsidR="002467B1" w:rsidP="002467B1" w:rsidRDefault="002467B1" w14:paraId="60A3997A" w14:textId="77777777">
      <w:pPr>
        <w:adjustRightInd w:val="0"/>
        <w:spacing w:before="0" w:after="144" w:afterLines="60" w:line="240" w:lineRule="auto"/>
        <w:ind w:left="851"/>
        <w:contextualSpacing/>
        <w:rPr>
          <w:b/>
          <w:bCs/>
          <w:color w:val="000000"/>
        </w:rPr>
      </w:pPr>
    </w:p>
    <w:p w:rsidRPr="004A2A48" w:rsidR="002467B1" w:rsidP="002467B1" w:rsidRDefault="002467B1" w14:paraId="63CAF215" w14:textId="77777777">
      <w:pPr>
        <w:adjustRightInd w:val="0"/>
        <w:spacing w:before="0" w:after="144" w:afterLines="60" w:line="240" w:lineRule="auto"/>
        <w:ind w:left="851"/>
        <w:contextualSpacing/>
        <w:rPr>
          <w:b/>
          <w:bCs/>
          <w:color w:val="000000"/>
        </w:rPr>
      </w:pPr>
    </w:p>
    <w:p w:rsidRPr="004A2A48" w:rsidR="002467B1" w:rsidP="002467B1" w:rsidRDefault="002467B1" w14:paraId="0F375656" w14:textId="77777777">
      <w:pPr>
        <w:adjustRightInd w:val="0"/>
        <w:spacing w:before="0" w:after="144" w:afterLines="60" w:line="240" w:lineRule="auto"/>
        <w:ind w:left="851"/>
        <w:contextualSpacing/>
        <w:rPr>
          <w:b/>
          <w:bCs/>
          <w:color w:val="000000"/>
        </w:rPr>
      </w:pPr>
    </w:p>
    <w:p w:rsidRPr="004A2A48" w:rsidR="002467B1" w:rsidP="002467B1" w:rsidRDefault="002467B1" w14:paraId="3571F67C" w14:textId="77777777">
      <w:pPr>
        <w:adjustRightInd w:val="0"/>
        <w:spacing w:before="0" w:after="144" w:afterLines="60" w:line="240" w:lineRule="auto"/>
        <w:ind w:left="851"/>
        <w:contextualSpacing/>
        <w:rPr>
          <w:b/>
          <w:bCs/>
          <w:color w:val="000000"/>
        </w:rPr>
      </w:pPr>
    </w:p>
    <w:p w:rsidRPr="004A2A48" w:rsidR="002467B1" w:rsidP="002467B1" w:rsidRDefault="002467B1" w14:paraId="40AA4D4C" w14:textId="77777777">
      <w:pPr>
        <w:adjustRightInd w:val="0"/>
        <w:spacing w:before="0" w:after="144" w:afterLines="60" w:line="240" w:lineRule="auto"/>
        <w:ind w:left="851"/>
        <w:contextualSpacing/>
        <w:rPr>
          <w:b/>
          <w:bCs/>
          <w:color w:val="000000"/>
        </w:rPr>
      </w:pPr>
    </w:p>
    <w:p w:rsidRPr="004A2A48" w:rsidR="002467B1" w:rsidP="002467B1" w:rsidRDefault="002467B1" w14:paraId="7CEEC973" w14:textId="77777777">
      <w:pPr>
        <w:adjustRightInd w:val="0"/>
        <w:spacing w:before="0" w:after="144" w:afterLines="60" w:line="240" w:lineRule="auto"/>
        <w:ind w:left="851"/>
        <w:contextualSpacing/>
        <w:rPr>
          <w:b/>
          <w:bCs/>
          <w:color w:val="000000"/>
        </w:rPr>
      </w:pPr>
    </w:p>
    <w:p w:rsidRPr="004A2A48" w:rsidR="002467B1" w:rsidP="002467B1" w:rsidRDefault="002467B1" w14:paraId="4A4C74E1" w14:textId="77777777">
      <w:pPr>
        <w:adjustRightInd w:val="0"/>
        <w:spacing w:before="0" w:after="144" w:afterLines="60" w:line="240" w:lineRule="auto"/>
        <w:ind w:left="851"/>
        <w:contextualSpacing/>
        <w:rPr>
          <w:b/>
          <w:bCs/>
          <w:color w:val="000000"/>
        </w:rPr>
      </w:pPr>
    </w:p>
    <w:p w:rsidRPr="004A2A48" w:rsidR="002467B1" w:rsidP="002467B1" w:rsidRDefault="002467B1" w14:paraId="38E578F0" w14:textId="77777777">
      <w:pPr>
        <w:adjustRightInd w:val="0"/>
        <w:spacing w:before="0" w:after="144" w:afterLines="60" w:line="240" w:lineRule="auto"/>
        <w:ind w:left="851"/>
        <w:contextualSpacing/>
        <w:rPr>
          <w:b/>
          <w:bCs/>
          <w:color w:val="000000"/>
        </w:rPr>
      </w:pPr>
    </w:p>
    <w:p w:rsidRPr="004A2A48" w:rsidR="002467B1" w:rsidP="002467B1" w:rsidRDefault="002467B1" w14:paraId="572E9340" w14:textId="77777777">
      <w:pPr>
        <w:adjustRightInd w:val="0"/>
        <w:spacing w:before="0" w:after="144" w:afterLines="60" w:line="240" w:lineRule="auto"/>
        <w:ind w:left="851"/>
        <w:contextualSpacing/>
        <w:rPr>
          <w:b/>
          <w:bCs/>
          <w:color w:val="000000"/>
        </w:rPr>
      </w:pPr>
    </w:p>
    <w:p w:rsidRPr="004A2A48" w:rsidR="002467B1" w:rsidP="002467B1" w:rsidRDefault="002467B1" w14:paraId="4BDBE798" w14:textId="77777777">
      <w:pPr>
        <w:adjustRightInd w:val="0"/>
        <w:spacing w:before="0" w:after="144" w:afterLines="60" w:line="240" w:lineRule="auto"/>
        <w:ind w:left="851"/>
        <w:contextualSpacing/>
        <w:rPr>
          <w:b/>
          <w:bCs/>
          <w:color w:val="000000"/>
        </w:rPr>
      </w:pPr>
    </w:p>
    <w:p w:rsidRPr="004A2A48" w:rsidR="002467B1" w:rsidP="002467B1" w:rsidRDefault="002467B1" w14:paraId="0330EC17" w14:textId="77777777">
      <w:pPr>
        <w:adjustRightInd w:val="0"/>
        <w:spacing w:before="0" w:after="144" w:afterLines="60" w:line="240" w:lineRule="auto"/>
        <w:ind w:left="851"/>
        <w:contextualSpacing/>
        <w:rPr>
          <w:b/>
          <w:bCs/>
          <w:color w:val="000000"/>
        </w:rPr>
      </w:pPr>
    </w:p>
    <w:p w:rsidRPr="004A2A48" w:rsidR="002467B1" w:rsidP="002467B1" w:rsidRDefault="002467B1" w14:paraId="09EB3185" w14:textId="77777777">
      <w:pPr>
        <w:adjustRightInd w:val="0"/>
        <w:spacing w:before="0" w:after="144" w:afterLines="60" w:line="240" w:lineRule="auto"/>
        <w:ind w:left="851"/>
        <w:contextualSpacing/>
        <w:rPr>
          <w:b/>
          <w:bCs/>
          <w:color w:val="000000"/>
        </w:rPr>
      </w:pPr>
    </w:p>
    <w:p w:rsidR="00820E8B" w:rsidP="002467B1" w:rsidRDefault="00820E8B" w14:paraId="133FE573" w14:textId="77777777">
      <w:pPr>
        <w:adjustRightInd w:val="0"/>
        <w:spacing w:before="0" w:after="144" w:afterLines="60" w:line="240" w:lineRule="auto"/>
        <w:ind w:left="851"/>
        <w:contextualSpacing/>
        <w:rPr>
          <w:b/>
          <w:color w:val="000000"/>
        </w:rPr>
      </w:pPr>
    </w:p>
    <w:p w:rsidR="008E7D9E" w:rsidP="008E7D9E" w:rsidRDefault="008E7D9E" w14:paraId="19661AF9" w14:textId="77777777">
      <w:pPr>
        <w:pStyle w:val="paragraph"/>
        <w:spacing w:before="120" w:beforeAutospacing="0" w:after="120" w:afterAutospacing="0" w:line="276" w:lineRule="auto"/>
        <w:jc w:val="both"/>
        <w:textAlignment w:val="baseline"/>
        <w:rPr>
          <w:rFonts w:ascii="Segoe UI" w:hAnsi="Segoe UI" w:cs="Segoe UI"/>
          <w:sz w:val="18"/>
          <w:szCs w:val="18"/>
        </w:rPr>
      </w:pPr>
      <w:r>
        <w:rPr>
          <w:rStyle w:val="normaltextrun"/>
          <w:rFonts w:ascii="Arial" w:hAnsi="Arial" w:cs="Arial"/>
          <w:b/>
          <w:bCs/>
          <w:color w:val="000000"/>
          <w:sz w:val="20"/>
          <w:szCs w:val="20"/>
          <w:lang w:val="en-IN"/>
        </w:rPr>
        <w:t>Copyright and Terms of Use Statement</w:t>
      </w:r>
      <w:r>
        <w:rPr>
          <w:rStyle w:val="eop"/>
          <w:rFonts w:ascii="Arial" w:hAnsi="Arial" w:cs="Arial"/>
          <w:color w:val="000000"/>
          <w:sz w:val="20"/>
          <w:szCs w:val="20"/>
        </w:rPr>
        <w:t> </w:t>
      </w:r>
    </w:p>
    <w:p w:rsidR="008E7D9E" w:rsidP="121EE469" w:rsidRDefault="008E7D9E" w14:paraId="7D25715C" w14:textId="3AFF8598">
      <w:pPr>
        <w:pStyle w:val="paragraph"/>
        <w:shd w:val="clear" w:color="auto" w:fill="FFFFFF" w:themeFill="accent6"/>
        <w:spacing w:before="120" w:beforeAutospacing="0" w:after="120" w:afterAutospacing="0" w:line="276" w:lineRule="auto"/>
        <w:jc w:val="both"/>
        <w:textAlignment w:val="baseline"/>
        <w:rPr>
          <w:rStyle w:val="eop"/>
          <w:rFonts w:ascii="Arial" w:hAnsi="Arial" w:cs="Arial"/>
          <w:color w:val="1F1F11"/>
          <w:sz w:val="20"/>
          <w:szCs w:val="20"/>
        </w:rPr>
      </w:pPr>
      <w:r>
        <w:rPr>
          <w:rStyle w:val="normaltextrun"/>
          <w:rFonts w:ascii="Arial" w:hAnsi="Arial" w:cs="Arial"/>
          <w:b/>
          <w:bCs/>
          <w:color w:val="1F1F11"/>
          <w:sz w:val="20"/>
          <w:szCs w:val="20"/>
          <w:shd w:val="clear" w:color="auto" w:fill="FFFFFF"/>
          <w:lang w:val="en-US"/>
        </w:rPr>
        <w:t>© Australian Curriculum, Assessment and Reporting Authority 202</w:t>
      </w:r>
      <w:r w:rsidR="6B0BCF13">
        <w:rPr>
          <w:rStyle w:val="normaltextrun"/>
          <w:rFonts w:ascii="Arial" w:hAnsi="Arial" w:cs="Arial"/>
          <w:b/>
          <w:bCs/>
          <w:color w:val="1F1F11"/>
          <w:sz w:val="20"/>
          <w:szCs w:val="20"/>
          <w:shd w:val="clear" w:color="auto" w:fill="FFFFFF"/>
          <w:lang w:val="en-US"/>
        </w:rPr>
        <w:t>2</w:t>
      </w:r>
    </w:p>
    <w:p w:rsidR="008E7D9E" w:rsidP="008E7D9E" w:rsidRDefault="008E7D9E" w14:paraId="207AD6E4" w14:textId="77777777">
      <w:pPr>
        <w:pStyle w:val="paragraph"/>
        <w:shd w:val="clear" w:color="auto" w:fill="FFFFFF"/>
        <w:spacing w:before="120" w:beforeAutospacing="0" w:after="120" w:afterAutospacing="0" w:line="276" w:lineRule="auto"/>
        <w:jc w:val="both"/>
        <w:textAlignment w:val="baseline"/>
        <w:rPr>
          <w:rFonts w:ascii="Segoe UI" w:hAnsi="Segoe UI" w:cs="Segoe UI"/>
          <w:sz w:val="18"/>
          <w:szCs w:val="18"/>
        </w:rPr>
      </w:pPr>
      <w:r>
        <w:rPr>
          <w:rStyle w:val="normaltextrun"/>
          <w:rFonts w:ascii="Arial" w:hAnsi="Arial" w:cs="Arial"/>
          <w:color w:val="1F1F11"/>
          <w:sz w:val="20"/>
          <w:szCs w:val="20"/>
          <w:shd w:val="clear" w:color="auto" w:fill="FFFFFF"/>
          <w:lang w:val="en-US"/>
        </w:rPr>
        <w:t>The </w:t>
      </w:r>
      <w:r>
        <w:rPr>
          <w:rStyle w:val="normaltextrun"/>
          <w:rFonts w:ascii="Arial" w:hAnsi="Arial" w:cs="Arial"/>
          <w:color w:val="222222"/>
          <w:sz w:val="20"/>
          <w:szCs w:val="20"/>
          <w:lang w:val="en-US"/>
        </w:rPr>
        <w:t>material published in this work is subject to copyright pursuant to the Copyright Act 1968 (</w:t>
      </w:r>
      <w:proofErr w:type="spellStart"/>
      <w:r>
        <w:rPr>
          <w:rStyle w:val="normaltextrun"/>
          <w:rFonts w:ascii="Arial" w:hAnsi="Arial" w:cs="Arial"/>
          <w:color w:val="222222"/>
          <w:sz w:val="20"/>
          <w:szCs w:val="20"/>
          <w:lang w:val="en-US"/>
        </w:rPr>
        <w:t>Cth</w:t>
      </w:r>
      <w:proofErr w:type="spellEnd"/>
      <w:r>
        <w:rPr>
          <w:rStyle w:val="normaltextrun"/>
          <w:rFonts w:ascii="Arial" w:hAnsi="Arial" w:cs="Arial"/>
          <w:color w:val="222222"/>
          <w:sz w:val="20"/>
          <w:szCs w:val="20"/>
          <w:lang w:val="en-US"/>
        </w:rPr>
        <w:t>) and is owned by the Australian Curriculum, Assessment and Reporting Authority (ACARA) (except to the extent that copyright is held by another party, as indicated).</w:t>
      </w:r>
      <w:r>
        <w:rPr>
          <w:rStyle w:val="eop"/>
          <w:rFonts w:ascii="Arial" w:hAnsi="Arial" w:cs="Arial"/>
          <w:color w:val="222222"/>
          <w:sz w:val="20"/>
          <w:szCs w:val="20"/>
        </w:rPr>
        <w:t> </w:t>
      </w:r>
    </w:p>
    <w:p w:rsidR="008E7D9E" w:rsidP="008E7D9E" w:rsidRDefault="008E7D9E" w14:paraId="23929975" w14:textId="77777777">
      <w:pPr>
        <w:pStyle w:val="paragraph"/>
        <w:spacing w:before="120" w:beforeAutospacing="0" w:after="120" w:afterAutospacing="0" w:line="276" w:lineRule="auto"/>
        <w:jc w:val="both"/>
        <w:textAlignment w:val="baseline"/>
        <w:rPr>
          <w:rFonts w:ascii="Segoe UI" w:hAnsi="Segoe UI" w:cs="Segoe UI"/>
          <w:sz w:val="18"/>
          <w:szCs w:val="18"/>
        </w:rPr>
      </w:pPr>
      <w:r>
        <w:rPr>
          <w:rStyle w:val="normaltextrun"/>
          <w:rFonts w:ascii="Arial" w:hAnsi="Arial" w:cs="Arial"/>
          <w:sz w:val="20"/>
          <w:szCs w:val="20"/>
          <w:lang w:val="en-US"/>
        </w:rPr>
        <w:t>The viewing, downloading, displaying, printing, reproducing (such as by making photocopies) and distributing of these materials is permitted only to the extent permitted by, and is subject to the conditions imposed by, the terms and conditions of using the ACARA website (see, especially, clauses 2, 3 and 4 of those terms and conditions). The terms and conditions can be viewed at </w:t>
      </w:r>
      <w:hyperlink w:tgtFrame="_blank" w:history="1" r:id="rId14">
        <w:r>
          <w:rPr>
            <w:rStyle w:val="normaltextrun"/>
            <w:rFonts w:ascii="Arial" w:hAnsi="Arial" w:cs="Arial"/>
            <w:color w:val="0563C1"/>
            <w:sz w:val="20"/>
            <w:szCs w:val="20"/>
            <w:u w:val="single"/>
            <w:lang w:val="en-US"/>
          </w:rPr>
          <w:t>https://www.acara.edu.au/contact-us/copyright</w:t>
        </w:r>
      </w:hyperlink>
      <w:r>
        <w:rPr>
          <w:rStyle w:val="eop"/>
          <w:rFonts w:ascii="Arial" w:hAnsi="Arial" w:cs="Arial"/>
          <w:sz w:val="20"/>
          <w:szCs w:val="20"/>
        </w:rPr>
        <w:t> </w:t>
      </w:r>
    </w:p>
    <w:p w:rsidR="00664E9A" w:rsidRDefault="00664E9A" w14:paraId="2F721367" w14:textId="77777777">
      <w:r>
        <w:br w:type="page"/>
      </w:r>
    </w:p>
    <w:tbl>
      <w:tblPr>
        <w:tblStyle w:val="TableGrid"/>
        <w:tblW w:w="15163" w:type="dxa"/>
        <w:tblCellMar>
          <w:top w:w="23" w:type="dxa"/>
          <w:left w:w="45" w:type="dxa"/>
          <w:bottom w:w="23" w:type="dxa"/>
          <w:right w:w="45" w:type="dxa"/>
        </w:tblCellMar>
        <w:tblLook w:val="04A0" w:firstRow="1" w:lastRow="0" w:firstColumn="1" w:lastColumn="0" w:noHBand="0" w:noVBand="1"/>
        <w:tblCaption w:val="Scope and sequence table for Humanities and Social Sciences - Civics and Citizenship Year 7 and Year 8"/>
      </w:tblPr>
      <w:tblGrid>
        <w:gridCol w:w="7509"/>
        <w:gridCol w:w="72"/>
        <w:gridCol w:w="7582"/>
      </w:tblGrid>
      <w:tr w:rsidRPr="004A2A48" w:rsidR="00970F0D" w:rsidTr="576A0360" w14:paraId="5C0B5B9A" w14:textId="77777777">
        <w:tc>
          <w:tcPr>
            <w:tcW w:w="7581" w:type="dxa"/>
            <w:gridSpan w:val="2"/>
            <w:shd w:val="clear" w:color="auto" w:fill="005D93" w:themeFill="text2"/>
          </w:tcPr>
          <w:p w:rsidRPr="00A65C9E" w:rsidR="00970F0D" w:rsidP="007A4B68" w:rsidRDefault="00970F0D" w14:paraId="32B37AA4" w14:textId="2B760E4A">
            <w:pPr>
              <w:pStyle w:val="BodyText"/>
              <w:spacing w:before="40" w:after="40" w:line="240" w:lineRule="auto"/>
              <w:ind w:left="23" w:right="23"/>
              <w:jc w:val="center"/>
              <w:rPr>
                <w:b/>
                <w:color w:val="auto"/>
                <w:sz w:val="22"/>
                <w:szCs w:val="28"/>
              </w:rPr>
            </w:pPr>
            <w:r w:rsidRPr="00A65C9E">
              <w:rPr>
                <w:b/>
                <w:color w:val="FFFFFF" w:themeColor="background1"/>
                <w:sz w:val="22"/>
                <w:szCs w:val="28"/>
              </w:rPr>
              <w:lastRenderedPageBreak/>
              <w:t>Year 7</w:t>
            </w:r>
          </w:p>
        </w:tc>
        <w:tc>
          <w:tcPr>
            <w:tcW w:w="7582" w:type="dxa"/>
            <w:shd w:val="clear" w:color="auto" w:fill="005D93" w:themeFill="text2"/>
          </w:tcPr>
          <w:p w:rsidRPr="00A65C9E" w:rsidR="00970F0D" w:rsidP="007A4B68" w:rsidRDefault="00970F0D" w14:paraId="2A74C08B" w14:textId="387F3007">
            <w:pPr>
              <w:pStyle w:val="BodyText"/>
              <w:spacing w:before="40" w:after="40" w:line="240" w:lineRule="auto"/>
              <w:ind w:left="23" w:right="23"/>
              <w:jc w:val="center"/>
              <w:rPr>
                <w:b/>
                <w:color w:val="auto"/>
                <w:sz w:val="22"/>
                <w:szCs w:val="28"/>
              </w:rPr>
            </w:pPr>
            <w:r w:rsidRPr="00A65C9E">
              <w:rPr>
                <w:rStyle w:val="SubtleEmphasis"/>
                <w:b/>
                <w:bCs/>
                <w:color w:val="FFFFFF" w:themeColor="background1"/>
                <w:sz w:val="22"/>
                <w:szCs w:val="28"/>
              </w:rPr>
              <w:t>Year 8</w:t>
            </w:r>
          </w:p>
        </w:tc>
      </w:tr>
      <w:tr w:rsidRPr="004A2A48" w:rsidR="00970F0D" w:rsidTr="576A0360" w14:paraId="5AAA43BB" w14:textId="77777777">
        <w:tc>
          <w:tcPr>
            <w:tcW w:w="15163" w:type="dxa"/>
            <w:gridSpan w:val="3"/>
            <w:shd w:val="clear" w:color="auto" w:fill="FFBB33" w:themeFill="text1"/>
          </w:tcPr>
          <w:p w:rsidRPr="00A65C9E" w:rsidR="00970F0D" w:rsidP="007A4B68" w:rsidRDefault="00970F0D" w14:paraId="3AC60B3F" w14:textId="77777777">
            <w:pPr>
              <w:pStyle w:val="BodyText"/>
              <w:spacing w:before="40" w:after="40" w:line="240" w:lineRule="auto"/>
              <w:ind w:left="23" w:right="23"/>
              <w:jc w:val="center"/>
              <w:rPr>
                <w:bCs/>
                <w:color w:val="auto"/>
                <w:sz w:val="22"/>
                <w:szCs w:val="28"/>
              </w:rPr>
            </w:pPr>
            <w:r w:rsidRPr="00A65C9E">
              <w:rPr>
                <w:b/>
                <w:color w:val="auto"/>
                <w:sz w:val="22"/>
                <w:szCs w:val="28"/>
              </w:rPr>
              <w:t>Achievement standard</w:t>
            </w:r>
          </w:p>
        </w:tc>
      </w:tr>
      <w:tr w:rsidRPr="004A2A48" w:rsidR="00970F0D" w:rsidTr="576A0360" w14:paraId="08C295D2" w14:textId="77777777">
        <w:trPr>
          <w:trHeight w:val="174"/>
        </w:trPr>
        <w:tc>
          <w:tcPr>
            <w:tcW w:w="7509" w:type="dxa"/>
          </w:tcPr>
          <w:p w:rsidRPr="00764481" w:rsidR="00764481" w:rsidP="00764481" w:rsidRDefault="00764481" w14:paraId="430F53D5" w14:textId="77777777">
            <w:pPr>
              <w:spacing w:after="120" w:line="240" w:lineRule="auto"/>
              <w:ind w:left="227" w:right="227"/>
              <w:rPr>
                <w:rStyle w:val="normaltextrun"/>
                <w:iCs/>
                <w:color w:val="auto"/>
                <w:szCs w:val="20"/>
              </w:rPr>
            </w:pPr>
            <w:r w:rsidRPr="00764481">
              <w:rPr>
                <w:rStyle w:val="normaltextrun"/>
                <w:iCs/>
                <w:color w:val="auto"/>
                <w:szCs w:val="20"/>
              </w:rPr>
              <w:t>By the end of Year 7, students describe the key features of Australia’s system of government, and the principles and features of the Australian legal system. They explain the characteristics of Australian democracy. Students describe the nature of Australian society, its cultural and religious diversity, and identify the values that support cohesion in Australian society.</w:t>
            </w:r>
          </w:p>
          <w:p w:rsidRPr="003F2398" w:rsidR="00970F0D" w:rsidP="00DC6FF9" w:rsidRDefault="00764481" w14:paraId="198EEC04" w14:textId="13E957EA">
            <w:pPr>
              <w:pStyle w:val="BodyText"/>
              <w:spacing w:before="120" w:after="120" w:line="240" w:lineRule="auto"/>
              <w:ind w:left="227" w:right="227"/>
              <w:rPr>
                <w:rStyle w:val="SubtleEmphasis"/>
              </w:rPr>
            </w:pPr>
            <w:r w:rsidRPr="00764481">
              <w:rPr>
                <w:rStyle w:val="normaltextrun"/>
                <w:iCs/>
                <w:color w:val="auto"/>
                <w:szCs w:val="20"/>
              </w:rPr>
              <w:t xml:space="preserve">Students develop questions and locate, </w:t>
            </w:r>
            <w:proofErr w:type="gramStart"/>
            <w:r w:rsidRPr="00764481">
              <w:rPr>
                <w:rStyle w:val="normaltextrun"/>
                <w:iCs/>
                <w:color w:val="auto"/>
                <w:szCs w:val="20"/>
              </w:rPr>
              <w:t>select</w:t>
            </w:r>
            <w:proofErr w:type="gramEnd"/>
            <w:r w:rsidRPr="00764481">
              <w:rPr>
                <w:rStyle w:val="normaltextrun"/>
                <w:iCs/>
                <w:color w:val="auto"/>
                <w:szCs w:val="20"/>
              </w:rPr>
              <w:t xml:space="preserve"> and organise information from sources to investigate political and legal systems, and contemporary civic issues. They analyse information and identify perspectives and challenges related to political, </w:t>
            </w:r>
            <w:proofErr w:type="gramStart"/>
            <w:r w:rsidRPr="00764481">
              <w:rPr>
                <w:rStyle w:val="normaltextrun"/>
                <w:iCs/>
                <w:color w:val="auto"/>
                <w:szCs w:val="20"/>
              </w:rPr>
              <w:t>legal</w:t>
            </w:r>
            <w:proofErr w:type="gramEnd"/>
            <w:r w:rsidRPr="00764481">
              <w:rPr>
                <w:rStyle w:val="normaltextrun"/>
                <w:iCs/>
                <w:color w:val="auto"/>
                <w:szCs w:val="20"/>
              </w:rPr>
              <w:t xml:space="preserve"> or civic issues. They identify and describe the methods or strategies related to civic participation or action. Students use civics and citizenship concepts, </w:t>
            </w:r>
            <w:proofErr w:type="gramStart"/>
            <w:r w:rsidRPr="00764481">
              <w:rPr>
                <w:rStyle w:val="normaltextrun"/>
                <w:iCs/>
                <w:color w:val="auto"/>
                <w:szCs w:val="20"/>
              </w:rPr>
              <w:t>terms</w:t>
            </w:r>
            <w:proofErr w:type="gramEnd"/>
            <w:r w:rsidRPr="00764481">
              <w:rPr>
                <w:rStyle w:val="normaltextrun"/>
                <w:iCs/>
                <w:color w:val="auto"/>
                <w:szCs w:val="20"/>
              </w:rPr>
              <w:t xml:space="preserve"> and sources to create descriptions, explanations and arguments.</w:t>
            </w:r>
          </w:p>
        </w:tc>
        <w:tc>
          <w:tcPr>
            <w:tcW w:w="7654" w:type="dxa"/>
            <w:gridSpan w:val="2"/>
          </w:tcPr>
          <w:p w:rsidRPr="002F1512" w:rsidR="002F1512" w:rsidP="002F1512" w:rsidRDefault="002F1512" w14:paraId="1CF290AB" w14:textId="77777777">
            <w:pPr>
              <w:spacing w:after="120" w:line="240" w:lineRule="auto"/>
              <w:ind w:left="227" w:right="227"/>
              <w:rPr>
                <w:rFonts w:eastAsia="Arial"/>
                <w:iCs/>
                <w:color w:val="auto"/>
                <w:szCs w:val="20"/>
                <w:lang w:val="en-AU"/>
              </w:rPr>
            </w:pPr>
            <w:r w:rsidRPr="002F1512">
              <w:rPr>
                <w:rFonts w:eastAsia="Arial"/>
                <w:iCs/>
                <w:color w:val="auto"/>
                <w:szCs w:val="20"/>
                <w:lang w:val="en-AU"/>
              </w:rPr>
              <w:t xml:space="preserve">By the end of Year 8, students explain how Australians are informed about and participate in their democracy. They describe the roles of political parties and elected representatives in Australian government. They explain the characteristics of laws, how laws are made and the types of law in Australia. Students identify ways in which Australians express different aspects of their identity and explain perspectives on Australia’s national identity. </w:t>
            </w:r>
          </w:p>
          <w:p w:rsidRPr="003F2398" w:rsidR="00970F0D" w:rsidP="00E338CB" w:rsidRDefault="002F1512" w14:paraId="71814F0D" w14:textId="393CED4B">
            <w:pPr>
              <w:pStyle w:val="BodyText"/>
              <w:spacing w:before="120" w:after="120" w:line="240" w:lineRule="auto"/>
              <w:ind w:left="227" w:right="227"/>
              <w:rPr>
                <w:rStyle w:val="SubtleEmphasis"/>
              </w:rPr>
            </w:pPr>
            <w:r w:rsidRPr="002F1512">
              <w:rPr>
                <w:rFonts w:eastAsia="Arial"/>
                <w:iCs/>
                <w:color w:val="auto"/>
                <w:szCs w:val="20"/>
                <w:lang w:val="en-AU"/>
              </w:rPr>
              <w:t xml:space="preserve">Students develop questions and locate, </w:t>
            </w:r>
            <w:proofErr w:type="gramStart"/>
            <w:r w:rsidRPr="002F1512">
              <w:rPr>
                <w:rFonts w:eastAsia="Arial"/>
                <w:iCs/>
                <w:color w:val="auto"/>
                <w:szCs w:val="20"/>
                <w:lang w:val="en-AU"/>
              </w:rPr>
              <w:t>select</w:t>
            </w:r>
            <w:proofErr w:type="gramEnd"/>
            <w:r w:rsidRPr="002F1512">
              <w:rPr>
                <w:rFonts w:eastAsia="Arial"/>
                <w:iCs/>
                <w:color w:val="auto"/>
                <w:szCs w:val="20"/>
                <w:lang w:val="en-AU"/>
              </w:rPr>
              <w:t xml:space="preserve"> and organise relevant information from different sources to investigate political and legal systems, and contemporary civic issues. They analyse information and identify and describe perspectives and challenges related to political, </w:t>
            </w:r>
            <w:proofErr w:type="gramStart"/>
            <w:r w:rsidRPr="002F1512">
              <w:rPr>
                <w:rFonts w:eastAsia="Arial"/>
                <w:iCs/>
                <w:color w:val="auto"/>
                <w:szCs w:val="20"/>
                <w:lang w:val="en-AU"/>
              </w:rPr>
              <w:t>legal</w:t>
            </w:r>
            <w:proofErr w:type="gramEnd"/>
            <w:r w:rsidRPr="002F1512">
              <w:rPr>
                <w:rFonts w:eastAsia="Arial"/>
                <w:iCs/>
                <w:color w:val="auto"/>
                <w:szCs w:val="20"/>
                <w:lang w:val="en-AU"/>
              </w:rPr>
              <w:t xml:space="preserve"> or civic issues. They explain the methods or strategies related to civic participation or action. Students use civics and citizenship knowledge, concepts, </w:t>
            </w:r>
            <w:proofErr w:type="gramStart"/>
            <w:r w:rsidRPr="002F1512">
              <w:rPr>
                <w:rFonts w:eastAsia="Arial"/>
                <w:iCs/>
                <w:color w:val="auto"/>
                <w:szCs w:val="20"/>
                <w:lang w:val="en-AU"/>
              </w:rPr>
              <w:t>terms</w:t>
            </w:r>
            <w:proofErr w:type="gramEnd"/>
            <w:r w:rsidRPr="002F1512">
              <w:rPr>
                <w:rFonts w:eastAsia="Arial"/>
                <w:iCs/>
                <w:color w:val="auto"/>
                <w:szCs w:val="20"/>
                <w:lang w:val="en-AU"/>
              </w:rPr>
              <w:t xml:space="preserve"> and references to evidence from sources to create descriptions, explanations and arguments.</w:t>
            </w:r>
          </w:p>
        </w:tc>
      </w:tr>
    </w:tbl>
    <w:p w:rsidR="00BA2EC0" w:rsidP="00970F0D" w:rsidRDefault="00BA2EC0" w14:paraId="2BFA4293" w14:textId="5340C4DC">
      <w:pPr>
        <w:spacing w:before="160" w:after="0"/>
      </w:pPr>
    </w:p>
    <w:p w:rsidR="00BA2EC0" w:rsidRDefault="00BA2EC0" w14:paraId="76CCFC18" w14:textId="77777777">
      <w:pPr>
        <w:spacing w:before="160" w:after="0" w:line="360" w:lineRule="auto"/>
      </w:pPr>
      <w:r>
        <w:br w:type="page"/>
      </w:r>
    </w:p>
    <w:tbl>
      <w:tblPr>
        <w:tblStyle w:val="TableGrid2"/>
        <w:tblW w:w="15021" w:type="dxa"/>
        <w:tblCellMar>
          <w:top w:w="23" w:type="dxa"/>
          <w:left w:w="45" w:type="dxa"/>
          <w:bottom w:w="23" w:type="dxa"/>
          <w:right w:w="45" w:type="dxa"/>
        </w:tblCellMar>
        <w:tblLook w:val="04A0" w:firstRow="1" w:lastRow="0" w:firstColumn="1" w:lastColumn="0" w:noHBand="0" w:noVBand="1"/>
        <w:tblCaption w:val="Scope and sequence table for Humanities and Social Sciences - Civics and Citizenship Year 7 and Year 8"/>
      </w:tblPr>
      <w:tblGrid>
        <w:gridCol w:w="7510"/>
        <w:gridCol w:w="7511"/>
      </w:tblGrid>
      <w:tr w:rsidRPr="00051753" w:rsidR="00970F0D" w:rsidTr="51708C81" w14:paraId="14C752E1" w14:textId="77777777">
        <w:tc>
          <w:tcPr>
            <w:tcW w:w="15021" w:type="dxa"/>
            <w:gridSpan w:val="2"/>
            <w:shd w:val="clear" w:color="auto" w:fill="FFD685" w:themeFill="accent3"/>
            <w:tcMar/>
          </w:tcPr>
          <w:p w:rsidRPr="00051753" w:rsidR="00970F0D" w:rsidP="007A4B68" w:rsidRDefault="00970F0D" w14:paraId="6735C4AF" w14:textId="77777777">
            <w:pPr>
              <w:pStyle w:val="BodyText"/>
              <w:spacing w:before="40" w:after="40" w:line="240" w:lineRule="auto"/>
              <w:ind w:left="23" w:right="23"/>
              <w:jc w:val="center"/>
              <w:rPr>
                <w:b/>
                <w:color w:val="auto"/>
              </w:rPr>
            </w:pPr>
            <w:bookmarkStart w:name="_Hlk84861358" w:id="0"/>
            <w:r w:rsidRPr="00A65C9E">
              <w:rPr>
                <w:rStyle w:val="SubtleEmphasis"/>
                <w:b/>
                <w:sz w:val="22"/>
                <w:szCs w:val="22"/>
              </w:rPr>
              <w:lastRenderedPageBreak/>
              <w:t>Content descriptions</w:t>
            </w:r>
          </w:p>
        </w:tc>
      </w:tr>
      <w:tr w:rsidRPr="00F9638E" w:rsidR="00970F0D" w:rsidTr="51708C81" w14:paraId="08302A60" w14:textId="77777777">
        <w:tc>
          <w:tcPr>
            <w:tcW w:w="15021" w:type="dxa"/>
            <w:gridSpan w:val="2"/>
            <w:shd w:val="clear" w:color="auto" w:fill="005D93" w:themeFill="text2"/>
            <w:tcMar/>
          </w:tcPr>
          <w:p w:rsidRPr="00F9638E" w:rsidR="00970F0D" w:rsidP="007A4B68" w:rsidRDefault="00970F0D" w14:paraId="3DC34B65" w14:textId="51351BE6">
            <w:pPr>
              <w:pStyle w:val="BodyText"/>
              <w:spacing w:before="40" w:after="40" w:line="240" w:lineRule="auto"/>
              <w:ind w:left="23" w:right="23"/>
              <w:rPr>
                <w:b/>
                <w:bCs/>
              </w:rPr>
            </w:pPr>
            <w:r>
              <w:rPr>
                <w:b/>
                <w:color w:val="FFFFFF" w:themeColor="background1"/>
              </w:rPr>
              <w:t xml:space="preserve">Strand: </w:t>
            </w:r>
            <w:r w:rsidR="008C721D">
              <w:rPr>
                <w:b/>
                <w:color w:val="FFFFFF" w:themeColor="background1"/>
              </w:rPr>
              <w:t>Knowledge and understanding</w:t>
            </w:r>
          </w:p>
        </w:tc>
      </w:tr>
      <w:tr w:rsidRPr="007078D3" w:rsidR="00970F0D" w:rsidTr="51708C81" w14:paraId="2B74E6D3" w14:textId="77777777">
        <w:tc>
          <w:tcPr>
            <w:tcW w:w="15021" w:type="dxa"/>
            <w:gridSpan w:val="2"/>
            <w:shd w:val="clear" w:color="auto" w:fill="E5F5FB" w:themeFill="accent2"/>
            <w:tcMar/>
          </w:tcPr>
          <w:p w:rsidRPr="007078D3" w:rsidR="00970F0D" w:rsidP="007A4B68" w:rsidRDefault="00970F0D" w14:paraId="4D21F9B1" w14:textId="1BBE716E">
            <w:pPr>
              <w:pStyle w:val="BodyText"/>
              <w:spacing w:before="40" w:after="40" w:line="240" w:lineRule="auto"/>
              <w:ind w:left="23" w:right="23"/>
              <w:rPr>
                <w:b/>
                <w:bCs/>
                <w:iCs/>
                <w:color w:val="auto"/>
              </w:rPr>
            </w:pPr>
            <w:r w:rsidRPr="007078D3">
              <w:rPr>
                <w:b/>
                <w:bCs/>
                <w:color w:val="auto"/>
              </w:rPr>
              <w:t xml:space="preserve">Sub-strand: </w:t>
            </w:r>
            <w:r w:rsidRPr="1207DD92" w:rsidR="00FC6ABA">
              <w:rPr>
                <w:b/>
                <w:bCs/>
                <w:color w:val="auto"/>
              </w:rPr>
              <w:t>Government and democracy</w:t>
            </w:r>
          </w:p>
        </w:tc>
      </w:tr>
      <w:tr w:rsidRPr="00CC3AAB" w:rsidR="00970F0D" w:rsidTr="51708C81" w14:paraId="5CFF7528" w14:textId="77777777">
        <w:trPr>
          <w:trHeight w:val="608"/>
        </w:trPr>
        <w:tc>
          <w:tcPr>
            <w:tcW w:w="7510" w:type="dxa"/>
            <w:tcMar/>
          </w:tcPr>
          <w:p w:rsidR="005B3DCE" w:rsidP="00E338CB" w:rsidRDefault="005B3DCE" w14:paraId="6F894BA3" w14:textId="15C04678">
            <w:pPr>
              <w:pStyle w:val="BodyText"/>
              <w:spacing w:before="120" w:after="120" w:line="240" w:lineRule="auto"/>
              <w:ind w:left="227" w:right="227"/>
              <w:rPr>
                <w:rFonts w:eastAsia="Arial"/>
                <w:color w:val="auto"/>
                <w:szCs w:val="22"/>
                <w:lang w:val="en-AU"/>
              </w:rPr>
            </w:pPr>
            <w:r w:rsidRPr="005B3DCE">
              <w:rPr>
                <w:rFonts w:eastAsia="Arial"/>
                <w:color w:val="auto"/>
                <w:szCs w:val="22"/>
                <w:lang w:val="en-AU"/>
              </w:rPr>
              <w:t xml:space="preserve">the key features of Australia’s system of government, including democracy, the Australian Constitution, responsible </w:t>
            </w:r>
            <w:proofErr w:type="gramStart"/>
            <w:r w:rsidRPr="005B3DCE">
              <w:rPr>
                <w:rFonts w:eastAsia="Arial"/>
                <w:color w:val="auto"/>
                <w:szCs w:val="22"/>
                <w:lang w:val="en-AU"/>
              </w:rPr>
              <w:t>government</w:t>
            </w:r>
            <w:proofErr w:type="gramEnd"/>
            <w:r w:rsidRPr="005B3DCE">
              <w:rPr>
                <w:rFonts w:eastAsia="Arial"/>
                <w:color w:val="auto"/>
                <w:szCs w:val="22"/>
                <w:lang w:val="en-AU"/>
              </w:rPr>
              <w:t xml:space="preserve"> and federalism </w:t>
            </w:r>
          </w:p>
          <w:p w:rsidR="00970F0D" w:rsidP="00E338CB" w:rsidRDefault="00104078" w14:paraId="3EC7F93B" w14:textId="022C10B3">
            <w:pPr>
              <w:pStyle w:val="BodyText"/>
              <w:spacing w:before="120" w:after="120" w:line="240" w:lineRule="auto"/>
              <w:ind w:left="227" w:right="227"/>
              <w:rPr>
                <w:rStyle w:val="SubtleEmphasis"/>
              </w:rPr>
            </w:pPr>
            <w:r w:rsidRPr="00104078">
              <w:rPr>
                <w:rFonts w:eastAsia="Arial"/>
                <w:color w:val="auto"/>
                <w:szCs w:val="22"/>
                <w:lang w:val="en-AU"/>
              </w:rPr>
              <w:t>AC9HC7K01</w:t>
            </w:r>
          </w:p>
        </w:tc>
        <w:tc>
          <w:tcPr>
            <w:tcW w:w="7511" w:type="dxa"/>
            <w:tcMar/>
          </w:tcPr>
          <w:p w:rsidRPr="006B3C10" w:rsidR="006B3C10" w:rsidP="006B3C10" w:rsidRDefault="006B3C10" w14:paraId="74B4198F" w14:textId="43F6B72B">
            <w:pPr>
              <w:pStyle w:val="BodyText"/>
              <w:spacing w:before="120" w:after="120"/>
              <w:ind w:left="227" w:right="227"/>
              <w:rPr>
                <w:iCs/>
                <w:color w:val="auto"/>
                <w:lang w:val="en-AU"/>
              </w:rPr>
            </w:pPr>
            <w:r w:rsidRPr="006B3C10">
              <w:rPr>
                <w:iCs/>
                <w:color w:val="auto"/>
                <w:lang w:val="en-AU"/>
              </w:rPr>
              <w:t xml:space="preserve">how Australians are informed about and participate in democracy </w:t>
            </w:r>
          </w:p>
          <w:p w:rsidRPr="00CC3AAB" w:rsidR="00970F0D" w:rsidP="00E338CB" w:rsidRDefault="006B3C10" w14:paraId="18B11857" w14:textId="3C457B36">
            <w:pPr>
              <w:pStyle w:val="BodyText"/>
              <w:spacing w:before="120" w:after="120" w:line="240" w:lineRule="auto"/>
              <w:ind w:left="227" w:right="227"/>
              <w:rPr>
                <w:iCs/>
                <w:color w:val="auto"/>
              </w:rPr>
            </w:pPr>
            <w:r w:rsidRPr="006B3C10">
              <w:rPr>
                <w:iCs/>
                <w:color w:val="auto"/>
                <w:lang w:val="en-AU"/>
              </w:rPr>
              <w:t>AC9HC8K01</w:t>
            </w:r>
          </w:p>
        </w:tc>
      </w:tr>
      <w:tr w:rsidRPr="00CC3AAB" w:rsidR="00104078" w:rsidTr="51708C81" w14:paraId="21095C68" w14:textId="77777777">
        <w:trPr>
          <w:trHeight w:val="608"/>
        </w:trPr>
        <w:tc>
          <w:tcPr>
            <w:tcW w:w="7510" w:type="dxa"/>
            <w:tcMar/>
          </w:tcPr>
          <w:p w:rsidR="00F909FD" w:rsidP="00FB72F7" w:rsidRDefault="00F909FD" w14:paraId="3E064472" w14:textId="13D31D01">
            <w:pPr>
              <w:spacing w:after="120" w:line="240" w:lineRule="auto"/>
              <w:ind w:left="227" w:right="227"/>
              <w:rPr>
                <w:rFonts w:eastAsia="Arial"/>
                <w:iCs/>
                <w:color w:val="auto"/>
                <w:szCs w:val="22"/>
                <w:lang w:val="en-AU"/>
              </w:rPr>
            </w:pPr>
            <w:r w:rsidRPr="00F909FD">
              <w:rPr>
                <w:rFonts w:eastAsia="Arial"/>
                <w:iCs/>
                <w:color w:val="auto"/>
                <w:szCs w:val="22"/>
                <w:lang w:val="en-AU"/>
              </w:rPr>
              <w:t xml:space="preserve">the characteristics of Australia’s democracy, including freedom of speech, association, assembly, </w:t>
            </w:r>
            <w:proofErr w:type="gramStart"/>
            <w:r w:rsidRPr="00F909FD">
              <w:rPr>
                <w:rFonts w:eastAsia="Arial"/>
                <w:iCs/>
                <w:color w:val="auto"/>
                <w:szCs w:val="22"/>
                <w:lang w:val="en-AU"/>
              </w:rPr>
              <w:t>religion</w:t>
            </w:r>
            <w:proofErr w:type="gramEnd"/>
            <w:r w:rsidRPr="00F909FD">
              <w:rPr>
                <w:rFonts w:eastAsia="Arial"/>
                <w:iCs/>
                <w:color w:val="auto"/>
                <w:szCs w:val="22"/>
                <w:lang w:val="en-AU"/>
              </w:rPr>
              <w:t xml:space="preserve"> and movement </w:t>
            </w:r>
          </w:p>
          <w:p w:rsidRPr="00104078" w:rsidR="00104078" w:rsidP="00FB72F7" w:rsidRDefault="00FB72F7" w14:paraId="1ED099F3" w14:textId="0D2420AD">
            <w:pPr>
              <w:spacing w:after="120" w:line="240" w:lineRule="auto"/>
              <w:ind w:left="227" w:right="227"/>
              <w:rPr>
                <w:rFonts w:eastAsia="Arial"/>
                <w:color w:val="auto"/>
                <w:szCs w:val="22"/>
                <w:lang w:val="en-AU"/>
              </w:rPr>
            </w:pPr>
            <w:r w:rsidRPr="00FB72F7">
              <w:rPr>
                <w:rFonts w:eastAsia="Arial"/>
                <w:iCs/>
                <w:color w:val="auto"/>
                <w:szCs w:val="22"/>
                <w:lang w:val="en-AU"/>
              </w:rPr>
              <w:t>AC9HC7K02</w:t>
            </w:r>
          </w:p>
        </w:tc>
        <w:tc>
          <w:tcPr>
            <w:tcW w:w="7511" w:type="dxa"/>
            <w:tcMar/>
          </w:tcPr>
          <w:p w:rsidRPr="007E09AF" w:rsidR="007E09AF" w:rsidP="007E09AF" w:rsidRDefault="007E09AF" w14:paraId="2A285DAA" w14:textId="77777777">
            <w:pPr>
              <w:spacing w:after="120" w:line="240" w:lineRule="auto"/>
              <w:ind w:left="227" w:right="227"/>
              <w:rPr>
                <w:rFonts w:eastAsia="Arial"/>
                <w:color w:val="auto"/>
                <w:szCs w:val="22"/>
                <w:lang w:val="en-AU"/>
              </w:rPr>
            </w:pPr>
            <w:r w:rsidRPr="007E09AF">
              <w:rPr>
                <w:rFonts w:eastAsia="Arial"/>
                <w:color w:val="auto"/>
                <w:szCs w:val="22"/>
                <w:lang w:val="en-AU"/>
              </w:rPr>
              <w:t xml:space="preserve">the role of political parties and independent representatives in Australian democracy, including elections and the formation of governments </w:t>
            </w:r>
          </w:p>
          <w:p w:rsidRPr="001F4654" w:rsidR="00104078" w:rsidP="007E09AF" w:rsidRDefault="007E09AF" w14:paraId="43AEB959" w14:textId="699E11BB">
            <w:pPr>
              <w:pStyle w:val="BodyText"/>
              <w:spacing w:before="120" w:after="120" w:line="240" w:lineRule="auto"/>
              <w:ind w:left="227" w:right="227"/>
              <w:rPr>
                <w:rStyle w:val="SubtleEmphasis"/>
              </w:rPr>
            </w:pPr>
            <w:r w:rsidRPr="007E09AF">
              <w:rPr>
                <w:rFonts w:eastAsia="Arial"/>
                <w:color w:val="auto"/>
                <w:szCs w:val="22"/>
                <w:lang w:val="en-AU"/>
              </w:rPr>
              <w:t>AC9HC8K02</w:t>
            </w:r>
          </w:p>
        </w:tc>
      </w:tr>
      <w:tr w:rsidRPr="007078D3" w:rsidR="00970F0D" w:rsidTr="51708C81" w14:paraId="3A3E3D37" w14:textId="77777777">
        <w:tc>
          <w:tcPr>
            <w:tcW w:w="15021" w:type="dxa"/>
            <w:gridSpan w:val="2"/>
            <w:shd w:val="clear" w:color="auto" w:fill="E5F5FB" w:themeFill="accent2"/>
            <w:tcMar/>
          </w:tcPr>
          <w:p w:rsidRPr="007078D3" w:rsidR="00970F0D" w:rsidP="007A4B68" w:rsidRDefault="00970F0D" w14:paraId="25C96541" w14:textId="1DD0AB10">
            <w:pPr>
              <w:pStyle w:val="BodyText"/>
              <w:spacing w:before="40" w:after="40" w:line="240" w:lineRule="auto"/>
              <w:ind w:left="23" w:right="23"/>
              <w:rPr>
                <w:b/>
                <w:bCs/>
                <w:iCs/>
                <w:color w:val="auto"/>
              </w:rPr>
            </w:pPr>
            <w:r w:rsidRPr="007078D3">
              <w:rPr>
                <w:b/>
                <w:bCs/>
                <w:color w:val="auto"/>
              </w:rPr>
              <w:t xml:space="preserve">Sub-strand: </w:t>
            </w:r>
            <w:r w:rsidRPr="1207DD92" w:rsidR="00456B74">
              <w:rPr>
                <w:b/>
                <w:bCs/>
                <w:color w:val="auto"/>
              </w:rPr>
              <w:t>Laws and citizens</w:t>
            </w:r>
          </w:p>
        </w:tc>
      </w:tr>
      <w:tr w:rsidRPr="00CC3AAB" w:rsidR="00970F0D" w:rsidTr="51708C81" w14:paraId="5AE44773" w14:textId="77777777">
        <w:trPr>
          <w:trHeight w:val="608"/>
        </w:trPr>
        <w:tc>
          <w:tcPr>
            <w:tcW w:w="7510" w:type="dxa"/>
            <w:tcMar/>
          </w:tcPr>
          <w:p w:rsidRPr="000434EE" w:rsidR="000434EE" w:rsidP="000434EE" w:rsidRDefault="000434EE" w14:paraId="79FA4F05" w14:textId="250C6B02">
            <w:pPr>
              <w:spacing w:after="120" w:line="240" w:lineRule="auto"/>
              <w:ind w:left="227" w:right="227"/>
              <w:rPr>
                <w:rFonts w:eastAsia="Arial"/>
                <w:color w:val="auto"/>
                <w:szCs w:val="22"/>
                <w:lang w:val="en-AU"/>
              </w:rPr>
            </w:pPr>
            <w:r w:rsidRPr="000434EE">
              <w:rPr>
                <w:rFonts w:eastAsia="Arial"/>
                <w:color w:val="auto"/>
                <w:szCs w:val="22"/>
                <w:lang w:val="en-AU"/>
              </w:rPr>
              <w:t xml:space="preserve">the key principles and features of the Australian legal system, including the Australian Constitution, the rule of law and the court system </w:t>
            </w:r>
          </w:p>
          <w:p w:rsidR="00970F0D" w:rsidP="00E338CB" w:rsidRDefault="000434EE" w14:paraId="00BF2F37" w14:textId="12B67F03">
            <w:pPr>
              <w:pStyle w:val="BodyText"/>
              <w:spacing w:before="120" w:after="120" w:line="240" w:lineRule="auto"/>
              <w:ind w:left="227" w:right="227"/>
              <w:rPr>
                <w:rStyle w:val="SubtleEmphasis"/>
              </w:rPr>
            </w:pPr>
            <w:r w:rsidRPr="000434EE">
              <w:rPr>
                <w:rFonts w:eastAsia="Arial"/>
                <w:color w:val="auto"/>
                <w:szCs w:val="22"/>
                <w:lang w:val="en-AU"/>
              </w:rPr>
              <w:t>AC9HC7K03</w:t>
            </w:r>
          </w:p>
        </w:tc>
        <w:tc>
          <w:tcPr>
            <w:tcW w:w="7511" w:type="dxa"/>
            <w:tcMar/>
          </w:tcPr>
          <w:p w:rsidRPr="00D44B37" w:rsidR="00D44B37" w:rsidP="00D44B37" w:rsidRDefault="00D44B37" w14:paraId="54661CE8" w14:textId="77777777">
            <w:pPr>
              <w:spacing w:after="120" w:line="240" w:lineRule="auto"/>
              <w:ind w:left="227" w:right="227"/>
              <w:rPr>
                <w:rFonts w:eastAsia="Arial"/>
                <w:color w:val="auto"/>
                <w:szCs w:val="22"/>
                <w:lang w:val="en-AU"/>
              </w:rPr>
            </w:pPr>
            <w:r w:rsidRPr="00D44B37">
              <w:rPr>
                <w:rFonts w:eastAsia="Arial"/>
                <w:color w:val="auto"/>
                <w:szCs w:val="22"/>
                <w:lang w:val="en-AU"/>
              </w:rPr>
              <w:t xml:space="preserve">the characteristics of laws and how laws are made in Australia through parliaments (statutory law) and through the courts (common law) </w:t>
            </w:r>
          </w:p>
          <w:p w:rsidRPr="00CC3AAB" w:rsidR="00970F0D" w:rsidP="00E338CB" w:rsidRDefault="00D44B37" w14:paraId="4183085A" w14:textId="6C6FCB51">
            <w:pPr>
              <w:pStyle w:val="BodyText"/>
              <w:spacing w:before="120" w:after="120" w:line="240" w:lineRule="auto"/>
              <w:ind w:left="227" w:right="227"/>
              <w:rPr>
                <w:iCs/>
                <w:color w:val="auto"/>
              </w:rPr>
            </w:pPr>
            <w:r w:rsidRPr="00D44B37">
              <w:rPr>
                <w:rFonts w:eastAsia="Arial"/>
                <w:color w:val="auto"/>
                <w:szCs w:val="22"/>
                <w:lang w:val="en-AU"/>
              </w:rPr>
              <w:t>AC9HC8K03</w:t>
            </w:r>
          </w:p>
        </w:tc>
      </w:tr>
      <w:tr w:rsidRPr="00CC3AAB" w:rsidR="00D44B37" w:rsidTr="51708C81" w14:paraId="06C2A789" w14:textId="77777777">
        <w:trPr>
          <w:trHeight w:val="608"/>
        </w:trPr>
        <w:tc>
          <w:tcPr>
            <w:tcW w:w="7510" w:type="dxa"/>
            <w:shd w:val="clear" w:color="auto" w:fill="F2F2F2" w:themeFill="accent6" w:themeFillShade="F2"/>
            <w:tcMar/>
          </w:tcPr>
          <w:p w:rsidRPr="000434EE" w:rsidR="00D44B37" w:rsidP="000434EE" w:rsidRDefault="00D44B37" w14:paraId="2657A69D" w14:textId="77777777">
            <w:pPr>
              <w:spacing w:after="120" w:line="240" w:lineRule="auto"/>
              <w:ind w:left="227" w:right="227"/>
              <w:rPr>
                <w:rFonts w:eastAsia="Arial"/>
                <w:color w:val="auto"/>
                <w:szCs w:val="22"/>
                <w:lang w:val="en-AU"/>
              </w:rPr>
            </w:pPr>
          </w:p>
        </w:tc>
        <w:tc>
          <w:tcPr>
            <w:tcW w:w="7511" w:type="dxa"/>
            <w:tcMar/>
          </w:tcPr>
          <w:p w:rsidRPr="00157482" w:rsidR="00157482" w:rsidP="00157482" w:rsidRDefault="00157482" w14:paraId="7591051C" w14:textId="77777777">
            <w:pPr>
              <w:spacing w:after="120" w:line="240" w:lineRule="auto"/>
              <w:ind w:left="227" w:right="227"/>
              <w:rPr>
                <w:rFonts w:eastAsia="Arial"/>
                <w:color w:val="auto"/>
                <w:szCs w:val="22"/>
                <w:lang w:val="en-AU"/>
              </w:rPr>
            </w:pPr>
            <w:r w:rsidRPr="00157482">
              <w:rPr>
                <w:rFonts w:eastAsia="Arial"/>
                <w:color w:val="auto"/>
                <w:szCs w:val="22"/>
                <w:lang w:val="en-AU"/>
              </w:rPr>
              <w:t xml:space="preserve">the types of law in Australia, including criminal law and civil law, and the place of First Nations Australian customary law </w:t>
            </w:r>
          </w:p>
          <w:p w:rsidRPr="00D44B37" w:rsidR="00D44B37" w:rsidP="00157482" w:rsidRDefault="00157482" w14:paraId="0B9FA67C" w14:textId="577DF416">
            <w:pPr>
              <w:spacing w:after="120" w:line="240" w:lineRule="auto"/>
              <w:ind w:left="227" w:right="227"/>
              <w:rPr>
                <w:rFonts w:eastAsia="Arial"/>
                <w:color w:val="auto"/>
                <w:szCs w:val="22"/>
                <w:lang w:val="en-AU"/>
              </w:rPr>
            </w:pPr>
            <w:r w:rsidRPr="00157482">
              <w:rPr>
                <w:rFonts w:eastAsia="Arial"/>
                <w:color w:val="auto"/>
                <w:szCs w:val="22"/>
                <w:lang w:val="en-AU"/>
              </w:rPr>
              <w:t>AC9HC8K04</w:t>
            </w:r>
          </w:p>
        </w:tc>
      </w:tr>
      <w:tr w:rsidRPr="007078D3" w:rsidR="000434EE" w:rsidTr="51708C81" w14:paraId="5909C182" w14:textId="77777777">
        <w:tc>
          <w:tcPr>
            <w:tcW w:w="15021" w:type="dxa"/>
            <w:gridSpan w:val="2"/>
            <w:shd w:val="clear" w:color="auto" w:fill="E5F5FB" w:themeFill="accent2"/>
            <w:tcMar/>
          </w:tcPr>
          <w:p w:rsidRPr="007078D3" w:rsidR="000434EE" w:rsidP="008D726A" w:rsidRDefault="000434EE" w14:paraId="174F5201" w14:textId="7A8DD573">
            <w:pPr>
              <w:pStyle w:val="BodyText"/>
              <w:spacing w:before="40" w:after="40" w:line="240" w:lineRule="auto"/>
              <w:ind w:left="23" w:right="23"/>
              <w:rPr>
                <w:b/>
                <w:bCs/>
                <w:iCs/>
                <w:color w:val="auto"/>
              </w:rPr>
            </w:pPr>
            <w:r w:rsidRPr="007078D3">
              <w:rPr>
                <w:b/>
                <w:bCs/>
                <w:color w:val="auto"/>
              </w:rPr>
              <w:t xml:space="preserve">Sub-strand: </w:t>
            </w:r>
            <w:r w:rsidRPr="1207DD92" w:rsidR="00E34DA6">
              <w:rPr>
                <w:b/>
                <w:bCs/>
                <w:color w:val="auto"/>
              </w:rPr>
              <w:t xml:space="preserve">Citizenship, </w:t>
            </w:r>
            <w:proofErr w:type="gramStart"/>
            <w:r w:rsidRPr="1207DD92" w:rsidR="00E34DA6">
              <w:rPr>
                <w:b/>
                <w:bCs/>
                <w:color w:val="auto"/>
              </w:rPr>
              <w:t>diversity</w:t>
            </w:r>
            <w:proofErr w:type="gramEnd"/>
            <w:r w:rsidRPr="1207DD92" w:rsidR="00E34DA6">
              <w:rPr>
                <w:b/>
                <w:bCs/>
                <w:color w:val="auto"/>
              </w:rPr>
              <w:t xml:space="preserve"> and identity</w:t>
            </w:r>
          </w:p>
        </w:tc>
      </w:tr>
      <w:tr w:rsidRPr="00CC3AAB" w:rsidR="000434EE" w:rsidTr="51708C81" w14:paraId="014BB85A" w14:textId="77777777">
        <w:trPr>
          <w:trHeight w:val="608"/>
        </w:trPr>
        <w:tc>
          <w:tcPr>
            <w:tcW w:w="7510" w:type="dxa"/>
            <w:tcMar/>
          </w:tcPr>
          <w:p w:rsidRPr="00BA45A5" w:rsidR="00BA45A5" w:rsidP="00BA45A5" w:rsidRDefault="00BA45A5" w14:paraId="1D6F7BEE" w14:textId="49C6C7BF">
            <w:pPr>
              <w:spacing w:after="120" w:line="240" w:lineRule="auto"/>
              <w:ind w:left="227" w:right="227"/>
              <w:rPr>
                <w:rFonts w:eastAsia="Arial"/>
                <w:color w:val="auto"/>
                <w:szCs w:val="22"/>
                <w:lang w:val="en-AU"/>
              </w:rPr>
            </w:pPr>
            <w:r w:rsidRPr="00BA45A5">
              <w:rPr>
                <w:rFonts w:eastAsia="Arial"/>
                <w:color w:val="auto"/>
                <w:szCs w:val="22"/>
                <w:lang w:val="en-AU"/>
              </w:rPr>
              <w:t>how Australia’s secular democracy and pluralist</w:t>
            </w:r>
            <w:r w:rsidR="0095015C">
              <w:rPr>
                <w:rFonts w:eastAsia="Arial"/>
                <w:color w:val="auto"/>
                <w:szCs w:val="22"/>
                <w:lang w:val="en-AU"/>
              </w:rPr>
              <w:t>, multi-faith</w:t>
            </w:r>
            <w:r w:rsidRPr="00BA45A5">
              <w:rPr>
                <w:rFonts w:eastAsia="Arial"/>
                <w:color w:val="auto"/>
                <w:szCs w:val="22"/>
                <w:lang w:val="en-AU"/>
              </w:rPr>
              <w:t xml:space="preserve"> society draws upon diverse cultural origins, including Christian and Western heritage, distinct First Nations Australian histories and cultures, and migrant communities </w:t>
            </w:r>
          </w:p>
          <w:p w:rsidR="000434EE" w:rsidP="00BA45A5" w:rsidRDefault="00BA45A5" w14:paraId="61B0B862" w14:textId="58F213E7">
            <w:pPr>
              <w:pStyle w:val="BodyText"/>
              <w:spacing w:before="120" w:after="120" w:line="240" w:lineRule="auto"/>
              <w:ind w:left="227" w:right="227"/>
              <w:rPr>
                <w:rStyle w:val="SubtleEmphasis"/>
              </w:rPr>
            </w:pPr>
            <w:r w:rsidRPr="00BA45A5">
              <w:rPr>
                <w:rFonts w:eastAsia="Arial"/>
                <w:color w:val="auto"/>
                <w:szCs w:val="22"/>
                <w:lang w:val="en-AU"/>
              </w:rPr>
              <w:t>AC9HC7K04</w:t>
            </w:r>
          </w:p>
        </w:tc>
        <w:tc>
          <w:tcPr>
            <w:tcW w:w="7511" w:type="dxa"/>
            <w:tcMar/>
          </w:tcPr>
          <w:p w:rsidR="00C374DF" w:rsidP="00556A53" w:rsidRDefault="00C374DF" w14:paraId="300D0993" w14:textId="1D6984CA">
            <w:pPr>
              <w:pStyle w:val="BodyText"/>
              <w:spacing w:before="120" w:after="120" w:line="240" w:lineRule="auto"/>
              <w:ind w:left="227" w:right="227"/>
              <w:rPr>
                <w:rFonts w:eastAsia="Arial"/>
                <w:color w:val="auto"/>
                <w:szCs w:val="22"/>
                <w:lang w:val="en-AU"/>
              </w:rPr>
            </w:pPr>
            <w:r w:rsidRPr="00C374DF">
              <w:rPr>
                <w:rFonts w:eastAsia="Arial"/>
                <w:color w:val="auto"/>
                <w:szCs w:val="22"/>
                <w:lang w:val="en-AU"/>
              </w:rPr>
              <w:t xml:space="preserve">how culture and religion may influence individuals’ and groups’ perceptions and expressions of citizenship and their actions as citizens </w:t>
            </w:r>
          </w:p>
          <w:p w:rsidRPr="00CC3AAB" w:rsidR="000434EE" w:rsidP="00556A53" w:rsidRDefault="00556A53" w14:paraId="539E7718" w14:textId="46A4819C">
            <w:pPr>
              <w:pStyle w:val="BodyText"/>
              <w:spacing w:before="120" w:after="120" w:line="240" w:lineRule="auto"/>
              <w:ind w:left="227" w:right="227"/>
              <w:rPr>
                <w:iCs/>
                <w:color w:val="auto"/>
              </w:rPr>
            </w:pPr>
            <w:r w:rsidRPr="00556A53">
              <w:rPr>
                <w:rFonts w:eastAsia="Arial"/>
                <w:color w:val="auto"/>
                <w:szCs w:val="22"/>
                <w:lang w:val="en-AU"/>
              </w:rPr>
              <w:t>AC9HC8K05</w:t>
            </w:r>
          </w:p>
        </w:tc>
      </w:tr>
      <w:tr w:rsidRPr="00CC3AAB" w:rsidR="00BA45A5" w:rsidTr="51708C81" w14:paraId="047B1F19" w14:textId="77777777">
        <w:trPr>
          <w:trHeight w:val="608"/>
        </w:trPr>
        <w:tc>
          <w:tcPr>
            <w:tcW w:w="7510" w:type="dxa"/>
            <w:tcMar/>
          </w:tcPr>
          <w:p w:rsidR="00571BAD" w:rsidP="00B64520" w:rsidRDefault="00571BAD" w14:paraId="32CAD325" w14:textId="12E33F2E">
            <w:pPr>
              <w:spacing w:after="120" w:line="240" w:lineRule="auto"/>
              <w:ind w:left="227" w:right="227"/>
              <w:rPr>
                <w:rFonts w:eastAsia="Arial"/>
                <w:color w:val="auto"/>
                <w:szCs w:val="22"/>
                <w:lang w:val="en-AU"/>
              </w:rPr>
            </w:pPr>
            <w:r w:rsidRPr="00571BAD">
              <w:rPr>
                <w:rFonts w:eastAsia="Arial"/>
                <w:color w:val="auto"/>
                <w:szCs w:val="22"/>
                <w:lang w:val="en-AU"/>
              </w:rPr>
              <w:t xml:space="preserve">how values based on freedom, respect, </w:t>
            </w:r>
            <w:proofErr w:type="gramStart"/>
            <w:r w:rsidRPr="00571BAD">
              <w:rPr>
                <w:rFonts w:eastAsia="Arial"/>
                <w:color w:val="auto"/>
                <w:szCs w:val="22"/>
                <w:lang w:val="en-AU"/>
              </w:rPr>
              <w:t>fairness</w:t>
            </w:r>
            <w:proofErr w:type="gramEnd"/>
            <w:r w:rsidRPr="00571BAD">
              <w:rPr>
                <w:rFonts w:eastAsia="Arial"/>
                <w:color w:val="auto"/>
                <w:szCs w:val="22"/>
                <w:lang w:val="en-AU"/>
              </w:rPr>
              <w:t xml:space="preserve"> and equality of opportunity can support social cohesion and democracy within Australian society </w:t>
            </w:r>
          </w:p>
          <w:p w:rsidRPr="00BA45A5" w:rsidR="00BA45A5" w:rsidP="00B64520" w:rsidRDefault="00B64520" w14:paraId="7F387D7D" w14:textId="77FFFE47">
            <w:pPr>
              <w:spacing w:after="120" w:line="240" w:lineRule="auto"/>
              <w:ind w:left="227" w:right="227"/>
              <w:rPr>
                <w:rFonts w:eastAsia="Arial"/>
                <w:color w:val="auto"/>
                <w:szCs w:val="22"/>
                <w:lang w:val="en-AU"/>
              </w:rPr>
            </w:pPr>
            <w:r w:rsidRPr="00B64520">
              <w:rPr>
                <w:rFonts w:eastAsia="Arial"/>
                <w:color w:val="auto"/>
                <w:szCs w:val="22"/>
                <w:lang w:val="en-AU"/>
              </w:rPr>
              <w:t>AC9HC7K05</w:t>
            </w:r>
          </w:p>
        </w:tc>
        <w:tc>
          <w:tcPr>
            <w:tcW w:w="7511" w:type="dxa"/>
            <w:tcMar/>
          </w:tcPr>
          <w:p w:rsidRPr="00577949" w:rsidR="00577949" w:rsidP="00577949" w:rsidRDefault="00577949" w14:paraId="213A26F5" w14:textId="77777777">
            <w:pPr>
              <w:spacing w:after="120" w:line="240" w:lineRule="auto"/>
              <w:ind w:left="227" w:right="227"/>
              <w:rPr>
                <w:rFonts w:eastAsia="Arial"/>
                <w:color w:val="auto"/>
                <w:szCs w:val="22"/>
                <w:lang w:val="en-AU"/>
              </w:rPr>
            </w:pPr>
            <w:r w:rsidRPr="00577949">
              <w:rPr>
                <w:rFonts w:eastAsia="Arial"/>
                <w:color w:val="auto"/>
                <w:szCs w:val="22"/>
                <w:lang w:val="en-AU"/>
              </w:rPr>
              <w:t>different experiences </w:t>
            </w:r>
            <w:proofErr w:type="gramStart"/>
            <w:r w:rsidRPr="00577949">
              <w:rPr>
                <w:rFonts w:eastAsia="Arial"/>
                <w:color w:val="auto"/>
                <w:szCs w:val="22"/>
                <w:lang w:val="en-AU"/>
              </w:rPr>
              <w:t>of,</w:t>
            </w:r>
            <w:proofErr w:type="gramEnd"/>
            <w:r w:rsidRPr="00577949">
              <w:rPr>
                <w:rFonts w:eastAsia="Arial"/>
                <w:color w:val="auto"/>
                <w:szCs w:val="22"/>
                <w:lang w:val="en-AU"/>
              </w:rPr>
              <w:t> perspectives on and debates about Australia’s national identity and citizenship, including the perspectives of First Nations Australians as owners of their respective nations, and of different migrant groups </w:t>
            </w:r>
          </w:p>
          <w:p w:rsidRPr="001F4654" w:rsidR="00BA45A5" w:rsidP="00577949" w:rsidRDefault="00577949" w14:paraId="35331A0C" w14:textId="4EF53B2D">
            <w:pPr>
              <w:pStyle w:val="BodyText"/>
              <w:spacing w:before="120" w:after="120" w:line="240" w:lineRule="auto"/>
              <w:ind w:left="227" w:right="227"/>
              <w:rPr>
                <w:rStyle w:val="SubtleEmphasis"/>
              </w:rPr>
            </w:pPr>
            <w:r w:rsidRPr="00577949">
              <w:rPr>
                <w:rFonts w:eastAsia="Arial"/>
                <w:color w:val="auto"/>
                <w:szCs w:val="22"/>
                <w:lang w:val="en-AU"/>
              </w:rPr>
              <w:t>AC9HC8K06 </w:t>
            </w:r>
          </w:p>
        </w:tc>
      </w:tr>
      <w:tr w:rsidRPr="00F9638E" w:rsidR="00970F0D" w:rsidTr="51708C81" w14:paraId="0BD0BF76" w14:textId="77777777">
        <w:tc>
          <w:tcPr>
            <w:tcW w:w="15021" w:type="dxa"/>
            <w:gridSpan w:val="2"/>
            <w:shd w:val="clear" w:color="auto" w:fill="005D93" w:themeFill="text2"/>
            <w:tcMar/>
          </w:tcPr>
          <w:p w:rsidRPr="00F9638E" w:rsidR="00970F0D" w:rsidP="007A4B68" w:rsidRDefault="00970F0D" w14:paraId="24D49E7C" w14:textId="2123B6B8">
            <w:pPr>
              <w:pStyle w:val="BodyText"/>
              <w:spacing w:before="40" w:after="40" w:line="240" w:lineRule="auto"/>
              <w:ind w:left="23" w:right="23"/>
              <w:rPr>
                <w:b/>
                <w:bCs/>
              </w:rPr>
            </w:pPr>
            <w:r>
              <w:rPr>
                <w:b/>
                <w:color w:val="FFFFFF" w:themeColor="background1"/>
              </w:rPr>
              <w:lastRenderedPageBreak/>
              <w:t xml:space="preserve">Strand: </w:t>
            </w:r>
            <w:r w:rsidR="00B64520">
              <w:rPr>
                <w:b/>
                <w:color w:val="FFFFFF" w:themeColor="background1"/>
              </w:rPr>
              <w:t>Skills</w:t>
            </w:r>
          </w:p>
        </w:tc>
      </w:tr>
      <w:tr w:rsidRPr="007078D3" w:rsidR="00970F0D" w:rsidTr="51708C81" w14:paraId="236A220B" w14:textId="77777777">
        <w:tc>
          <w:tcPr>
            <w:tcW w:w="15021" w:type="dxa"/>
            <w:gridSpan w:val="2"/>
            <w:shd w:val="clear" w:color="auto" w:fill="E5F5FB" w:themeFill="accent2"/>
            <w:tcMar/>
          </w:tcPr>
          <w:p w:rsidRPr="007078D3" w:rsidR="00970F0D" w:rsidP="007A4B68" w:rsidRDefault="00970F0D" w14:paraId="5BA9FD60" w14:textId="513627B1">
            <w:pPr>
              <w:pStyle w:val="BodyText"/>
              <w:spacing w:before="40" w:after="40" w:line="240" w:lineRule="auto"/>
              <w:ind w:left="23" w:right="23"/>
              <w:rPr>
                <w:b/>
                <w:bCs/>
                <w:iCs/>
                <w:color w:val="auto"/>
              </w:rPr>
            </w:pPr>
            <w:r w:rsidRPr="007078D3">
              <w:rPr>
                <w:b/>
                <w:bCs/>
                <w:color w:val="auto"/>
              </w:rPr>
              <w:t xml:space="preserve">Sub-strand: </w:t>
            </w:r>
            <w:r w:rsidRPr="00EA3936" w:rsidR="005C3E65">
              <w:rPr>
                <w:b/>
                <w:bCs/>
                <w:color w:val="auto"/>
              </w:rPr>
              <w:t>Questioning and researching</w:t>
            </w:r>
          </w:p>
        </w:tc>
      </w:tr>
      <w:tr w:rsidRPr="00CC3AAB" w:rsidR="00533D72" w:rsidTr="51708C81" w14:paraId="7CF0963C" w14:textId="77777777">
        <w:trPr>
          <w:trHeight w:val="608"/>
        </w:trPr>
        <w:tc>
          <w:tcPr>
            <w:tcW w:w="15021" w:type="dxa"/>
            <w:gridSpan w:val="2"/>
            <w:tcMar/>
          </w:tcPr>
          <w:p w:rsidRPr="00D51571" w:rsidR="00533D72" w:rsidP="00876C52" w:rsidRDefault="00533D72" w14:paraId="4AED118B" w14:textId="77777777">
            <w:pPr>
              <w:spacing w:after="120" w:line="240" w:lineRule="auto"/>
              <w:ind w:left="227" w:right="227"/>
              <w:rPr>
                <w:iCs/>
                <w:color w:val="auto"/>
                <w:lang w:val="en-AU"/>
              </w:rPr>
            </w:pPr>
            <w:r w:rsidRPr="00D51571">
              <w:rPr>
                <w:iCs/>
                <w:color w:val="auto"/>
                <w:lang w:val="en-AU"/>
              </w:rPr>
              <w:t xml:space="preserve">develop questions to investigate Australia’s political and legal systems, and contemporary civic issues </w:t>
            </w:r>
          </w:p>
          <w:p w:rsidRPr="00CC3AAB" w:rsidR="00533D72" w:rsidP="00533D72" w:rsidRDefault="00533D72" w14:paraId="1D12FFEB" w14:textId="4FD4D546">
            <w:pPr>
              <w:pStyle w:val="BodyText"/>
              <w:spacing w:before="120" w:after="120"/>
              <w:ind w:left="227" w:right="227"/>
              <w:rPr>
                <w:iCs/>
                <w:color w:val="auto"/>
              </w:rPr>
            </w:pPr>
            <w:r w:rsidRPr="00876C52">
              <w:rPr>
                <w:rFonts w:eastAsia="Arial"/>
                <w:color w:val="auto"/>
                <w:szCs w:val="22"/>
                <w:lang w:val="en-AU"/>
              </w:rPr>
              <w:t>AC9HC7S01</w:t>
            </w:r>
            <w:r w:rsidRPr="00D51571">
              <w:rPr>
                <w:iCs/>
                <w:color w:val="auto"/>
                <w:lang w:val="en-AU"/>
              </w:rPr>
              <w:t xml:space="preserve"> AC9HC8S01</w:t>
            </w:r>
          </w:p>
        </w:tc>
      </w:tr>
      <w:tr w:rsidRPr="00CC3AAB" w:rsidR="00533D72" w:rsidTr="51708C81" w14:paraId="3CF55F4A" w14:textId="77777777">
        <w:trPr>
          <w:trHeight w:val="608"/>
        </w:trPr>
        <w:tc>
          <w:tcPr>
            <w:tcW w:w="15021" w:type="dxa"/>
            <w:gridSpan w:val="2"/>
            <w:tcMar/>
          </w:tcPr>
          <w:p w:rsidRPr="00280920" w:rsidR="00533D72" w:rsidP="00280920" w:rsidRDefault="00533D72" w14:paraId="3D3473F1" w14:textId="32FB9483">
            <w:pPr>
              <w:spacing w:after="120" w:line="240" w:lineRule="auto"/>
              <w:ind w:left="227" w:right="227"/>
              <w:rPr>
                <w:rFonts w:eastAsia="Arial"/>
                <w:color w:val="auto"/>
                <w:szCs w:val="22"/>
                <w:lang w:val="en-AU"/>
              </w:rPr>
            </w:pPr>
            <w:r w:rsidRPr="00280920">
              <w:rPr>
                <w:rFonts w:eastAsia="Arial"/>
                <w:color w:val="auto"/>
                <w:szCs w:val="22"/>
                <w:lang w:val="en-AU"/>
              </w:rPr>
              <w:t xml:space="preserve">locate, </w:t>
            </w:r>
            <w:proofErr w:type="gramStart"/>
            <w:r w:rsidRPr="00280920">
              <w:rPr>
                <w:rFonts w:eastAsia="Arial"/>
                <w:color w:val="auto"/>
                <w:szCs w:val="22"/>
                <w:lang w:val="en-AU"/>
              </w:rPr>
              <w:t>sort</w:t>
            </w:r>
            <w:proofErr w:type="gramEnd"/>
            <w:r w:rsidRPr="00280920">
              <w:rPr>
                <w:rFonts w:eastAsia="Arial"/>
                <w:color w:val="auto"/>
                <w:szCs w:val="22"/>
                <w:lang w:val="en-AU"/>
              </w:rPr>
              <w:t xml:space="preserve"> and </w:t>
            </w:r>
            <w:r w:rsidR="000376B7">
              <w:rPr>
                <w:rFonts w:eastAsia="Arial"/>
                <w:color w:val="auto"/>
                <w:szCs w:val="22"/>
                <w:lang w:val="en-AU"/>
              </w:rPr>
              <w:t>organise</w:t>
            </w:r>
            <w:r w:rsidRPr="00280920" w:rsidR="000376B7">
              <w:rPr>
                <w:rFonts w:eastAsia="Arial"/>
                <w:color w:val="auto"/>
                <w:szCs w:val="22"/>
                <w:lang w:val="en-AU"/>
              </w:rPr>
              <w:t xml:space="preserve"> </w:t>
            </w:r>
            <w:r w:rsidRPr="00280920">
              <w:rPr>
                <w:rFonts w:eastAsia="Arial"/>
                <w:color w:val="auto"/>
                <w:szCs w:val="22"/>
                <w:lang w:val="en-AU"/>
              </w:rPr>
              <w:t>information and data, and ideas from different sources</w:t>
            </w:r>
          </w:p>
          <w:p w:rsidRPr="001F4654" w:rsidR="00533D72" w:rsidP="00533D72" w:rsidRDefault="00533D72" w14:paraId="58227528" w14:textId="4660F379">
            <w:pPr>
              <w:spacing w:after="120" w:line="240" w:lineRule="auto"/>
              <w:ind w:left="227" w:right="227"/>
              <w:rPr>
                <w:rStyle w:val="SubtleEmphasis"/>
              </w:rPr>
            </w:pPr>
            <w:r w:rsidRPr="00280920">
              <w:rPr>
                <w:rFonts w:eastAsia="Arial"/>
                <w:color w:val="auto"/>
                <w:szCs w:val="22"/>
                <w:lang w:val="en-AU"/>
              </w:rPr>
              <w:t>AC9HC7S02</w:t>
            </w:r>
            <w:r w:rsidRPr="0051262E">
              <w:rPr>
                <w:rFonts w:eastAsia="Arial"/>
                <w:color w:val="auto"/>
                <w:szCs w:val="22"/>
                <w:lang w:val="en-AU"/>
              </w:rPr>
              <w:t xml:space="preserve"> AC9HC8S02</w:t>
            </w:r>
          </w:p>
        </w:tc>
      </w:tr>
      <w:tr w:rsidRPr="007078D3" w:rsidR="00970F0D" w:rsidTr="51708C81" w14:paraId="3524799F" w14:textId="77777777">
        <w:tc>
          <w:tcPr>
            <w:tcW w:w="15021" w:type="dxa"/>
            <w:gridSpan w:val="2"/>
            <w:shd w:val="clear" w:color="auto" w:fill="E5F5FB" w:themeFill="accent2"/>
            <w:tcMar/>
          </w:tcPr>
          <w:p w:rsidRPr="007078D3" w:rsidR="00970F0D" w:rsidP="007A4B68" w:rsidRDefault="00970F0D" w14:paraId="5F720B32" w14:textId="787D4665">
            <w:pPr>
              <w:pStyle w:val="BodyText"/>
              <w:spacing w:before="40" w:after="40" w:line="240" w:lineRule="auto"/>
              <w:ind w:left="23" w:right="23"/>
              <w:rPr>
                <w:b/>
                <w:bCs/>
                <w:iCs/>
                <w:color w:val="auto"/>
              </w:rPr>
            </w:pPr>
            <w:r w:rsidRPr="00474DDE">
              <w:rPr>
                <w:b/>
                <w:bCs/>
                <w:color w:val="auto"/>
              </w:rPr>
              <w:t xml:space="preserve">Sub-strand: </w:t>
            </w:r>
            <w:r w:rsidRPr="00A955A3" w:rsidR="00A955A3">
              <w:rPr>
                <w:b/>
                <w:bCs/>
                <w:color w:val="auto"/>
              </w:rPr>
              <w:t xml:space="preserve">Analysis, </w:t>
            </w:r>
            <w:proofErr w:type="gramStart"/>
            <w:r w:rsidRPr="00A955A3" w:rsidR="00A955A3">
              <w:rPr>
                <w:b/>
                <w:bCs/>
                <w:color w:val="auto"/>
              </w:rPr>
              <w:t>evaluation</w:t>
            </w:r>
            <w:proofErr w:type="gramEnd"/>
            <w:r w:rsidRPr="00A955A3" w:rsidR="00A955A3">
              <w:rPr>
                <w:b/>
                <w:bCs/>
                <w:color w:val="auto"/>
              </w:rPr>
              <w:t xml:space="preserve"> and interpretation</w:t>
            </w:r>
          </w:p>
        </w:tc>
      </w:tr>
      <w:tr w:rsidRPr="00CC3AAB" w:rsidR="00533D72" w:rsidTr="51708C81" w14:paraId="020AFE94" w14:textId="77777777">
        <w:trPr>
          <w:trHeight w:val="608"/>
        </w:trPr>
        <w:tc>
          <w:tcPr>
            <w:tcW w:w="15021" w:type="dxa"/>
            <w:gridSpan w:val="2"/>
            <w:tcMar/>
          </w:tcPr>
          <w:p w:rsidR="00282B88" w:rsidP="51708C81" w:rsidRDefault="00282B88" w14:paraId="4EB25822" w14:textId="2248AEFD">
            <w:pPr>
              <w:spacing w:after="120" w:line="240" w:lineRule="auto"/>
              <w:ind w:left="227" w:right="227"/>
              <w:rPr>
                <w:color w:val="auto"/>
                <w:lang w:val="en-AU"/>
              </w:rPr>
            </w:pPr>
            <w:r w:rsidRPr="51708C81" w:rsidR="00282B88">
              <w:rPr>
                <w:color w:val="auto"/>
                <w:lang w:val="en-AU"/>
              </w:rPr>
              <w:t>analyse information, data and ideas about political</w:t>
            </w:r>
            <w:r w:rsidRPr="51708C81" w:rsidR="002B5FF1">
              <w:rPr>
                <w:color w:val="auto"/>
                <w:lang w:val="en-AU"/>
              </w:rPr>
              <w:t xml:space="preserve">, </w:t>
            </w:r>
            <w:r w:rsidRPr="51708C81" w:rsidR="00282B88">
              <w:rPr>
                <w:color w:val="auto"/>
                <w:lang w:val="en-AU"/>
              </w:rPr>
              <w:t>legal</w:t>
            </w:r>
            <w:r w:rsidRPr="51708C81" w:rsidR="00282B88">
              <w:rPr>
                <w:color w:val="auto"/>
                <w:lang w:val="en-AU"/>
              </w:rPr>
              <w:t xml:space="preserve"> </w:t>
            </w:r>
            <w:r w:rsidRPr="51708C81" w:rsidR="002B5FF1">
              <w:rPr>
                <w:color w:val="auto"/>
                <w:lang w:val="en-AU"/>
              </w:rPr>
              <w:t xml:space="preserve">or civic </w:t>
            </w:r>
            <w:r w:rsidRPr="51708C81" w:rsidR="00282B88">
              <w:rPr>
                <w:color w:val="auto"/>
                <w:lang w:val="en-AU"/>
              </w:rPr>
              <w:t xml:space="preserve">issues to identify and explain differences in perspectives and potential challenges </w:t>
            </w:r>
          </w:p>
          <w:p w:rsidRPr="001F4654" w:rsidR="00533D72" w:rsidP="00533D72" w:rsidRDefault="00533D72" w14:paraId="4C1FFBC8" w14:textId="674166B2">
            <w:pPr>
              <w:spacing w:after="120" w:line="240" w:lineRule="auto"/>
              <w:ind w:left="227" w:right="227"/>
              <w:rPr>
                <w:rStyle w:val="SubtleEmphasis"/>
              </w:rPr>
            </w:pPr>
            <w:r w:rsidRPr="00BF5F95">
              <w:rPr>
                <w:iCs/>
                <w:color w:val="auto"/>
                <w:lang w:val="en-AU"/>
              </w:rPr>
              <w:t>AC9HC7S0</w:t>
            </w:r>
            <w:r w:rsidR="00675069">
              <w:rPr>
                <w:iCs/>
                <w:color w:val="auto"/>
                <w:lang w:val="en-AU"/>
              </w:rPr>
              <w:t>3</w:t>
            </w:r>
            <w:r w:rsidRPr="00DA4122">
              <w:rPr>
                <w:rFonts w:eastAsia="Arial"/>
                <w:color w:val="auto"/>
                <w:szCs w:val="22"/>
                <w:lang w:val="en-AU"/>
              </w:rPr>
              <w:t xml:space="preserve"> AC9HC8S0</w:t>
            </w:r>
            <w:r w:rsidR="00675069">
              <w:rPr>
                <w:rFonts w:eastAsia="Arial"/>
                <w:color w:val="auto"/>
                <w:szCs w:val="22"/>
                <w:lang w:val="en-AU"/>
              </w:rPr>
              <w:t>3</w:t>
            </w:r>
          </w:p>
        </w:tc>
      </w:tr>
      <w:tr w:rsidRPr="00474DDE" w:rsidR="00BF5F95" w:rsidTr="51708C81" w14:paraId="2A340F84" w14:textId="77777777">
        <w:tc>
          <w:tcPr>
            <w:tcW w:w="15021" w:type="dxa"/>
            <w:gridSpan w:val="2"/>
            <w:shd w:val="clear" w:color="auto" w:fill="E5F5FB" w:themeFill="accent2"/>
            <w:tcMar/>
          </w:tcPr>
          <w:p w:rsidRPr="00945CCA" w:rsidR="00BF5F95" w:rsidP="008D726A" w:rsidRDefault="00BF5F95" w14:paraId="12E30499" w14:textId="145CB35F">
            <w:pPr>
              <w:pStyle w:val="BodyText"/>
              <w:spacing w:before="40" w:after="40" w:line="240" w:lineRule="auto"/>
              <w:ind w:left="23" w:right="23"/>
              <w:rPr>
                <w:b/>
                <w:bCs/>
                <w:iCs/>
                <w:color w:val="auto"/>
              </w:rPr>
            </w:pPr>
            <w:r w:rsidRPr="00945CCA">
              <w:rPr>
                <w:b/>
                <w:bCs/>
                <w:color w:val="auto"/>
              </w:rPr>
              <w:t xml:space="preserve">Sub-strand: </w:t>
            </w:r>
            <w:r w:rsidRPr="00945CCA" w:rsidR="00945CCA">
              <w:rPr>
                <w:b/>
                <w:bCs/>
                <w:color w:val="auto"/>
              </w:rPr>
              <w:t>Civic participation and decision-making</w:t>
            </w:r>
          </w:p>
        </w:tc>
      </w:tr>
      <w:tr w:rsidRPr="00CC3AAB" w:rsidR="00533D72" w:rsidTr="51708C81" w14:paraId="303447A4" w14:textId="77777777">
        <w:trPr>
          <w:trHeight w:val="608"/>
        </w:trPr>
        <w:tc>
          <w:tcPr>
            <w:tcW w:w="15021" w:type="dxa"/>
            <w:gridSpan w:val="2"/>
            <w:tcMar/>
          </w:tcPr>
          <w:p w:rsidRPr="002C5AF3" w:rsidR="00533D72" w:rsidP="002C5AF3" w:rsidRDefault="00533D72" w14:paraId="061763DA" w14:textId="4B9983F0">
            <w:pPr>
              <w:spacing w:after="120" w:line="240" w:lineRule="auto"/>
              <w:ind w:left="227" w:right="227"/>
              <w:rPr>
                <w:rFonts w:eastAsia="Arial"/>
                <w:color w:val="auto"/>
                <w:szCs w:val="22"/>
                <w:lang w:val="en-AU"/>
              </w:rPr>
            </w:pPr>
            <w:r w:rsidRPr="002C5AF3">
              <w:rPr>
                <w:rFonts w:eastAsia="Arial"/>
                <w:color w:val="auto"/>
                <w:szCs w:val="22"/>
                <w:lang w:val="en-AU"/>
              </w:rPr>
              <w:t xml:space="preserve">explain the methods or strategies related to making decisions about civic </w:t>
            </w:r>
            <w:r w:rsidR="0062448D">
              <w:rPr>
                <w:rFonts w:eastAsia="Arial"/>
                <w:color w:val="auto"/>
                <w:szCs w:val="22"/>
                <w:lang w:val="en-AU"/>
              </w:rPr>
              <w:t>participation</w:t>
            </w:r>
          </w:p>
          <w:p w:rsidRPr="00CC3AAB" w:rsidR="00533D72" w:rsidP="00533D72" w:rsidRDefault="00533D72" w14:paraId="74F32DE3" w14:textId="2BFCE476">
            <w:pPr>
              <w:spacing w:after="120" w:line="240" w:lineRule="auto"/>
              <w:ind w:left="227" w:right="227"/>
              <w:rPr>
                <w:iCs/>
                <w:color w:val="auto"/>
              </w:rPr>
            </w:pPr>
            <w:r w:rsidRPr="002C5AF3">
              <w:rPr>
                <w:rFonts w:eastAsia="Arial"/>
                <w:color w:val="auto"/>
                <w:szCs w:val="22"/>
                <w:lang w:val="en-AU"/>
              </w:rPr>
              <w:t>AC9HC7S0</w:t>
            </w:r>
            <w:r w:rsidR="00675069">
              <w:rPr>
                <w:rFonts w:eastAsia="Arial"/>
                <w:color w:val="auto"/>
                <w:szCs w:val="22"/>
                <w:lang w:val="en-AU"/>
              </w:rPr>
              <w:t>4</w:t>
            </w:r>
            <w:r w:rsidRPr="00914063">
              <w:rPr>
                <w:rFonts w:eastAsia="Arial"/>
                <w:color w:val="auto"/>
                <w:szCs w:val="22"/>
                <w:lang w:val="en-AU"/>
              </w:rPr>
              <w:t xml:space="preserve"> </w:t>
            </w:r>
            <w:r w:rsidRPr="001D6787">
              <w:rPr>
                <w:rFonts w:eastAsia="Arial"/>
                <w:color w:val="auto"/>
                <w:szCs w:val="22"/>
                <w:lang w:val="en-AU"/>
              </w:rPr>
              <w:t>AC9HC8S0</w:t>
            </w:r>
            <w:r w:rsidRPr="001D6787" w:rsidR="00675069">
              <w:rPr>
                <w:rFonts w:eastAsia="Arial"/>
                <w:color w:val="auto"/>
                <w:szCs w:val="22"/>
                <w:lang w:val="en-AU"/>
              </w:rPr>
              <w:t>4</w:t>
            </w:r>
          </w:p>
        </w:tc>
      </w:tr>
      <w:tr w:rsidRPr="00945CCA" w:rsidR="002C5AF3" w:rsidTr="51708C81" w14:paraId="7FE61D30" w14:textId="77777777">
        <w:tc>
          <w:tcPr>
            <w:tcW w:w="15021" w:type="dxa"/>
            <w:gridSpan w:val="2"/>
            <w:shd w:val="clear" w:color="auto" w:fill="E5F5FB" w:themeFill="accent2"/>
            <w:tcMar/>
          </w:tcPr>
          <w:p w:rsidRPr="00945CCA" w:rsidR="002C5AF3" w:rsidP="008D726A" w:rsidRDefault="002C5AF3" w14:paraId="2E4A9FED" w14:textId="20E0F725">
            <w:pPr>
              <w:pStyle w:val="BodyText"/>
              <w:spacing w:before="40" w:after="40" w:line="240" w:lineRule="auto"/>
              <w:ind w:left="23" w:right="23"/>
              <w:rPr>
                <w:b/>
                <w:bCs/>
                <w:iCs/>
                <w:color w:val="auto"/>
              </w:rPr>
            </w:pPr>
            <w:r w:rsidRPr="00945CCA">
              <w:rPr>
                <w:b/>
                <w:bCs/>
                <w:color w:val="auto"/>
              </w:rPr>
              <w:t xml:space="preserve">Sub-strand: </w:t>
            </w:r>
            <w:r>
              <w:rPr>
                <w:b/>
                <w:bCs/>
                <w:color w:val="auto"/>
              </w:rPr>
              <w:t>Com</w:t>
            </w:r>
            <w:r w:rsidR="000F454C">
              <w:rPr>
                <w:b/>
                <w:bCs/>
                <w:color w:val="auto"/>
              </w:rPr>
              <w:t>m</w:t>
            </w:r>
            <w:r>
              <w:rPr>
                <w:b/>
                <w:bCs/>
                <w:color w:val="auto"/>
              </w:rPr>
              <w:t>unicating</w:t>
            </w:r>
          </w:p>
        </w:tc>
      </w:tr>
      <w:tr w:rsidRPr="00CC3AAB" w:rsidR="00533D72" w:rsidTr="51708C81" w14:paraId="6D0BB22F" w14:textId="77777777">
        <w:trPr>
          <w:trHeight w:val="608"/>
        </w:trPr>
        <w:tc>
          <w:tcPr>
            <w:tcW w:w="15021" w:type="dxa"/>
            <w:gridSpan w:val="2"/>
            <w:tcMar/>
          </w:tcPr>
          <w:p w:rsidR="00333096" w:rsidP="00533D72" w:rsidRDefault="00333096" w14:paraId="594BD732" w14:textId="38809E11">
            <w:pPr>
              <w:spacing w:after="120" w:line="240" w:lineRule="auto"/>
              <w:ind w:left="227" w:right="227"/>
              <w:rPr>
                <w:rFonts w:eastAsia="Arial"/>
                <w:color w:val="auto"/>
                <w:szCs w:val="22"/>
                <w:lang w:val="en-AU"/>
              </w:rPr>
            </w:pPr>
            <w:r w:rsidRPr="00333096">
              <w:rPr>
                <w:rFonts w:eastAsia="Arial"/>
                <w:color w:val="auto"/>
                <w:szCs w:val="22"/>
                <w:lang w:val="en-AU"/>
              </w:rPr>
              <w:t>create descriptions, explanations and arguments using civics and citizenship knowledge, concepts and terms that reference evidence</w:t>
            </w:r>
          </w:p>
          <w:p w:rsidRPr="00CC3AAB" w:rsidR="00533D72" w:rsidP="00533D72" w:rsidRDefault="00533D72" w14:paraId="604FB626" w14:textId="6C012BE8">
            <w:pPr>
              <w:spacing w:after="120" w:line="240" w:lineRule="auto"/>
              <w:ind w:left="227" w:right="227"/>
              <w:rPr>
                <w:iCs/>
                <w:color w:val="auto"/>
              </w:rPr>
            </w:pPr>
            <w:r w:rsidRPr="000F454C">
              <w:rPr>
                <w:rFonts w:eastAsia="Arial"/>
                <w:color w:val="auto"/>
                <w:szCs w:val="22"/>
                <w:lang w:val="en-AU"/>
              </w:rPr>
              <w:t>AC9HC7S0</w:t>
            </w:r>
            <w:r w:rsidR="00675069">
              <w:rPr>
                <w:rFonts w:eastAsia="Arial"/>
                <w:color w:val="auto"/>
                <w:szCs w:val="22"/>
                <w:lang w:val="en-AU"/>
              </w:rPr>
              <w:t>5</w:t>
            </w:r>
            <w:r w:rsidRPr="00F25F00">
              <w:rPr>
                <w:rFonts w:eastAsia="Arial"/>
                <w:color w:val="auto"/>
                <w:szCs w:val="22"/>
                <w:lang w:val="en-AU"/>
              </w:rPr>
              <w:t xml:space="preserve"> AC9HC8S0</w:t>
            </w:r>
            <w:r w:rsidR="00675069">
              <w:rPr>
                <w:rFonts w:eastAsia="Arial"/>
                <w:color w:val="auto"/>
                <w:szCs w:val="22"/>
                <w:lang w:val="en-AU"/>
              </w:rPr>
              <w:t>5</w:t>
            </w:r>
          </w:p>
        </w:tc>
      </w:tr>
      <w:bookmarkEnd w:id="0"/>
    </w:tbl>
    <w:p w:rsidR="00515914" w:rsidRDefault="00515914" w14:paraId="06EE0519" w14:textId="59288CAC"/>
    <w:p w:rsidR="00515914" w:rsidRDefault="00515914" w14:paraId="03A986BE" w14:textId="77777777">
      <w:pPr>
        <w:spacing w:before="160" w:after="0" w:line="360" w:lineRule="auto"/>
      </w:pPr>
      <w:r>
        <w:br w:type="page"/>
      </w:r>
    </w:p>
    <w:tbl>
      <w:tblPr>
        <w:tblStyle w:val="TableGrid"/>
        <w:tblW w:w="15163" w:type="dxa"/>
        <w:tblCellMar>
          <w:top w:w="23" w:type="dxa"/>
          <w:left w:w="45" w:type="dxa"/>
          <w:bottom w:w="23" w:type="dxa"/>
          <w:right w:w="45" w:type="dxa"/>
        </w:tblCellMar>
        <w:tblLook w:val="04A0" w:firstRow="1" w:lastRow="0" w:firstColumn="1" w:lastColumn="0" w:noHBand="0" w:noVBand="1"/>
        <w:tblCaption w:val="Scope and sequence table for Humanities and Social Sciences - Civics and Citizenship Year 9 and Year 10"/>
      </w:tblPr>
      <w:tblGrid>
        <w:gridCol w:w="7509"/>
        <w:gridCol w:w="72"/>
        <w:gridCol w:w="7582"/>
      </w:tblGrid>
      <w:tr w:rsidRPr="004A2A48" w:rsidR="00970F0D" w:rsidTr="70E9AE75" w14:paraId="6ABD0D93" w14:textId="77777777">
        <w:tc>
          <w:tcPr>
            <w:tcW w:w="7581" w:type="dxa"/>
            <w:gridSpan w:val="2"/>
            <w:shd w:val="clear" w:color="auto" w:fill="005D93" w:themeFill="text2"/>
            <w:tcMar/>
          </w:tcPr>
          <w:p w:rsidRPr="00A65C9E" w:rsidR="00970F0D" w:rsidP="007A4B68" w:rsidRDefault="00970F0D" w14:paraId="02625EC7" w14:textId="1218A967">
            <w:pPr>
              <w:pStyle w:val="BodyText"/>
              <w:spacing w:before="40" w:after="40" w:line="240" w:lineRule="auto"/>
              <w:ind w:left="23" w:right="23"/>
              <w:jc w:val="center"/>
              <w:rPr>
                <w:b/>
                <w:color w:val="auto"/>
                <w:sz w:val="22"/>
                <w:szCs w:val="28"/>
              </w:rPr>
            </w:pPr>
            <w:r w:rsidRPr="00A65C9E">
              <w:rPr>
                <w:b/>
                <w:color w:val="FFFFFF" w:themeColor="background1"/>
                <w:sz w:val="22"/>
                <w:szCs w:val="28"/>
              </w:rPr>
              <w:lastRenderedPageBreak/>
              <w:t>Year 9</w:t>
            </w:r>
          </w:p>
        </w:tc>
        <w:tc>
          <w:tcPr>
            <w:tcW w:w="7582" w:type="dxa"/>
            <w:shd w:val="clear" w:color="auto" w:fill="005D93" w:themeFill="text2"/>
            <w:tcMar/>
          </w:tcPr>
          <w:p w:rsidRPr="00A65C9E" w:rsidR="00970F0D" w:rsidP="007A4B68" w:rsidRDefault="00970F0D" w14:paraId="12DAB0CB" w14:textId="049E8179">
            <w:pPr>
              <w:pStyle w:val="BodyText"/>
              <w:spacing w:before="40" w:after="40" w:line="240" w:lineRule="auto"/>
              <w:ind w:left="23" w:right="23"/>
              <w:jc w:val="center"/>
              <w:rPr>
                <w:b/>
                <w:color w:val="auto"/>
                <w:sz w:val="22"/>
                <w:szCs w:val="28"/>
              </w:rPr>
            </w:pPr>
            <w:r w:rsidRPr="00A65C9E">
              <w:rPr>
                <w:rStyle w:val="SubtleEmphasis"/>
                <w:b/>
                <w:bCs/>
                <w:color w:val="FFFFFF" w:themeColor="background1"/>
                <w:sz w:val="22"/>
                <w:szCs w:val="28"/>
              </w:rPr>
              <w:t>Year 10</w:t>
            </w:r>
          </w:p>
        </w:tc>
      </w:tr>
      <w:tr w:rsidRPr="004A2A48" w:rsidR="00970F0D" w:rsidTr="70E9AE75" w14:paraId="3A6EF455" w14:textId="77777777">
        <w:tc>
          <w:tcPr>
            <w:tcW w:w="15163" w:type="dxa"/>
            <w:gridSpan w:val="3"/>
            <w:shd w:val="clear" w:color="auto" w:fill="FFBB33" w:themeFill="text1"/>
            <w:tcMar/>
          </w:tcPr>
          <w:p w:rsidRPr="00A65C9E" w:rsidR="00970F0D" w:rsidP="007A4B68" w:rsidRDefault="00970F0D" w14:paraId="71BEA939" w14:textId="77777777">
            <w:pPr>
              <w:pStyle w:val="BodyText"/>
              <w:spacing w:before="40" w:after="40" w:line="240" w:lineRule="auto"/>
              <w:ind w:left="23" w:right="23"/>
              <w:jc w:val="center"/>
              <w:rPr>
                <w:bCs/>
                <w:color w:val="auto"/>
                <w:sz w:val="22"/>
                <w:szCs w:val="28"/>
              </w:rPr>
            </w:pPr>
            <w:r w:rsidRPr="00A65C9E">
              <w:rPr>
                <w:b/>
                <w:color w:val="auto"/>
                <w:sz w:val="22"/>
                <w:szCs w:val="28"/>
              </w:rPr>
              <w:t>Achievement standard</w:t>
            </w:r>
          </w:p>
        </w:tc>
      </w:tr>
      <w:tr w:rsidRPr="004A2A48" w:rsidR="00970F0D" w:rsidTr="70E9AE75" w14:paraId="69591D4A" w14:textId="77777777">
        <w:trPr>
          <w:trHeight w:val="174"/>
        </w:trPr>
        <w:tc>
          <w:tcPr>
            <w:tcW w:w="7509" w:type="dxa"/>
            <w:tcMar/>
          </w:tcPr>
          <w:p w:rsidRPr="0015021D" w:rsidR="0015021D" w:rsidP="70E9AE75" w:rsidRDefault="0015021D" w14:paraId="0EDEFC0C" w14:textId="1CE18966">
            <w:pPr>
              <w:pStyle w:val="BodyText"/>
              <w:spacing w:before="120" w:after="120" w:line="240" w:lineRule="auto"/>
              <w:ind w:left="227" w:right="227"/>
              <w:rPr>
                <w:color w:val="auto"/>
                <w:lang w:val="en-AU"/>
              </w:rPr>
            </w:pPr>
            <w:r w:rsidRPr="70E9AE75" w:rsidR="0015021D">
              <w:rPr>
                <w:color w:val="auto"/>
                <w:lang w:val="en-AU"/>
              </w:rPr>
              <w:t xml:space="preserve">By the end of Year 9, students analyse the role of the Australian Constitution, the federal system of government, and the process and reasons for constitutional change. They explain policy development and legislative processes in Australia’s democracy. They identify the key features and jurisdictions of Australia’s court system and explain the role and processes of courts and tribunals. Students identify the reasons individuals and groups participate in and contribute to civic life nationally and globally. They explain the influence of the media on reflections of identity and diversity. </w:t>
            </w:r>
          </w:p>
          <w:p w:rsidRPr="003F2398" w:rsidR="00970F0D" w:rsidP="00111D4F" w:rsidRDefault="0015021D" w14:paraId="6DF442E5" w14:textId="45393194">
            <w:pPr>
              <w:pStyle w:val="BodyText"/>
              <w:spacing w:before="120" w:after="120" w:line="240" w:lineRule="auto"/>
              <w:ind w:left="227" w:right="227"/>
              <w:rPr>
                <w:rStyle w:val="SubtleEmphasis"/>
              </w:rPr>
            </w:pPr>
            <w:r w:rsidRPr="0015021D">
              <w:rPr>
                <w:iCs/>
                <w:color w:val="auto"/>
                <w:lang w:val="en-AU"/>
              </w:rPr>
              <w:t xml:space="preserve">Students develop a range of questions and locate, </w:t>
            </w:r>
            <w:proofErr w:type="gramStart"/>
            <w:r w:rsidRPr="0015021D">
              <w:rPr>
                <w:iCs/>
                <w:color w:val="auto"/>
                <w:lang w:val="en-AU"/>
              </w:rPr>
              <w:t>select</w:t>
            </w:r>
            <w:proofErr w:type="gramEnd"/>
            <w:r w:rsidRPr="0015021D">
              <w:rPr>
                <w:iCs/>
                <w:color w:val="auto"/>
                <w:lang w:val="en-AU"/>
              </w:rPr>
              <w:t xml:space="preserve"> and compare information from sources to investigate political and legal systems, and contemporary civic issues. They analyse information to explain perspectives and challenges related to political, </w:t>
            </w:r>
            <w:proofErr w:type="gramStart"/>
            <w:r w:rsidRPr="0015021D">
              <w:rPr>
                <w:iCs/>
                <w:color w:val="auto"/>
                <w:lang w:val="en-AU"/>
              </w:rPr>
              <w:t>legal</w:t>
            </w:r>
            <w:proofErr w:type="gramEnd"/>
            <w:r w:rsidRPr="0015021D">
              <w:rPr>
                <w:iCs/>
                <w:color w:val="auto"/>
                <w:lang w:val="en-AU"/>
              </w:rPr>
              <w:t xml:space="preserve"> or civic issues. Students identify and evaluate the methods or strategies related to civic participation or action. Students use civics and citizenship knowledge, </w:t>
            </w:r>
            <w:proofErr w:type="gramStart"/>
            <w:r w:rsidRPr="0015021D">
              <w:rPr>
                <w:iCs/>
                <w:color w:val="auto"/>
                <w:lang w:val="en-AU"/>
              </w:rPr>
              <w:t>concepts</w:t>
            </w:r>
            <w:proofErr w:type="gramEnd"/>
            <w:r w:rsidRPr="0015021D">
              <w:rPr>
                <w:iCs/>
                <w:color w:val="auto"/>
                <w:lang w:val="en-AU"/>
              </w:rPr>
              <w:t xml:space="preserve"> and terms to develop descriptions, explanations and evidence-based arguments.</w:t>
            </w:r>
          </w:p>
        </w:tc>
        <w:tc>
          <w:tcPr>
            <w:tcW w:w="7654" w:type="dxa"/>
            <w:gridSpan w:val="2"/>
            <w:tcMar/>
          </w:tcPr>
          <w:p w:rsidRPr="007628FB" w:rsidR="007628FB" w:rsidP="007628FB" w:rsidRDefault="007628FB" w14:paraId="11EEC0FB" w14:textId="77777777">
            <w:pPr>
              <w:spacing w:after="120" w:line="240" w:lineRule="auto"/>
              <w:ind w:left="227" w:right="227"/>
              <w:rPr>
                <w:rFonts w:eastAsia="Times New Roman"/>
                <w:color w:val="auto"/>
                <w:szCs w:val="20"/>
                <w:lang w:val="en-AU" w:eastAsia="en-AU"/>
              </w:rPr>
            </w:pPr>
            <w:r w:rsidRPr="007628FB">
              <w:rPr>
                <w:rFonts w:eastAsia="Times New Roman"/>
                <w:color w:val="auto"/>
                <w:szCs w:val="20"/>
                <w:lang w:val="en-AU" w:eastAsia="en-AU"/>
              </w:rPr>
              <w:t xml:space="preserve">By the end of Year 10, students compare the key features and values of Australia’s system of government to those of another system of government. They describe the Australian Government’s role and responsibilities at a regional and global level. They explain the role of the High Court of Australia. They explain how Australia’s international legal obligations influence the law and government policy. They identify and explain challenges to a resilient democracy and a cohesive society in Australia. </w:t>
            </w:r>
          </w:p>
          <w:p w:rsidRPr="007628FB" w:rsidR="00970F0D" w:rsidP="00CC2193" w:rsidRDefault="007628FB" w14:paraId="423794ED" w14:textId="0D2A343D">
            <w:pPr>
              <w:pStyle w:val="BodyText"/>
              <w:spacing w:before="120" w:after="120" w:line="240" w:lineRule="auto"/>
              <w:ind w:left="227" w:right="227"/>
              <w:rPr>
                <w:rStyle w:val="SubtleEmphasis"/>
              </w:rPr>
            </w:pPr>
            <w:r w:rsidRPr="007628FB">
              <w:rPr>
                <w:rFonts w:eastAsia="Times New Roman"/>
                <w:color w:val="auto"/>
                <w:szCs w:val="20"/>
                <w:lang w:val="en-AU" w:eastAsia="en-AU"/>
              </w:rPr>
              <w:t xml:space="preserve">Students develop and refine a range of questions and locate, </w:t>
            </w:r>
            <w:proofErr w:type="gramStart"/>
            <w:r w:rsidRPr="007628FB">
              <w:rPr>
                <w:rFonts w:eastAsia="Times New Roman"/>
                <w:color w:val="auto"/>
                <w:szCs w:val="20"/>
                <w:lang w:val="en-AU" w:eastAsia="en-AU"/>
              </w:rPr>
              <w:t>select</w:t>
            </w:r>
            <w:proofErr w:type="gramEnd"/>
            <w:r w:rsidRPr="007628FB">
              <w:rPr>
                <w:rFonts w:eastAsia="Times New Roman"/>
                <w:color w:val="auto"/>
                <w:szCs w:val="20"/>
                <w:lang w:val="en-AU" w:eastAsia="en-AU"/>
              </w:rPr>
              <w:t xml:space="preserve"> and compare relevant and reliable information from a range of sources to investigate political and legal systems, and contemporary civic issues. They analyse information to evaluate perspectives and challenges related to political, </w:t>
            </w:r>
            <w:proofErr w:type="gramStart"/>
            <w:r w:rsidRPr="007628FB">
              <w:rPr>
                <w:rFonts w:eastAsia="Times New Roman"/>
                <w:color w:val="auto"/>
                <w:szCs w:val="20"/>
                <w:lang w:val="en-AU" w:eastAsia="en-AU"/>
              </w:rPr>
              <w:t>legal</w:t>
            </w:r>
            <w:proofErr w:type="gramEnd"/>
            <w:r w:rsidRPr="007628FB">
              <w:rPr>
                <w:rFonts w:eastAsia="Times New Roman"/>
                <w:color w:val="auto"/>
                <w:szCs w:val="20"/>
                <w:lang w:val="en-AU" w:eastAsia="en-AU"/>
              </w:rPr>
              <w:t xml:space="preserve"> or civic issues. They evaluate and compare the methods or strategies related to civic participation or action. Students use civics and citizenship knowledge, </w:t>
            </w:r>
            <w:proofErr w:type="gramStart"/>
            <w:r w:rsidRPr="007628FB">
              <w:rPr>
                <w:rFonts w:eastAsia="Times New Roman"/>
                <w:color w:val="auto"/>
                <w:szCs w:val="20"/>
                <w:lang w:val="en-AU" w:eastAsia="en-AU"/>
              </w:rPr>
              <w:t>concepts</w:t>
            </w:r>
            <w:proofErr w:type="gramEnd"/>
            <w:r w:rsidRPr="007628FB">
              <w:rPr>
                <w:rFonts w:eastAsia="Times New Roman"/>
                <w:color w:val="auto"/>
                <w:szCs w:val="20"/>
                <w:lang w:val="en-AU" w:eastAsia="en-AU"/>
              </w:rPr>
              <w:t xml:space="preserve"> and terms to develop descriptions, explanations and arguments that synthesise evidence from sources.</w:t>
            </w:r>
          </w:p>
        </w:tc>
      </w:tr>
    </w:tbl>
    <w:p w:rsidR="00446C43" w:rsidP="00970F0D" w:rsidRDefault="00446C43" w14:paraId="1AC58DE1" w14:textId="305A5FF2">
      <w:pPr>
        <w:spacing w:before="160" w:after="0"/>
      </w:pPr>
    </w:p>
    <w:p w:rsidR="00446C43" w:rsidRDefault="00446C43" w14:paraId="161F97EA" w14:textId="77777777">
      <w:pPr>
        <w:spacing w:before="160" w:after="0" w:line="360" w:lineRule="auto"/>
      </w:pPr>
      <w:r>
        <w:br w:type="page"/>
      </w:r>
    </w:p>
    <w:tbl>
      <w:tblPr>
        <w:tblStyle w:val="TableGrid2"/>
        <w:tblW w:w="15021" w:type="dxa"/>
        <w:tblCellMar>
          <w:top w:w="23" w:type="dxa"/>
          <w:left w:w="45" w:type="dxa"/>
          <w:bottom w:w="23" w:type="dxa"/>
          <w:right w:w="45" w:type="dxa"/>
        </w:tblCellMar>
        <w:tblLook w:val="04A0" w:firstRow="1" w:lastRow="0" w:firstColumn="1" w:lastColumn="0" w:noHBand="0" w:noVBand="1"/>
        <w:tblCaption w:val="Scope and sequence table for Humanities and Social Sciences - Civics and Citizenship Year 9 and Year 10"/>
      </w:tblPr>
      <w:tblGrid>
        <w:gridCol w:w="7510"/>
        <w:gridCol w:w="7511"/>
      </w:tblGrid>
      <w:tr w:rsidRPr="00051753" w:rsidR="006F0A60" w:rsidTr="36002678" w14:paraId="24DADE42" w14:textId="77777777">
        <w:tc>
          <w:tcPr>
            <w:tcW w:w="15021" w:type="dxa"/>
            <w:gridSpan w:val="2"/>
            <w:shd w:val="clear" w:color="auto" w:fill="FFD685" w:themeFill="accent3"/>
          </w:tcPr>
          <w:p w:rsidRPr="00A65C9E" w:rsidR="006F0A60" w:rsidP="008D726A" w:rsidRDefault="006F0A60" w14:paraId="4855F668" w14:textId="77777777">
            <w:pPr>
              <w:pStyle w:val="BodyText"/>
              <w:spacing w:before="40" w:after="40" w:line="240" w:lineRule="auto"/>
              <w:ind w:left="23" w:right="23"/>
              <w:jc w:val="center"/>
              <w:rPr>
                <w:b/>
                <w:color w:val="auto"/>
                <w:sz w:val="22"/>
                <w:szCs w:val="22"/>
              </w:rPr>
            </w:pPr>
            <w:r w:rsidRPr="00A65C9E">
              <w:rPr>
                <w:rStyle w:val="SubtleEmphasis"/>
                <w:b/>
                <w:sz w:val="22"/>
                <w:szCs w:val="22"/>
              </w:rPr>
              <w:lastRenderedPageBreak/>
              <w:t>Content descriptions</w:t>
            </w:r>
          </w:p>
        </w:tc>
      </w:tr>
      <w:tr w:rsidRPr="00F9638E" w:rsidR="006F0A60" w:rsidTr="36002678" w14:paraId="751F3570" w14:textId="77777777">
        <w:tc>
          <w:tcPr>
            <w:tcW w:w="15021" w:type="dxa"/>
            <w:gridSpan w:val="2"/>
            <w:shd w:val="clear" w:color="auto" w:fill="005D93" w:themeFill="text2"/>
          </w:tcPr>
          <w:p w:rsidRPr="00F9638E" w:rsidR="006F0A60" w:rsidP="008D726A" w:rsidRDefault="006F0A60" w14:paraId="7B8D41B8" w14:textId="77777777">
            <w:pPr>
              <w:pStyle w:val="BodyText"/>
              <w:spacing w:before="40" w:after="40" w:line="240" w:lineRule="auto"/>
              <w:ind w:left="23" w:right="23"/>
              <w:rPr>
                <w:b/>
                <w:bCs/>
              </w:rPr>
            </w:pPr>
            <w:r>
              <w:rPr>
                <w:b/>
                <w:color w:val="FFFFFF" w:themeColor="background1"/>
              </w:rPr>
              <w:t>Strand: Knowledge and understanding</w:t>
            </w:r>
          </w:p>
        </w:tc>
      </w:tr>
      <w:tr w:rsidRPr="007078D3" w:rsidR="006F0A60" w:rsidTr="36002678" w14:paraId="02F66433" w14:textId="77777777">
        <w:tc>
          <w:tcPr>
            <w:tcW w:w="15021" w:type="dxa"/>
            <w:gridSpan w:val="2"/>
            <w:shd w:val="clear" w:color="auto" w:fill="E5F5FB" w:themeFill="accent2"/>
          </w:tcPr>
          <w:p w:rsidRPr="007078D3" w:rsidR="006F0A60" w:rsidP="008D726A" w:rsidRDefault="006F0A60" w14:paraId="6A8ECA5E" w14:textId="77777777">
            <w:pPr>
              <w:pStyle w:val="BodyText"/>
              <w:spacing w:before="40" w:after="40" w:line="240" w:lineRule="auto"/>
              <w:ind w:left="23" w:right="23"/>
              <w:rPr>
                <w:b/>
                <w:bCs/>
                <w:iCs/>
                <w:color w:val="auto"/>
              </w:rPr>
            </w:pPr>
            <w:r w:rsidRPr="007078D3">
              <w:rPr>
                <w:b/>
                <w:bCs/>
                <w:color w:val="auto"/>
              </w:rPr>
              <w:t xml:space="preserve">Sub-strand: </w:t>
            </w:r>
            <w:r w:rsidRPr="1207DD92">
              <w:rPr>
                <w:b/>
                <w:bCs/>
                <w:color w:val="auto"/>
              </w:rPr>
              <w:t>Government and democracy</w:t>
            </w:r>
          </w:p>
        </w:tc>
      </w:tr>
      <w:tr w:rsidRPr="00CC3AAB" w:rsidR="006F0A60" w:rsidTr="36002678" w14:paraId="6E1426EC" w14:textId="77777777">
        <w:trPr>
          <w:trHeight w:val="608"/>
        </w:trPr>
        <w:tc>
          <w:tcPr>
            <w:tcW w:w="7510" w:type="dxa"/>
          </w:tcPr>
          <w:p w:rsidRPr="00863B7E" w:rsidR="00863B7E" w:rsidP="36002678" w:rsidRDefault="00863B7E" w14:paraId="5122D2E8" w14:textId="2722B6B1">
            <w:pPr>
              <w:spacing w:after="120" w:line="240" w:lineRule="auto"/>
              <w:ind w:left="227" w:right="227"/>
              <w:rPr>
                <w:rFonts w:eastAsia="Arial"/>
                <w:color w:val="auto"/>
                <w:lang w:val="en-AU"/>
              </w:rPr>
            </w:pPr>
            <w:r w:rsidRPr="36002678">
              <w:rPr>
                <w:rFonts w:eastAsia="Arial"/>
                <w:color w:val="auto"/>
                <w:lang w:val="en-AU"/>
              </w:rPr>
              <w:t xml:space="preserve">the role of the Australian </w:t>
            </w:r>
            <w:r w:rsidRPr="36002678" w:rsidR="484A693C">
              <w:rPr>
                <w:rFonts w:eastAsia="Arial"/>
                <w:color w:val="auto"/>
                <w:lang w:val="en-AU"/>
              </w:rPr>
              <w:t>C</w:t>
            </w:r>
            <w:r w:rsidRPr="36002678">
              <w:rPr>
                <w:rFonts w:eastAsia="Arial"/>
                <w:color w:val="auto"/>
                <w:lang w:val="en-AU"/>
              </w:rPr>
              <w:t xml:space="preserve">onstitution in providing the basis for Australia’s federal system of government and democratic processes, including institutions, and the process for constitutional change through a referendum </w:t>
            </w:r>
          </w:p>
          <w:p w:rsidR="006F0A60" w:rsidP="005648A2" w:rsidRDefault="00863B7E" w14:paraId="4D5C38F4" w14:textId="4001DBFB">
            <w:pPr>
              <w:pStyle w:val="BodyText"/>
              <w:spacing w:before="120" w:after="120" w:line="240" w:lineRule="auto"/>
              <w:ind w:left="227" w:right="227"/>
              <w:rPr>
                <w:rStyle w:val="SubtleEmphasis"/>
              </w:rPr>
            </w:pPr>
            <w:r w:rsidRPr="00863B7E">
              <w:rPr>
                <w:rFonts w:eastAsia="Arial"/>
                <w:color w:val="auto"/>
                <w:szCs w:val="22"/>
                <w:lang w:val="en-AU"/>
              </w:rPr>
              <w:t>AC9HC9K01</w:t>
            </w:r>
          </w:p>
        </w:tc>
        <w:tc>
          <w:tcPr>
            <w:tcW w:w="7511" w:type="dxa"/>
          </w:tcPr>
          <w:p w:rsidRPr="001C11D6" w:rsidR="001C11D6" w:rsidP="00424BD9" w:rsidRDefault="001C11D6" w14:paraId="5AECA4CD" w14:textId="77777777">
            <w:pPr>
              <w:spacing w:after="120" w:line="240" w:lineRule="auto"/>
              <w:ind w:left="227" w:right="227"/>
              <w:rPr>
                <w:rFonts w:eastAsia="Arial"/>
                <w:color w:val="auto"/>
                <w:szCs w:val="22"/>
                <w:lang w:val="en-AU"/>
              </w:rPr>
            </w:pPr>
            <w:r w:rsidRPr="001C11D6">
              <w:rPr>
                <w:rFonts w:eastAsia="Arial"/>
                <w:color w:val="auto"/>
                <w:szCs w:val="22"/>
                <w:lang w:val="en-AU"/>
              </w:rPr>
              <w:t xml:space="preserve">the key features and values of Australia’s system of government compared with at least one other democratic or non-democratic system of government in the Asia-Pacific region </w:t>
            </w:r>
          </w:p>
          <w:p w:rsidRPr="00CC3AAB" w:rsidR="006F0A60" w:rsidP="00424BD9" w:rsidRDefault="001C11D6" w14:paraId="6AA8F036" w14:textId="437B281C">
            <w:pPr>
              <w:pStyle w:val="BodyText"/>
              <w:spacing w:before="120" w:after="120" w:line="240" w:lineRule="auto"/>
              <w:ind w:left="227" w:right="227"/>
              <w:rPr>
                <w:iCs/>
                <w:color w:val="auto"/>
              </w:rPr>
            </w:pPr>
            <w:r w:rsidRPr="001C11D6">
              <w:rPr>
                <w:rFonts w:eastAsia="Arial"/>
                <w:color w:val="auto"/>
                <w:szCs w:val="22"/>
                <w:lang w:val="en-AU"/>
              </w:rPr>
              <w:t>AC9HC10K01</w:t>
            </w:r>
          </w:p>
        </w:tc>
      </w:tr>
      <w:tr w:rsidRPr="00CC3AAB" w:rsidR="006F0A60" w:rsidTr="36002678" w14:paraId="298C3EB2" w14:textId="77777777">
        <w:trPr>
          <w:trHeight w:val="608"/>
        </w:trPr>
        <w:tc>
          <w:tcPr>
            <w:tcW w:w="7510" w:type="dxa"/>
          </w:tcPr>
          <w:p w:rsidRPr="00B32F2E" w:rsidR="00B32F2E" w:rsidP="005648A2" w:rsidRDefault="00B32F2E" w14:paraId="3D0F0A80" w14:textId="77777777">
            <w:pPr>
              <w:spacing w:after="120" w:line="240" w:lineRule="auto"/>
              <w:ind w:left="227" w:right="227"/>
              <w:rPr>
                <w:rFonts w:eastAsia="Arial"/>
                <w:color w:val="auto"/>
                <w:szCs w:val="22"/>
                <w:lang w:val="en-AU"/>
              </w:rPr>
            </w:pPr>
            <w:r w:rsidRPr="00B32F2E">
              <w:rPr>
                <w:rFonts w:eastAsia="Arial"/>
                <w:color w:val="auto"/>
                <w:szCs w:val="22"/>
                <w:lang w:val="en-AU"/>
              </w:rPr>
              <w:t xml:space="preserve">the legislative processes through which federal government policy is shaped, </w:t>
            </w:r>
            <w:proofErr w:type="gramStart"/>
            <w:r w:rsidRPr="00B32F2E">
              <w:rPr>
                <w:rFonts w:eastAsia="Arial"/>
                <w:color w:val="auto"/>
                <w:szCs w:val="22"/>
                <w:lang w:val="en-AU"/>
              </w:rPr>
              <w:t>developed</w:t>
            </w:r>
            <w:proofErr w:type="gramEnd"/>
            <w:r w:rsidRPr="00B32F2E">
              <w:rPr>
                <w:rFonts w:eastAsia="Arial"/>
                <w:color w:val="auto"/>
                <w:szCs w:val="22"/>
                <w:lang w:val="en-AU"/>
              </w:rPr>
              <w:t xml:space="preserve"> and implemented </w:t>
            </w:r>
          </w:p>
          <w:p w:rsidRPr="00104078" w:rsidR="006F0A60" w:rsidP="005648A2" w:rsidRDefault="00B32F2E" w14:paraId="51B564D4" w14:textId="0512B701">
            <w:pPr>
              <w:spacing w:after="120" w:line="240" w:lineRule="auto"/>
              <w:ind w:left="227" w:right="227"/>
              <w:rPr>
                <w:rFonts w:eastAsia="Arial"/>
                <w:color w:val="auto"/>
                <w:szCs w:val="22"/>
                <w:lang w:val="en-AU"/>
              </w:rPr>
            </w:pPr>
            <w:r w:rsidRPr="00B32F2E">
              <w:rPr>
                <w:rFonts w:eastAsia="Arial"/>
                <w:color w:val="auto"/>
                <w:szCs w:val="22"/>
                <w:lang w:val="en-AU"/>
              </w:rPr>
              <w:t>AC9HC9K02</w:t>
            </w:r>
          </w:p>
        </w:tc>
        <w:tc>
          <w:tcPr>
            <w:tcW w:w="7511" w:type="dxa"/>
          </w:tcPr>
          <w:p w:rsidR="008F6BF4" w:rsidP="00424BD9" w:rsidRDefault="008F6BF4" w14:paraId="3CDED224" w14:textId="4A0568D8">
            <w:pPr>
              <w:pStyle w:val="BodyText"/>
              <w:spacing w:before="120" w:after="120" w:line="240" w:lineRule="auto"/>
              <w:ind w:left="227" w:right="227"/>
              <w:rPr>
                <w:rFonts w:eastAsia="Arial"/>
                <w:color w:val="auto"/>
                <w:szCs w:val="22"/>
                <w:lang w:val="en-AU"/>
              </w:rPr>
            </w:pPr>
            <w:r w:rsidRPr="008F6BF4">
              <w:rPr>
                <w:rFonts w:eastAsia="Arial"/>
                <w:color w:val="auto"/>
                <w:szCs w:val="22"/>
                <w:lang w:val="en-AU"/>
              </w:rPr>
              <w:t xml:space="preserve">the Australian Government’s role and responsibilities at a regional and global level </w:t>
            </w:r>
          </w:p>
          <w:p w:rsidRPr="001F4654" w:rsidR="006F0A60" w:rsidP="00424BD9" w:rsidRDefault="00424BD9" w14:paraId="4B7D860B" w14:textId="15F6EC95">
            <w:pPr>
              <w:pStyle w:val="BodyText"/>
              <w:spacing w:before="120" w:after="120" w:line="240" w:lineRule="auto"/>
              <w:ind w:left="227" w:right="227"/>
              <w:rPr>
                <w:rStyle w:val="SubtleEmphasis"/>
              </w:rPr>
            </w:pPr>
            <w:r w:rsidRPr="00424BD9">
              <w:rPr>
                <w:rFonts w:eastAsia="Arial"/>
                <w:color w:val="auto"/>
                <w:szCs w:val="22"/>
                <w:lang w:val="en-AU"/>
              </w:rPr>
              <w:t>AC9HC10K02</w:t>
            </w:r>
          </w:p>
        </w:tc>
      </w:tr>
      <w:tr w:rsidRPr="007078D3" w:rsidR="006F0A60" w:rsidTr="36002678" w14:paraId="5F2DCE67" w14:textId="77777777">
        <w:tc>
          <w:tcPr>
            <w:tcW w:w="15021" w:type="dxa"/>
            <w:gridSpan w:val="2"/>
            <w:shd w:val="clear" w:color="auto" w:fill="E5F5FB" w:themeFill="accent2"/>
          </w:tcPr>
          <w:p w:rsidRPr="007078D3" w:rsidR="006F0A60" w:rsidP="008D726A" w:rsidRDefault="006F0A60" w14:paraId="3F48994C" w14:textId="77777777">
            <w:pPr>
              <w:pStyle w:val="BodyText"/>
              <w:spacing w:before="40" w:after="40" w:line="240" w:lineRule="auto"/>
              <w:ind w:left="23" w:right="23"/>
              <w:rPr>
                <w:b/>
                <w:bCs/>
                <w:iCs/>
                <w:color w:val="auto"/>
              </w:rPr>
            </w:pPr>
            <w:r w:rsidRPr="007078D3">
              <w:rPr>
                <w:b/>
                <w:bCs/>
                <w:color w:val="auto"/>
              </w:rPr>
              <w:t xml:space="preserve">Sub-strand: </w:t>
            </w:r>
            <w:r w:rsidRPr="1207DD92">
              <w:rPr>
                <w:b/>
                <w:bCs/>
                <w:color w:val="auto"/>
              </w:rPr>
              <w:t>Laws and citizens</w:t>
            </w:r>
          </w:p>
        </w:tc>
      </w:tr>
      <w:tr w:rsidRPr="00CC3AAB" w:rsidR="006F0A60" w:rsidTr="36002678" w14:paraId="07328A6B" w14:textId="77777777">
        <w:trPr>
          <w:trHeight w:val="608"/>
        </w:trPr>
        <w:tc>
          <w:tcPr>
            <w:tcW w:w="7510" w:type="dxa"/>
          </w:tcPr>
          <w:p w:rsidR="006233C8" w:rsidP="005648A2" w:rsidRDefault="006233C8" w14:paraId="4075E3DC" w14:textId="038E06F4">
            <w:pPr>
              <w:pStyle w:val="BodyText"/>
              <w:spacing w:before="120" w:after="120" w:line="240" w:lineRule="auto"/>
              <w:ind w:left="227" w:right="227"/>
              <w:rPr>
                <w:rFonts w:eastAsia="Arial"/>
                <w:color w:val="auto"/>
                <w:szCs w:val="22"/>
                <w:lang w:val="en-AU"/>
              </w:rPr>
            </w:pPr>
            <w:r w:rsidRPr="006233C8">
              <w:rPr>
                <w:rFonts w:eastAsia="Arial"/>
                <w:color w:val="auto"/>
                <w:szCs w:val="22"/>
                <w:lang w:val="en-AU"/>
              </w:rPr>
              <w:t>the key features and jurisdictions of Australia’s court system, and the operations of courts and tribunals</w:t>
            </w:r>
          </w:p>
          <w:p w:rsidR="006F0A60" w:rsidP="005648A2" w:rsidRDefault="00DA31B6" w14:paraId="65205A12" w14:textId="4521E5B3">
            <w:pPr>
              <w:pStyle w:val="BodyText"/>
              <w:spacing w:before="120" w:after="120" w:line="240" w:lineRule="auto"/>
              <w:ind w:left="227" w:right="227"/>
              <w:rPr>
                <w:rStyle w:val="SubtleEmphasis"/>
              </w:rPr>
            </w:pPr>
            <w:r w:rsidRPr="00DA31B6">
              <w:rPr>
                <w:rFonts w:eastAsia="Arial"/>
                <w:color w:val="auto"/>
                <w:szCs w:val="22"/>
                <w:lang w:val="en-AU"/>
              </w:rPr>
              <w:t>AC9HC9K03</w:t>
            </w:r>
          </w:p>
        </w:tc>
        <w:tc>
          <w:tcPr>
            <w:tcW w:w="7511" w:type="dxa"/>
          </w:tcPr>
          <w:p w:rsidRPr="00FF08A5" w:rsidR="00FF08A5" w:rsidP="576A0360" w:rsidRDefault="7E0991E0" w14:paraId="62C857D8" w14:textId="1466726F">
            <w:pPr>
              <w:spacing w:after="120" w:line="240" w:lineRule="auto"/>
              <w:ind w:left="227" w:right="227"/>
              <w:rPr>
                <w:rFonts w:eastAsia="Arial"/>
                <w:color w:val="auto"/>
                <w:lang w:val="en-AU"/>
              </w:rPr>
            </w:pPr>
            <w:r w:rsidRPr="576A0360">
              <w:rPr>
                <w:rFonts w:eastAsia="Arial"/>
                <w:color w:val="auto"/>
                <w:lang w:val="en-AU"/>
              </w:rPr>
              <w:t>the role of the parliament and the High Court of Australia in protecting rights under the Constitution, common law, and through federal and state statu</w:t>
            </w:r>
            <w:r w:rsidRPr="576A0360" w:rsidR="10BEB82F">
              <w:rPr>
                <w:rFonts w:eastAsia="Arial"/>
                <w:color w:val="auto"/>
                <w:lang w:val="en-AU"/>
              </w:rPr>
              <w:t>t</w:t>
            </w:r>
            <w:r w:rsidRPr="576A0360">
              <w:rPr>
                <w:rFonts w:eastAsia="Arial"/>
                <w:color w:val="auto"/>
                <w:lang w:val="en-AU"/>
              </w:rPr>
              <w:t xml:space="preserve">e law </w:t>
            </w:r>
          </w:p>
          <w:p w:rsidRPr="00CC3AAB" w:rsidR="006F0A60" w:rsidP="00E314BD" w:rsidRDefault="00FF08A5" w14:paraId="2E5ED588" w14:textId="3ADEEF68">
            <w:pPr>
              <w:pStyle w:val="BodyText"/>
              <w:spacing w:before="120" w:after="120" w:line="240" w:lineRule="auto"/>
              <w:ind w:left="227" w:right="227"/>
              <w:rPr>
                <w:iCs/>
                <w:color w:val="auto"/>
              </w:rPr>
            </w:pPr>
            <w:r w:rsidRPr="00FF08A5">
              <w:rPr>
                <w:rFonts w:eastAsia="Arial"/>
                <w:color w:val="auto"/>
                <w:szCs w:val="22"/>
                <w:lang w:val="en-AU"/>
              </w:rPr>
              <w:t>AC9HC10K03</w:t>
            </w:r>
          </w:p>
        </w:tc>
      </w:tr>
      <w:tr w:rsidRPr="00CC3AAB" w:rsidR="006F0A60" w:rsidTr="36002678" w14:paraId="435AFD50" w14:textId="77777777">
        <w:trPr>
          <w:trHeight w:val="608"/>
        </w:trPr>
        <w:tc>
          <w:tcPr>
            <w:tcW w:w="7510" w:type="dxa"/>
          </w:tcPr>
          <w:p w:rsidRPr="00B62076" w:rsidR="00B62076" w:rsidP="005648A2" w:rsidRDefault="00B62076" w14:paraId="103E86A1" w14:textId="77777777">
            <w:pPr>
              <w:spacing w:after="120" w:line="240" w:lineRule="auto"/>
              <w:ind w:left="227" w:right="227"/>
              <w:rPr>
                <w:rFonts w:eastAsia="Arial"/>
                <w:color w:val="auto"/>
                <w:szCs w:val="22"/>
                <w:lang w:val="en-AU"/>
              </w:rPr>
            </w:pPr>
            <w:r w:rsidRPr="00B62076">
              <w:rPr>
                <w:rFonts w:eastAsia="Arial"/>
                <w:color w:val="auto"/>
                <w:szCs w:val="22"/>
                <w:lang w:val="en-AU"/>
              </w:rPr>
              <w:t xml:space="preserve">the role of courts, judges, lawyers and juries in trials, and the rights of the accused and the rights of victims </w:t>
            </w:r>
          </w:p>
          <w:p w:rsidRPr="000434EE" w:rsidR="006F0A60" w:rsidP="005648A2" w:rsidRDefault="00B62076" w14:paraId="38F4CD57" w14:textId="49BF7719">
            <w:pPr>
              <w:spacing w:after="120" w:line="240" w:lineRule="auto"/>
              <w:ind w:left="227" w:right="227"/>
              <w:rPr>
                <w:rFonts w:eastAsia="Arial"/>
                <w:color w:val="auto"/>
                <w:szCs w:val="22"/>
                <w:lang w:val="en-AU"/>
              </w:rPr>
            </w:pPr>
            <w:r w:rsidRPr="00B62076">
              <w:rPr>
                <w:rFonts w:eastAsia="Arial"/>
                <w:color w:val="auto"/>
                <w:szCs w:val="22"/>
                <w:lang w:val="en-AU"/>
              </w:rPr>
              <w:t>AC9HC9K04</w:t>
            </w:r>
          </w:p>
        </w:tc>
        <w:tc>
          <w:tcPr>
            <w:tcW w:w="7511" w:type="dxa"/>
          </w:tcPr>
          <w:p w:rsidRPr="00E314BD" w:rsidR="00E314BD" w:rsidP="00E314BD" w:rsidRDefault="00E314BD" w14:paraId="51FA3470" w14:textId="77777777">
            <w:pPr>
              <w:spacing w:after="120" w:line="240" w:lineRule="auto"/>
              <w:ind w:left="227" w:right="227"/>
              <w:rPr>
                <w:rFonts w:eastAsia="Arial"/>
                <w:color w:val="auto"/>
                <w:szCs w:val="22"/>
                <w:lang w:val="en-AU"/>
              </w:rPr>
            </w:pPr>
            <w:r w:rsidRPr="00E314BD">
              <w:rPr>
                <w:rFonts w:eastAsia="Arial"/>
                <w:color w:val="auto"/>
                <w:szCs w:val="22"/>
                <w:lang w:val="en-AU"/>
              </w:rPr>
              <w:t xml:space="preserve">how Australia’s international legal obligations shape Australian law and government policies, including those relating to First Nations Australians, and the issues related to the application of these obligations </w:t>
            </w:r>
          </w:p>
          <w:p w:rsidRPr="00D44B37" w:rsidR="006F0A60" w:rsidP="00E314BD" w:rsidRDefault="00E314BD" w14:paraId="2F35F093" w14:textId="06BA89C1">
            <w:pPr>
              <w:spacing w:after="120" w:line="240" w:lineRule="auto"/>
              <w:ind w:left="227" w:right="227"/>
              <w:rPr>
                <w:rFonts w:eastAsia="Arial"/>
                <w:color w:val="auto"/>
                <w:szCs w:val="22"/>
                <w:lang w:val="en-AU"/>
              </w:rPr>
            </w:pPr>
            <w:r w:rsidRPr="00E314BD">
              <w:rPr>
                <w:rFonts w:eastAsia="Arial"/>
                <w:color w:val="auto"/>
                <w:szCs w:val="22"/>
                <w:lang w:val="en-AU"/>
              </w:rPr>
              <w:t>AC9HC10K04</w:t>
            </w:r>
          </w:p>
        </w:tc>
      </w:tr>
      <w:tr w:rsidRPr="007078D3" w:rsidR="006F0A60" w:rsidTr="36002678" w14:paraId="7D3BABDF" w14:textId="77777777">
        <w:tc>
          <w:tcPr>
            <w:tcW w:w="15021" w:type="dxa"/>
            <w:gridSpan w:val="2"/>
            <w:shd w:val="clear" w:color="auto" w:fill="E5F5FB" w:themeFill="accent2"/>
          </w:tcPr>
          <w:p w:rsidRPr="007078D3" w:rsidR="006F0A60" w:rsidP="008D726A" w:rsidRDefault="006F0A60" w14:paraId="7227D5A2" w14:textId="77777777">
            <w:pPr>
              <w:pStyle w:val="BodyText"/>
              <w:spacing w:before="40" w:after="40" w:line="240" w:lineRule="auto"/>
              <w:ind w:left="23" w:right="23"/>
              <w:rPr>
                <w:b/>
                <w:bCs/>
                <w:iCs/>
                <w:color w:val="auto"/>
              </w:rPr>
            </w:pPr>
            <w:r w:rsidRPr="007078D3">
              <w:rPr>
                <w:b/>
                <w:bCs/>
                <w:color w:val="auto"/>
              </w:rPr>
              <w:t xml:space="preserve">Sub-strand: </w:t>
            </w:r>
            <w:r w:rsidRPr="1207DD92">
              <w:rPr>
                <w:b/>
                <w:bCs/>
                <w:color w:val="auto"/>
              </w:rPr>
              <w:t xml:space="preserve">Citizenship, </w:t>
            </w:r>
            <w:proofErr w:type="gramStart"/>
            <w:r w:rsidRPr="1207DD92">
              <w:rPr>
                <w:b/>
                <w:bCs/>
                <w:color w:val="auto"/>
              </w:rPr>
              <w:t>diversity</w:t>
            </w:r>
            <w:proofErr w:type="gramEnd"/>
            <w:r w:rsidRPr="1207DD92">
              <w:rPr>
                <w:b/>
                <w:bCs/>
                <w:color w:val="auto"/>
              </w:rPr>
              <w:t xml:space="preserve"> and identity</w:t>
            </w:r>
          </w:p>
        </w:tc>
      </w:tr>
      <w:tr w:rsidRPr="00CC3AAB" w:rsidR="006F0A60" w:rsidTr="36002678" w14:paraId="4FB88F06" w14:textId="77777777">
        <w:trPr>
          <w:trHeight w:val="608"/>
        </w:trPr>
        <w:tc>
          <w:tcPr>
            <w:tcW w:w="7510" w:type="dxa"/>
          </w:tcPr>
          <w:p w:rsidRPr="0054772C" w:rsidR="0054772C" w:rsidP="005648A2" w:rsidRDefault="0054772C" w14:paraId="35535C6B" w14:textId="77777777">
            <w:pPr>
              <w:spacing w:after="120" w:line="240" w:lineRule="auto"/>
              <w:ind w:left="227" w:right="227"/>
              <w:rPr>
                <w:rFonts w:eastAsia="Arial"/>
                <w:color w:val="auto"/>
                <w:szCs w:val="22"/>
                <w:lang w:val="en-AU"/>
              </w:rPr>
            </w:pPr>
            <w:r w:rsidRPr="0054772C">
              <w:rPr>
                <w:rFonts w:eastAsia="Arial"/>
                <w:color w:val="auto"/>
                <w:szCs w:val="22"/>
                <w:lang w:val="en-AU"/>
              </w:rPr>
              <w:t xml:space="preserve">how and why individuals and groups, including community, religious and cultural groups, participate in and contribute to civic life in Australia and to global citizenship </w:t>
            </w:r>
          </w:p>
          <w:p w:rsidR="006F0A60" w:rsidP="005648A2" w:rsidRDefault="0054772C" w14:paraId="553CAE1B" w14:textId="5A0D336F">
            <w:pPr>
              <w:pStyle w:val="BodyText"/>
              <w:spacing w:before="120" w:after="120" w:line="240" w:lineRule="auto"/>
              <w:ind w:left="227" w:right="227"/>
              <w:rPr>
                <w:rStyle w:val="SubtleEmphasis"/>
              </w:rPr>
            </w:pPr>
            <w:r w:rsidRPr="0054772C">
              <w:rPr>
                <w:rFonts w:eastAsia="Arial"/>
                <w:color w:val="auto"/>
                <w:szCs w:val="22"/>
                <w:lang w:val="en-AU"/>
              </w:rPr>
              <w:t>AC9HC9K05</w:t>
            </w:r>
          </w:p>
        </w:tc>
        <w:tc>
          <w:tcPr>
            <w:tcW w:w="7511" w:type="dxa"/>
          </w:tcPr>
          <w:p w:rsidR="00D41B49" w:rsidP="006433BB" w:rsidRDefault="00D41B49" w14:paraId="019767EF" w14:textId="16634C59">
            <w:pPr>
              <w:pStyle w:val="BodyText"/>
              <w:spacing w:before="120" w:after="120" w:line="240" w:lineRule="auto"/>
              <w:ind w:left="227" w:right="227"/>
              <w:rPr>
                <w:rFonts w:eastAsia="Arial"/>
                <w:color w:val="auto"/>
                <w:szCs w:val="22"/>
                <w:lang w:val="en-AU"/>
              </w:rPr>
            </w:pPr>
            <w:r w:rsidRPr="00D41B49">
              <w:rPr>
                <w:rFonts w:eastAsia="Arial"/>
                <w:color w:val="auto"/>
                <w:szCs w:val="22"/>
                <w:lang w:val="en-AU"/>
              </w:rPr>
              <w:t xml:space="preserve">the challenges to and ways of sustaining a resilient democracy and a cohesive society in Australia and/or in our region or globally </w:t>
            </w:r>
          </w:p>
          <w:p w:rsidRPr="00CC3AAB" w:rsidR="006F0A60" w:rsidP="006433BB" w:rsidRDefault="006433BB" w14:paraId="7E52F61C" w14:textId="6C1520C7">
            <w:pPr>
              <w:pStyle w:val="BodyText"/>
              <w:spacing w:before="120" w:after="120" w:line="240" w:lineRule="auto"/>
              <w:ind w:left="227" w:right="227"/>
              <w:rPr>
                <w:iCs/>
                <w:color w:val="auto"/>
              </w:rPr>
            </w:pPr>
            <w:r w:rsidRPr="006433BB">
              <w:rPr>
                <w:rFonts w:eastAsia="Arial"/>
                <w:color w:val="auto"/>
                <w:szCs w:val="22"/>
                <w:lang w:val="en-AU"/>
              </w:rPr>
              <w:t>AC9HC10K05</w:t>
            </w:r>
          </w:p>
        </w:tc>
      </w:tr>
      <w:tr w:rsidRPr="00CC3AAB" w:rsidR="006F0A60" w:rsidTr="009F33C9" w14:paraId="25F040EF" w14:textId="77777777">
        <w:trPr>
          <w:trHeight w:val="608"/>
        </w:trPr>
        <w:tc>
          <w:tcPr>
            <w:tcW w:w="7510" w:type="dxa"/>
          </w:tcPr>
          <w:p w:rsidRPr="00A55F8A" w:rsidR="00A55F8A" w:rsidP="005648A2" w:rsidRDefault="00A55F8A" w14:paraId="02E63E2B" w14:textId="77777777">
            <w:pPr>
              <w:spacing w:after="120" w:line="240" w:lineRule="auto"/>
              <w:ind w:left="227" w:right="227"/>
              <w:rPr>
                <w:rFonts w:eastAsia="Arial"/>
                <w:color w:val="auto"/>
                <w:szCs w:val="22"/>
                <w:lang w:val="en-AU"/>
              </w:rPr>
            </w:pPr>
            <w:r w:rsidRPr="00A55F8A">
              <w:rPr>
                <w:rFonts w:eastAsia="Arial"/>
                <w:color w:val="auto"/>
                <w:szCs w:val="22"/>
                <w:lang w:val="en-AU"/>
              </w:rPr>
              <w:t xml:space="preserve">the influence of a range of media, including social media, in shaping identity and attitudes to diversity </w:t>
            </w:r>
          </w:p>
          <w:p w:rsidRPr="00BA45A5" w:rsidR="006F0A60" w:rsidP="005648A2" w:rsidRDefault="00A55F8A" w14:paraId="07043617" w14:textId="55EBAD6B">
            <w:pPr>
              <w:spacing w:after="120" w:line="240" w:lineRule="auto"/>
              <w:ind w:left="227" w:right="227"/>
              <w:rPr>
                <w:rFonts w:eastAsia="Arial"/>
                <w:color w:val="auto"/>
                <w:szCs w:val="22"/>
                <w:lang w:val="en-AU"/>
              </w:rPr>
            </w:pPr>
            <w:r w:rsidRPr="00A55F8A">
              <w:rPr>
                <w:rFonts w:eastAsia="Arial"/>
                <w:color w:val="auto"/>
                <w:szCs w:val="22"/>
                <w:lang w:val="en-AU"/>
              </w:rPr>
              <w:t>AC9HC9K06</w:t>
            </w:r>
          </w:p>
        </w:tc>
        <w:tc>
          <w:tcPr>
            <w:tcW w:w="7511" w:type="dxa"/>
            <w:shd w:val="clear" w:color="auto" w:fill="F2F2F2" w:themeFill="accent6" w:themeFillShade="F2"/>
          </w:tcPr>
          <w:p w:rsidRPr="001F4654" w:rsidR="006F0A60" w:rsidP="008D726A" w:rsidRDefault="006F0A60" w14:paraId="4015F8A2" w14:textId="7CE308B3">
            <w:pPr>
              <w:pStyle w:val="BodyText"/>
              <w:spacing w:before="120" w:after="120" w:line="240" w:lineRule="auto"/>
              <w:ind w:left="227" w:right="227"/>
              <w:rPr>
                <w:rStyle w:val="SubtleEmphasis"/>
              </w:rPr>
            </w:pPr>
          </w:p>
        </w:tc>
      </w:tr>
      <w:tr w:rsidRPr="00F9638E" w:rsidR="006F0A60" w:rsidTr="37943B5E" w14:paraId="7137F285" w14:textId="77777777">
        <w:tc>
          <w:tcPr>
            <w:tcW w:w="15021" w:type="dxa"/>
            <w:gridSpan w:val="2"/>
            <w:shd w:val="clear" w:color="auto" w:fill="005D93" w:themeFill="text2"/>
          </w:tcPr>
          <w:p w:rsidRPr="00F9638E" w:rsidR="006F0A60" w:rsidP="008D726A" w:rsidRDefault="006F0A60" w14:paraId="7BA12C93" w14:textId="77777777">
            <w:pPr>
              <w:pStyle w:val="BodyText"/>
              <w:spacing w:before="40" w:after="40" w:line="240" w:lineRule="auto"/>
              <w:ind w:left="23" w:right="23"/>
              <w:rPr>
                <w:b/>
                <w:bCs/>
              </w:rPr>
            </w:pPr>
            <w:r>
              <w:rPr>
                <w:b/>
                <w:color w:val="FFFFFF" w:themeColor="background1"/>
              </w:rPr>
              <w:lastRenderedPageBreak/>
              <w:t>Strand: Skills</w:t>
            </w:r>
          </w:p>
        </w:tc>
      </w:tr>
      <w:tr w:rsidRPr="007078D3" w:rsidR="006F0A60" w:rsidTr="37943B5E" w14:paraId="0A294129" w14:textId="77777777">
        <w:tc>
          <w:tcPr>
            <w:tcW w:w="15021" w:type="dxa"/>
            <w:gridSpan w:val="2"/>
            <w:shd w:val="clear" w:color="auto" w:fill="E5F5FB" w:themeFill="accent2"/>
          </w:tcPr>
          <w:p w:rsidRPr="007078D3" w:rsidR="006F0A60" w:rsidP="008D726A" w:rsidRDefault="006F0A60" w14:paraId="166A6173" w14:textId="77777777">
            <w:pPr>
              <w:pStyle w:val="BodyText"/>
              <w:spacing w:before="40" w:after="40" w:line="240" w:lineRule="auto"/>
              <w:ind w:left="23" w:right="23"/>
              <w:rPr>
                <w:b/>
                <w:bCs/>
                <w:iCs/>
                <w:color w:val="auto"/>
              </w:rPr>
            </w:pPr>
            <w:r w:rsidRPr="007078D3">
              <w:rPr>
                <w:b/>
                <w:bCs/>
                <w:color w:val="auto"/>
              </w:rPr>
              <w:t xml:space="preserve">Sub-strand: </w:t>
            </w:r>
            <w:r w:rsidRPr="00EA3936">
              <w:rPr>
                <w:b/>
                <w:bCs/>
                <w:color w:val="auto"/>
              </w:rPr>
              <w:t>Questioning and researching</w:t>
            </w:r>
          </w:p>
        </w:tc>
      </w:tr>
      <w:tr w:rsidRPr="00CC3AAB" w:rsidR="00533D72" w:rsidTr="008D726A" w14:paraId="7E9A9413" w14:textId="77777777">
        <w:trPr>
          <w:trHeight w:val="608"/>
        </w:trPr>
        <w:tc>
          <w:tcPr>
            <w:tcW w:w="15021" w:type="dxa"/>
            <w:gridSpan w:val="2"/>
          </w:tcPr>
          <w:p w:rsidRPr="003E3467" w:rsidR="00533D72" w:rsidP="005648A2" w:rsidRDefault="00533D72" w14:paraId="3BEE87E6" w14:textId="77777777">
            <w:pPr>
              <w:spacing w:after="120" w:line="240" w:lineRule="auto"/>
              <w:ind w:left="227" w:right="227"/>
              <w:rPr>
                <w:rFonts w:eastAsia="Arial"/>
                <w:color w:val="auto"/>
                <w:szCs w:val="22"/>
                <w:lang w:val="en-AU"/>
              </w:rPr>
            </w:pPr>
            <w:r w:rsidRPr="37943B5E">
              <w:rPr>
                <w:rFonts w:eastAsia="Arial"/>
                <w:color w:val="auto"/>
                <w:lang w:val="en-AU"/>
              </w:rPr>
              <w:t xml:space="preserve">develop and modify questions to investigate Australia’s </w:t>
            </w:r>
            <w:r w:rsidRPr="003E3467">
              <w:rPr>
                <w:rFonts w:eastAsia="Arial"/>
                <w:color w:val="auto"/>
                <w:szCs w:val="22"/>
                <w:lang w:val="en-AU"/>
              </w:rPr>
              <w:t>political</w:t>
            </w:r>
            <w:r w:rsidRPr="37943B5E">
              <w:rPr>
                <w:rFonts w:eastAsia="Arial"/>
                <w:color w:val="auto"/>
                <w:lang w:val="en-AU"/>
              </w:rPr>
              <w:t xml:space="preserve"> and legal systems, and contemporary </w:t>
            </w:r>
            <w:r w:rsidRPr="003E3467">
              <w:rPr>
                <w:rFonts w:eastAsia="Arial"/>
                <w:color w:val="auto"/>
                <w:szCs w:val="22"/>
                <w:lang w:val="en-AU"/>
              </w:rPr>
              <w:t xml:space="preserve">civic </w:t>
            </w:r>
            <w:r w:rsidRPr="37943B5E">
              <w:rPr>
                <w:rFonts w:eastAsia="Arial"/>
                <w:color w:val="auto"/>
                <w:lang w:val="en-AU"/>
              </w:rPr>
              <w:t xml:space="preserve">issues </w:t>
            </w:r>
          </w:p>
          <w:p w:rsidRPr="00CC3AAB" w:rsidR="00533D72" w:rsidP="00533D72" w:rsidRDefault="00533D72" w14:paraId="76AA4EB6" w14:textId="0CD8219D">
            <w:pPr>
              <w:pStyle w:val="BodyText"/>
              <w:spacing w:before="120" w:after="120" w:line="240" w:lineRule="auto"/>
              <w:ind w:left="227" w:right="227"/>
              <w:rPr>
                <w:rFonts w:eastAsia="Arial"/>
                <w:color w:val="auto"/>
                <w:lang w:val="en-AU"/>
              </w:rPr>
            </w:pPr>
            <w:r w:rsidRPr="37943B5E">
              <w:rPr>
                <w:rFonts w:eastAsia="Arial"/>
                <w:color w:val="auto"/>
                <w:lang w:val="en-AU"/>
              </w:rPr>
              <w:t>AC9HC9S01 AC9HC10S01</w:t>
            </w:r>
          </w:p>
        </w:tc>
      </w:tr>
      <w:tr w:rsidRPr="00CC3AAB" w:rsidR="00533D72" w:rsidTr="008D726A" w14:paraId="1D034CC9" w14:textId="77777777">
        <w:trPr>
          <w:trHeight w:val="608"/>
        </w:trPr>
        <w:tc>
          <w:tcPr>
            <w:tcW w:w="15021" w:type="dxa"/>
            <w:gridSpan w:val="2"/>
          </w:tcPr>
          <w:p w:rsidR="002837DE" w:rsidP="00533D72" w:rsidRDefault="002837DE" w14:paraId="4321EDBB" w14:textId="178BCA1B">
            <w:pPr>
              <w:spacing w:after="120" w:line="240" w:lineRule="auto"/>
              <w:ind w:left="227" w:right="227"/>
              <w:rPr>
                <w:rFonts w:eastAsia="Arial"/>
                <w:color w:val="auto"/>
                <w:szCs w:val="22"/>
                <w:lang w:val="en-AU"/>
              </w:rPr>
            </w:pPr>
            <w:r w:rsidRPr="002837DE">
              <w:rPr>
                <w:rFonts w:eastAsia="Arial"/>
                <w:color w:val="auto"/>
                <w:szCs w:val="22"/>
                <w:lang w:val="en-AU"/>
              </w:rPr>
              <w:t xml:space="preserve">locate, </w:t>
            </w:r>
            <w:proofErr w:type="gramStart"/>
            <w:r w:rsidRPr="002837DE">
              <w:rPr>
                <w:rFonts w:eastAsia="Arial"/>
                <w:color w:val="auto"/>
                <w:szCs w:val="22"/>
                <w:lang w:val="en-AU"/>
              </w:rPr>
              <w:t>select</w:t>
            </w:r>
            <w:proofErr w:type="gramEnd"/>
            <w:r w:rsidRPr="002837DE">
              <w:rPr>
                <w:rFonts w:eastAsia="Arial"/>
                <w:color w:val="auto"/>
                <w:szCs w:val="22"/>
                <w:lang w:val="en-AU"/>
              </w:rPr>
              <w:t xml:space="preserve"> and compare information, data and ideas from a range of sources</w:t>
            </w:r>
          </w:p>
          <w:p w:rsidRPr="001F4654" w:rsidR="00533D72" w:rsidP="00533D72" w:rsidRDefault="00533D72" w14:paraId="2D291B26" w14:textId="5DF60B72">
            <w:pPr>
              <w:spacing w:after="120" w:line="240" w:lineRule="auto"/>
              <w:ind w:left="227" w:right="227"/>
              <w:rPr>
                <w:rStyle w:val="SubtleEmphasis"/>
              </w:rPr>
            </w:pPr>
            <w:r w:rsidRPr="008E604E">
              <w:rPr>
                <w:rFonts w:eastAsia="Arial"/>
                <w:color w:val="auto"/>
                <w:szCs w:val="22"/>
                <w:lang w:val="en-AU"/>
              </w:rPr>
              <w:t>AC9HC9S02</w:t>
            </w:r>
            <w:r w:rsidRPr="00EE24E4">
              <w:rPr>
                <w:rFonts w:eastAsia="Arial"/>
                <w:color w:val="auto"/>
                <w:szCs w:val="22"/>
                <w:lang w:val="en-AU"/>
              </w:rPr>
              <w:t xml:space="preserve"> AC9HC10S02</w:t>
            </w:r>
          </w:p>
        </w:tc>
      </w:tr>
      <w:tr w:rsidRPr="007078D3" w:rsidR="006F0A60" w:rsidTr="37943B5E" w14:paraId="15E7F350" w14:textId="77777777">
        <w:tc>
          <w:tcPr>
            <w:tcW w:w="15021" w:type="dxa"/>
            <w:gridSpan w:val="2"/>
            <w:shd w:val="clear" w:color="auto" w:fill="E5F5FB" w:themeFill="accent2"/>
          </w:tcPr>
          <w:p w:rsidRPr="00474DDE" w:rsidR="006F0A60" w:rsidP="008D726A" w:rsidRDefault="006F0A60" w14:paraId="409B03A7" w14:textId="5608810F">
            <w:pPr>
              <w:pStyle w:val="BodyText"/>
              <w:spacing w:before="40" w:after="40" w:line="240" w:lineRule="auto"/>
              <w:ind w:left="23" w:right="23"/>
              <w:rPr>
                <w:b/>
                <w:bCs/>
                <w:iCs/>
                <w:color w:val="auto"/>
              </w:rPr>
            </w:pPr>
            <w:r w:rsidRPr="00474DDE">
              <w:rPr>
                <w:b/>
                <w:bCs/>
                <w:color w:val="auto"/>
              </w:rPr>
              <w:t xml:space="preserve">Sub-strand: </w:t>
            </w:r>
            <w:r w:rsidRPr="008146A7" w:rsidR="004B7D26">
              <w:rPr>
                <w:b/>
                <w:color w:val="auto"/>
              </w:rPr>
              <w:t xml:space="preserve">Analysis, </w:t>
            </w:r>
            <w:proofErr w:type="gramStart"/>
            <w:r w:rsidRPr="008146A7" w:rsidR="004B7D26">
              <w:rPr>
                <w:b/>
                <w:color w:val="auto"/>
              </w:rPr>
              <w:t>evaluation</w:t>
            </w:r>
            <w:proofErr w:type="gramEnd"/>
            <w:r w:rsidRPr="008146A7" w:rsidR="004B7D26">
              <w:rPr>
                <w:b/>
                <w:color w:val="auto"/>
              </w:rPr>
              <w:t xml:space="preserve"> and interpretation</w:t>
            </w:r>
          </w:p>
        </w:tc>
      </w:tr>
      <w:tr w:rsidRPr="00CC3AAB" w:rsidR="00533D72" w:rsidTr="008D726A" w14:paraId="23BC69BD" w14:textId="77777777">
        <w:trPr>
          <w:trHeight w:val="608"/>
        </w:trPr>
        <w:tc>
          <w:tcPr>
            <w:tcW w:w="15021" w:type="dxa"/>
            <w:gridSpan w:val="2"/>
          </w:tcPr>
          <w:p w:rsidRPr="00510004" w:rsidR="00E463BD" w:rsidP="005648A2" w:rsidRDefault="00007994" w14:paraId="3994022F" w14:textId="5152DF9D">
            <w:pPr>
              <w:spacing w:after="120" w:line="240" w:lineRule="auto"/>
              <w:ind w:left="227" w:right="227"/>
              <w:rPr>
                <w:rFonts w:eastAsia="Arial"/>
                <w:color w:val="auto"/>
                <w:szCs w:val="22"/>
                <w:lang w:val="en-AU"/>
              </w:rPr>
            </w:pPr>
            <w:r w:rsidRPr="00007994">
              <w:rPr>
                <w:rFonts w:eastAsia="Arial"/>
                <w:color w:val="auto"/>
                <w:szCs w:val="22"/>
                <w:lang w:val="en-AU"/>
              </w:rPr>
              <w:t xml:space="preserve">analyse information, </w:t>
            </w:r>
            <w:proofErr w:type="gramStart"/>
            <w:r w:rsidRPr="00007994">
              <w:rPr>
                <w:rFonts w:eastAsia="Arial"/>
                <w:color w:val="auto"/>
                <w:szCs w:val="22"/>
                <w:lang w:val="en-AU"/>
              </w:rPr>
              <w:t>data</w:t>
            </w:r>
            <w:proofErr w:type="gramEnd"/>
            <w:r w:rsidRPr="00007994">
              <w:rPr>
                <w:rFonts w:eastAsia="Arial"/>
                <w:color w:val="auto"/>
                <w:szCs w:val="22"/>
                <w:lang w:val="en-AU"/>
              </w:rPr>
              <w:t xml:space="preserve"> and ideas about political</w:t>
            </w:r>
            <w:r w:rsidR="00A36133">
              <w:rPr>
                <w:rFonts w:eastAsia="Arial"/>
                <w:color w:val="auto"/>
                <w:szCs w:val="22"/>
                <w:lang w:val="en-AU"/>
              </w:rPr>
              <w:t xml:space="preserve">, </w:t>
            </w:r>
            <w:r w:rsidRPr="00007994">
              <w:rPr>
                <w:rFonts w:eastAsia="Arial"/>
                <w:color w:val="auto"/>
                <w:szCs w:val="22"/>
                <w:lang w:val="en-AU"/>
              </w:rPr>
              <w:t xml:space="preserve">legal </w:t>
            </w:r>
            <w:r w:rsidR="00A36133">
              <w:rPr>
                <w:rFonts w:eastAsia="Arial"/>
                <w:color w:val="auto"/>
                <w:szCs w:val="22"/>
                <w:lang w:val="en-AU"/>
              </w:rPr>
              <w:t xml:space="preserve">or civic </w:t>
            </w:r>
            <w:r w:rsidRPr="00007994">
              <w:rPr>
                <w:rFonts w:eastAsia="Arial"/>
                <w:color w:val="auto"/>
                <w:szCs w:val="22"/>
                <w:lang w:val="en-AU"/>
              </w:rPr>
              <w:t xml:space="preserve">issues to identify and evaluate differences in perspectives and interpretations </w:t>
            </w:r>
          </w:p>
          <w:p w:rsidRPr="001F4654" w:rsidR="00533D72" w:rsidP="00533D72" w:rsidRDefault="00533D72" w14:paraId="746D64AE" w14:textId="4919C5DF">
            <w:pPr>
              <w:spacing w:after="120" w:line="240" w:lineRule="auto"/>
              <w:ind w:left="227" w:right="227"/>
              <w:rPr>
                <w:rStyle w:val="SubtleEmphasis"/>
              </w:rPr>
            </w:pPr>
            <w:r w:rsidRPr="00510004">
              <w:rPr>
                <w:rFonts w:eastAsia="Arial"/>
                <w:color w:val="auto"/>
                <w:szCs w:val="22"/>
                <w:lang w:val="en-AU"/>
              </w:rPr>
              <w:t>AC9HC9S0</w:t>
            </w:r>
            <w:r w:rsidR="00A36133">
              <w:rPr>
                <w:rFonts w:eastAsia="Arial"/>
                <w:color w:val="auto"/>
                <w:szCs w:val="22"/>
                <w:lang w:val="en-AU"/>
              </w:rPr>
              <w:t>3</w:t>
            </w:r>
            <w:r w:rsidRPr="003856B3">
              <w:rPr>
                <w:rFonts w:eastAsia="Arial"/>
                <w:color w:val="auto"/>
                <w:szCs w:val="22"/>
                <w:lang w:val="en-AU"/>
              </w:rPr>
              <w:t xml:space="preserve"> AC9HC10S0</w:t>
            </w:r>
            <w:r w:rsidR="00A36133">
              <w:rPr>
                <w:rFonts w:eastAsia="Arial"/>
                <w:color w:val="auto"/>
                <w:szCs w:val="22"/>
                <w:lang w:val="en-AU"/>
              </w:rPr>
              <w:t>3</w:t>
            </w:r>
          </w:p>
        </w:tc>
      </w:tr>
      <w:tr w:rsidRPr="00474DDE" w:rsidR="006F0A60" w:rsidTr="37943B5E" w14:paraId="11BD9375" w14:textId="77777777">
        <w:tc>
          <w:tcPr>
            <w:tcW w:w="15021" w:type="dxa"/>
            <w:gridSpan w:val="2"/>
            <w:shd w:val="clear" w:color="auto" w:fill="E5F5FB" w:themeFill="accent2"/>
          </w:tcPr>
          <w:p w:rsidRPr="00945CCA" w:rsidR="006F0A60" w:rsidP="008D726A" w:rsidRDefault="006F0A60" w14:paraId="0E313B53" w14:textId="77777777">
            <w:pPr>
              <w:pStyle w:val="BodyText"/>
              <w:spacing w:before="40" w:after="40" w:line="240" w:lineRule="auto"/>
              <w:ind w:left="23" w:right="23"/>
              <w:rPr>
                <w:b/>
                <w:bCs/>
                <w:iCs/>
                <w:color w:val="auto"/>
              </w:rPr>
            </w:pPr>
            <w:r w:rsidRPr="00945CCA">
              <w:rPr>
                <w:b/>
                <w:bCs/>
                <w:color w:val="auto"/>
              </w:rPr>
              <w:t>Sub-strand: Civic participation and decision-making</w:t>
            </w:r>
          </w:p>
        </w:tc>
      </w:tr>
      <w:tr w:rsidRPr="00CC3AAB" w:rsidR="00533D72" w:rsidTr="008D726A" w14:paraId="285DDB7E" w14:textId="77777777">
        <w:trPr>
          <w:trHeight w:val="608"/>
        </w:trPr>
        <w:tc>
          <w:tcPr>
            <w:tcW w:w="15021" w:type="dxa"/>
            <w:gridSpan w:val="2"/>
          </w:tcPr>
          <w:p w:rsidR="002B6283" w:rsidP="00533D72" w:rsidRDefault="002B6283" w14:paraId="5033A828" w14:textId="0B0A0502">
            <w:pPr>
              <w:spacing w:after="120" w:line="240" w:lineRule="auto"/>
              <w:ind w:left="227" w:right="227"/>
              <w:rPr>
                <w:rFonts w:eastAsia="Arial"/>
                <w:color w:val="auto"/>
                <w:szCs w:val="22"/>
                <w:lang w:val="en-AU"/>
              </w:rPr>
            </w:pPr>
            <w:r w:rsidRPr="002B6283">
              <w:rPr>
                <w:rFonts w:eastAsia="Arial"/>
                <w:color w:val="auto"/>
                <w:szCs w:val="22"/>
                <w:lang w:val="en-AU"/>
              </w:rPr>
              <w:t xml:space="preserve">evaluate the methods or strategies related to making decisions about civic participation </w:t>
            </w:r>
          </w:p>
          <w:p w:rsidRPr="00CC3AAB" w:rsidR="00533D72" w:rsidP="00533D72" w:rsidRDefault="00533D72" w14:paraId="67A10C32" w14:textId="278D92E0">
            <w:pPr>
              <w:spacing w:after="120" w:line="240" w:lineRule="auto"/>
              <w:ind w:left="227" w:right="227"/>
              <w:rPr>
                <w:iCs/>
                <w:color w:val="auto"/>
              </w:rPr>
            </w:pPr>
            <w:r w:rsidRPr="008046BA">
              <w:rPr>
                <w:rFonts w:eastAsia="Arial"/>
                <w:color w:val="auto"/>
                <w:szCs w:val="22"/>
                <w:lang w:val="en-AU"/>
              </w:rPr>
              <w:t>AC9HC9S0</w:t>
            </w:r>
            <w:r w:rsidR="00A36133">
              <w:rPr>
                <w:rFonts w:eastAsia="Arial"/>
                <w:color w:val="auto"/>
                <w:szCs w:val="22"/>
                <w:lang w:val="en-AU"/>
              </w:rPr>
              <w:t>4</w:t>
            </w:r>
            <w:r w:rsidRPr="006F0AFA">
              <w:rPr>
                <w:rFonts w:eastAsia="Arial"/>
                <w:color w:val="auto"/>
                <w:szCs w:val="22"/>
                <w:lang w:val="en-AU"/>
              </w:rPr>
              <w:t xml:space="preserve"> AC9HC10S0</w:t>
            </w:r>
            <w:r w:rsidR="00A36133">
              <w:rPr>
                <w:rFonts w:eastAsia="Arial"/>
                <w:color w:val="auto"/>
                <w:szCs w:val="22"/>
                <w:lang w:val="en-AU"/>
              </w:rPr>
              <w:t>4</w:t>
            </w:r>
          </w:p>
        </w:tc>
      </w:tr>
      <w:tr w:rsidRPr="00945CCA" w:rsidR="006F0A60" w:rsidTr="37943B5E" w14:paraId="078EA27B" w14:textId="77777777">
        <w:tc>
          <w:tcPr>
            <w:tcW w:w="15021" w:type="dxa"/>
            <w:gridSpan w:val="2"/>
            <w:shd w:val="clear" w:color="auto" w:fill="E5F5FB" w:themeFill="accent2"/>
          </w:tcPr>
          <w:p w:rsidRPr="00945CCA" w:rsidR="006F0A60" w:rsidP="008D726A" w:rsidRDefault="006F0A60" w14:paraId="09FE9B0B" w14:textId="77777777">
            <w:pPr>
              <w:pStyle w:val="BodyText"/>
              <w:spacing w:before="40" w:after="40" w:line="240" w:lineRule="auto"/>
              <w:ind w:left="23" w:right="23"/>
              <w:rPr>
                <w:b/>
                <w:bCs/>
                <w:iCs/>
                <w:color w:val="auto"/>
              </w:rPr>
            </w:pPr>
            <w:r w:rsidRPr="00945CCA">
              <w:rPr>
                <w:b/>
                <w:bCs/>
                <w:color w:val="auto"/>
              </w:rPr>
              <w:t xml:space="preserve">Sub-strand: </w:t>
            </w:r>
            <w:r>
              <w:rPr>
                <w:b/>
                <w:bCs/>
                <w:color w:val="auto"/>
              </w:rPr>
              <w:t>Communicating</w:t>
            </w:r>
          </w:p>
        </w:tc>
      </w:tr>
      <w:tr w:rsidRPr="00CC3AAB" w:rsidR="00533D72" w:rsidTr="008D726A" w14:paraId="3B6FE096" w14:textId="77777777">
        <w:trPr>
          <w:trHeight w:val="608"/>
        </w:trPr>
        <w:tc>
          <w:tcPr>
            <w:tcW w:w="15021" w:type="dxa"/>
            <w:gridSpan w:val="2"/>
          </w:tcPr>
          <w:p w:rsidR="00603455" w:rsidP="00533D72" w:rsidRDefault="00603455" w14:paraId="6AC70393" w14:textId="402B00E2">
            <w:pPr>
              <w:spacing w:after="120" w:line="240" w:lineRule="auto"/>
              <w:ind w:left="227" w:right="227"/>
              <w:rPr>
                <w:rFonts w:eastAsia="Arial"/>
                <w:color w:val="auto"/>
                <w:szCs w:val="22"/>
                <w:lang w:val="en-AU"/>
              </w:rPr>
            </w:pPr>
            <w:r w:rsidRPr="00603455">
              <w:rPr>
                <w:rFonts w:eastAsia="Arial"/>
                <w:color w:val="auto"/>
                <w:szCs w:val="22"/>
                <w:lang w:val="en-AU"/>
              </w:rPr>
              <w:t xml:space="preserve">create descriptions, explanations and arguments using civics and citizenship knowledge, concepts and terms that incorporate evidence </w:t>
            </w:r>
          </w:p>
          <w:p w:rsidRPr="00CC3AAB" w:rsidR="00533D72" w:rsidP="00533D72" w:rsidRDefault="00533D72" w14:paraId="42F13AF7" w14:textId="092DC036">
            <w:pPr>
              <w:spacing w:after="120" w:line="240" w:lineRule="auto"/>
              <w:ind w:left="227" w:right="227"/>
              <w:rPr>
                <w:iCs/>
                <w:color w:val="auto"/>
              </w:rPr>
            </w:pPr>
            <w:r w:rsidRPr="005648A2">
              <w:rPr>
                <w:rFonts w:eastAsia="Arial"/>
                <w:color w:val="auto"/>
                <w:szCs w:val="22"/>
                <w:lang w:val="en-AU"/>
              </w:rPr>
              <w:t>AC9HC9S0</w:t>
            </w:r>
            <w:r w:rsidR="00A36133">
              <w:rPr>
                <w:rFonts w:eastAsia="Arial"/>
                <w:color w:val="auto"/>
                <w:szCs w:val="22"/>
                <w:lang w:val="en-AU"/>
              </w:rPr>
              <w:t>5</w:t>
            </w:r>
            <w:r w:rsidRPr="0071504B">
              <w:rPr>
                <w:rFonts w:eastAsia="Arial"/>
                <w:color w:val="auto"/>
                <w:szCs w:val="22"/>
                <w:lang w:val="en-AU"/>
              </w:rPr>
              <w:t xml:space="preserve"> AC9HC10S0</w:t>
            </w:r>
            <w:r w:rsidR="00A36133">
              <w:rPr>
                <w:rFonts w:eastAsia="Arial"/>
                <w:color w:val="auto"/>
                <w:szCs w:val="22"/>
                <w:lang w:val="en-AU"/>
              </w:rPr>
              <w:t>5</w:t>
            </w:r>
          </w:p>
        </w:tc>
      </w:tr>
    </w:tbl>
    <w:p w:rsidRPr="003C322C" w:rsidR="003C322C" w:rsidP="00970F0D" w:rsidRDefault="003C322C" w14:paraId="385516A7" w14:textId="77777777">
      <w:pPr>
        <w:spacing w:before="160" w:after="0"/>
      </w:pPr>
    </w:p>
    <w:sectPr w:rsidRPr="003C322C" w:rsidR="003C322C" w:rsidSect="007713BF">
      <w:headerReference w:type="even" r:id="rId15"/>
      <w:headerReference w:type="default" r:id="rId16"/>
      <w:footerReference w:type="default" r:id="rId17"/>
      <w:headerReference w:type="first" r:id="rId18"/>
      <w:pgSz w:w="16838" w:h="11906" w:orient="landscape" w:code="9"/>
      <w:pgMar w:top="1418" w:right="851" w:bottom="1134" w:left="851" w:header="0"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134AE" w:rsidP="00533177" w:rsidRDefault="006134AE" w14:paraId="3AA1B71C" w14:textId="77777777">
      <w:r>
        <w:separator/>
      </w:r>
    </w:p>
  </w:endnote>
  <w:endnote w:type="continuationSeparator" w:id="0">
    <w:p w:rsidR="006134AE" w:rsidP="00533177" w:rsidRDefault="006134AE" w14:paraId="6CD29E81" w14:textId="77777777">
      <w:r>
        <w:continuationSeparator/>
      </w:r>
    </w:p>
  </w:endnote>
  <w:endnote w:type="continuationNotice" w:id="1">
    <w:p w:rsidR="006134AE" w:rsidRDefault="006134AE" w14:paraId="10097F9F" w14:textId="7777777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sdt>
    <w:sdtPr>
      <w:rPr>
        <w:color w:val="0070C0"/>
      </w:rPr>
      <w:id w:val="352307469"/>
      <w:docPartObj>
        <w:docPartGallery w:val="Page Numbers (Bottom of Page)"/>
        <w:docPartUnique/>
      </w:docPartObj>
    </w:sdtPr>
    <w:sdtEndPr>
      <w:rPr>
        <w:noProof/>
        <w:color w:val="005D93"/>
      </w:rPr>
    </w:sdtEndPr>
    <w:sdtContent>
      <w:p w:rsidRPr="00BA0C0A" w:rsidR="0043018F" w:rsidP="00E82970" w:rsidRDefault="00E82970" w14:paraId="7B7F18E2" w14:textId="4F5FD54C">
        <w:pPr>
          <w:pStyle w:val="Footer"/>
          <w:tabs>
            <w:tab w:val="left" w:pos="345"/>
            <w:tab w:val="left" w:pos="690"/>
            <w:tab w:val="left" w:pos="770"/>
            <w:tab w:val="left" w:pos="2715"/>
            <w:tab w:val="left" w:pos="6480"/>
            <w:tab w:val="right" w:pos="15136"/>
          </w:tabs>
          <w:spacing w:line="240" w:lineRule="auto"/>
        </w:pPr>
        <w:r w:rsidRPr="00BA0C0A">
          <w:rPr>
            <w:noProof/>
          </w:rPr>
          <mc:AlternateContent>
            <mc:Choice Requires="wps">
              <w:drawing>
                <wp:anchor distT="0" distB="0" distL="114300" distR="114300" simplePos="0" relativeHeight="251658242" behindDoc="0" locked="0" layoutInCell="1" allowOverlap="1" wp14:anchorId="6C32F222" wp14:editId="6E836119">
                  <wp:simplePos x="0" y="0"/>
                  <wp:positionH relativeFrom="margin">
                    <wp:align>center</wp:align>
                  </wp:positionH>
                  <wp:positionV relativeFrom="bottomMargin">
                    <wp:posOffset>266700</wp:posOffset>
                  </wp:positionV>
                  <wp:extent cx="5838825" cy="393700"/>
                  <wp:effectExtent l="0" t="0" r="9525" b="63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93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5603AA" w:rsidR="00E82970" w:rsidP="00E82970" w:rsidRDefault="00E82970" w14:paraId="69D3C1FC" w14:textId="72D62F2F">
                              <w:pPr>
                                <w:pStyle w:val="BodyText"/>
                                <w:spacing w:before="100" w:beforeAutospacing="1"/>
                                <w:jc w:val="center"/>
                                <w:rPr>
                                  <w:rStyle w:val="SubtleEmphasis"/>
                                </w:rPr>
                              </w:pPr>
                              <w:r>
                                <w:rPr>
                                  <w:rStyle w:val="SubtleEmphasis"/>
                                </w:rPr>
                                <w:t xml:space="preserve">Australian Curriculum: </w:t>
                              </w:r>
                              <w:r w:rsidR="00DE46CF">
                                <w:rPr>
                                  <w:rStyle w:val="SubtleEmphasis"/>
                                </w:rPr>
                                <w:t>Hum</w:t>
                              </w:r>
                              <w:r w:rsidR="00017BB8">
                                <w:rPr>
                                  <w:rStyle w:val="SubtleEmphasis"/>
                                </w:rPr>
                                <w:t xml:space="preserve">anities and Social Sciences </w:t>
                              </w:r>
                              <w:r w:rsidR="00B27B97">
                                <w:rPr>
                                  <w:rStyle w:val="SubtleEmphasis"/>
                                </w:rPr>
                                <w:t>–</w:t>
                              </w:r>
                              <w:r w:rsidR="00017BB8">
                                <w:rPr>
                                  <w:rStyle w:val="SubtleEmphasis"/>
                                </w:rPr>
                                <w:t xml:space="preserve"> Civics and Citizenship 7</w:t>
                              </w:r>
                              <w:r w:rsidRPr="0043018F">
                                <w:rPr>
                                  <w:rStyle w:val="SubtleEmphasis"/>
                                </w:rPr>
                                <w:t>–</w:t>
                              </w:r>
                              <w:r w:rsidR="00602B90">
                                <w:rPr>
                                  <w:rStyle w:val="SubtleEmphasis"/>
                                </w:rPr>
                                <w:t>10</w:t>
                              </w:r>
                              <w:r>
                                <w:rPr>
                                  <w:rStyle w:val="SubtleEmphasis"/>
                                </w:rPr>
                                <w:t xml:space="preserve"> </w:t>
                              </w:r>
                              <w:r w:rsidRPr="005603AA">
                                <w:rPr>
                                  <w:rStyle w:val="SubtleEmphasis"/>
                                </w:rPr>
                                <w:t>Version 9.0</w:t>
                              </w:r>
                              <w:r>
                                <w:rPr>
                                  <w:color w:val="FFCC66" w:themeColor="text1" w:themeTint="BF"/>
                                </w:rPr>
                                <w:br/>
                              </w:r>
                              <w:r w:rsidRPr="0043018F">
                                <w:rPr>
                                  <w:rStyle w:val="SubtleEmphasis"/>
                                </w:rPr>
                                <w:t xml:space="preserve">Scope and </w:t>
                              </w:r>
                              <w:r w:rsidR="00326F4C">
                                <w:rPr>
                                  <w:rStyle w:val="SubtleEmphasis"/>
                                </w:rPr>
                                <w:t>s</w:t>
                              </w:r>
                              <w:r w:rsidRPr="0043018F">
                                <w:rPr>
                                  <w:rStyle w:val="SubtleEmphasis"/>
                                </w:rPr>
                                <w:t>equence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6C32F222">
                  <v:stroke joinstyle="miter"/>
                  <v:path gradientshapeok="t" o:connecttype="rect"/>
                </v:shapetype>
                <v:shape id="Text Box 4" style="position:absolute;margin-left:0;margin-top:21pt;width:459.75pt;height:31pt;z-index:251658242;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">
                  <v:textbox inset="0,0,0,0">
                    <w:txbxContent>
                      <w:p w:rsidRPr="005603AA" w:rsidR="00E82970" w:rsidP="00E82970" w:rsidRDefault="00E82970" w14:paraId="69D3C1FC" w14:textId="72D62F2F">
                        <w:pPr>
                          <w:pStyle w:val="BodyText"/>
                          <w:spacing w:before="100" w:beforeAutospacing="1"/>
                          <w:jc w:val="center"/>
                          <w:rPr>
                            <w:rStyle w:val="SubtleEmphasis"/>
                          </w:rPr>
                        </w:pPr>
                        <w:r>
                          <w:rPr>
                            <w:rStyle w:val="SubtleEmphasis"/>
                          </w:rPr>
                          <w:t xml:space="preserve">Australian Curriculum: </w:t>
                        </w:r>
                        <w:r w:rsidR="00DE46CF">
                          <w:rPr>
                            <w:rStyle w:val="SubtleEmphasis"/>
                          </w:rPr>
                          <w:t>Hum</w:t>
                        </w:r>
                        <w:r w:rsidR="00017BB8">
                          <w:rPr>
                            <w:rStyle w:val="SubtleEmphasis"/>
                          </w:rPr>
                          <w:t xml:space="preserve">anities and Social Sciences </w:t>
                        </w:r>
                        <w:r w:rsidR="00B27B97">
                          <w:rPr>
                            <w:rStyle w:val="SubtleEmphasis"/>
                          </w:rPr>
                          <w:t>–</w:t>
                        </w:r>
                        <w:r w:rsidR="00017BB8">
                          <w:rPr>
                            <w:rStyle w:val="SubtleEmphasis"/>
                          </w:rPr>
                          <w:t xml:space="preserve"> Civics and Citizenship 7</w:t>
                        </w:r>
                        <w:r w:rsidRPr="0043018F">
                          <w:rPr>
                            <w:rStyle w:val="SubtleEmphasis"/>
                          </w:rPr>
                          <w:t>–</w:t>
                        </w:r>
                        <w:r w:rsidR="00602B90">
                          <w:rPr>
                            <w:rStyle w:val="SubtleEmphasis"/>
                          </w:rPr>
                          <w:t>10</w:t>
                        </w:r>
                        <w:r>
                          <w:rPr>
                            <w:rStyle w:val="SubtleEmphasis"/>
                          </w:rPr>
                          <w:t xml:space="preserve"> </w:t>
                        </w:r>
                        <w:r w:rsidRPr="005603AA">
                          <w:rPr>
                            <w:rStyle w:val="SubtleEmphasis"/>
                          </w:rPr>
                          <w:t>Version 9.0</w:t>
                        </w:r>
                        <w:r>
                          <w:rPr>
                            <w:color w:val="FFCC66" w:themeColor="text1" w:themeTint="BF"/>
                          </w:rPr>
                          <w:br/>
                        </w:r>
                        <w:r w:rsidRPr="0043018F">
                          <w:rPr>
                            <w:rStyle w:val="SubtleEmphasis"/>
                          </w:rPr>
                          <w:t xml:space="preserve">Scope and </w:t>
                        </w:r>
                        <w:r w:rsidR="00326F4C">
                          <w:rPr>
                            <w:rStyle w:val="SubtleEmphasis"/>
                          </w:rPr>
                          <w:t>s</w:t>
                        </w:r>
                        <w:r w:rsidRPr="0043018F">
                          <w:rPr>
                            <w:rStyle w:val="SubtleEmphasis"/>
                          </w:rPr>
                          <w:t>equence</w:t>
                        </w:r>
                      </w:p>
                    </w:txbxContent>
                  </v:textbox>
                  <w10:wrap anchorx="margin" anchory="margin"/>
                </v:shape>
              </w:pict>
            </mc:Fallback>
          </mc:AlternateContent>
        </w:r>
        <w:r w:rsidR="0043018F">
          <w:rPr>
            <w:color w:val="0070C0"/>
          </w:rPr>
          <w:t xml:space="preserve"> </w:t>
        </w:r>
        <w:r w:rsidR="0043018F">
          <w:rPr>
            <w:color w:val="0070C0"/>
          </w:rPr>
          <w:tab/>
        </w:r>
        <w:r w:rsidR="008E7D9E">
          <w:rPr>
            <w:color w:val="0070C0"/>
          </w:rPr>
          <w:tab/>
        </w:r>
        <w:r w:rsidR="008E7D9E">
          <w:rPr>
            <w:color w:val="0070C0"/>
          </w:rPr>
          <w:tab/>
        </w:r>
        <w:r>
          <w:rPr>
            <w:color w:val="0070C0"/>
          </w:rPr>
          <w:ptab w:alignment="left" w:relativeTo="margin" w:leader="none"/>
        </w:r>
        <w:hyperlink w:history="1" r:id="rId1">
          <w:r w:rsidRPr="000A1445">
            <w:rPr>
              <w:rStyle w:val="Hyperlink"/>
              <w:color w:val="0000FF"/>
              <w:sz w:val="22"/>
              <w:szCs w:val="22"/>
            </w:rPr>
            <w:t>© ACARA</w:t>
          </w:r>
        </w:hyperlink>
        <w:r>
          <w:rPr>
            <w:color w:val="0070C0"/>
          </w:rPr>
          <w:tab/>
        </w:r>
        <w:r w:rsidR="0043018F">
          <w:rPr>
            <w:color w:val="0070C0"/>
          </w:rPr>
          <w:tab/>
        </w:r>
        <w:r w:rsidR="0043018F">
          <w:rPr>
            <w:color w:val="0070C0"/>
          </w:rPr>
          <w:tab/>
        </w:r>
        <w:r w:rsidR="0043018F">
          <w:rPr>
            <w:color w:val="0070C0"/>
          </w:rPr>
          <w:tab/>
        </w:r>
        <w:r>
          <w:rPr>
            <w:noProof/>
            <w:color w:val="auto"/>
          </w:rPr>
          <w:ptab w:alignment="right" w:relativeTo="margin" w:leader="none"/>
        </w:r>
        <w:r w:rsidRPr="00E82970">
          <w:rPr>
            <w:noProof/>
            <w:color w:val="auto"/>
          </w:rPr>
          <w:fldChar w:fldCharType="begin"/>
        </w:r>
        <w:r w:rsidRPr="00E82970">
          <w:rPr>
            <w:noProof/>
            <w:color w:val="auto"/>
          </w:rPr>
          <w:instrText xml:space="preserve"> PAGE   \* MERGEFORMAT </w:instrText>
        </w:r>
        <w:r w:rsidRPr="00E82970">
          <w:rPr>
            <w:noProof/>
            <w:color w:val="auto"/>
          </w:rPr>
          <w:fldChar w:fldCharType="separate"/>
        </w:r>
        <w:r w:rsidRPr="00E82970">
          <w:rPr>
            <w:noProof/>
            <w:color w:val="auto"/>
          </w:rPr>
          <w:t>1</w:t>
        </w:r>
        <w:r w:rsidRPr="00E82970">
          <w:rPr>
            <w:noProof/>
            <w:color w:val="auto"/>
          </w:rPr>
          <w:fldChar w:fldCharType="end"/>
        </w:r>
      </w:p>
    </w:sdtContent>
  </w:sdt>
  <w:p w:rsidR="00FF2B58" w:rsidRDefault="00FF2B58" w14:paraId="6E485BAF"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134AE" w:rsidP="00533177" w:rsidRDefault="006134AE" w14:paraId="34CBEBA0" w14:textId="77777777">
      <w:r>
        <w:separator/>
      </w:r>
    </w:p>
  </w:footnote>
  <w:footnote w:type="continuationSeparator" w:id="0">
    <w:p w:rsidR="006134AE" w:rsidP="00533177" w:rsidRDefault="006134AE" w14:paraId="40B92ADB" w14:textId="77777777">
      <w:r>
        <w:continuationSeparator/>
      </w:r>
    </w:p>
  </w:footnote>
  <w:footnote w:type="continuationNotice" w:id="1">
    <w:p w:rsidR="006134AE" w:rsidRDefault="006134AE" w14:paraId="1DF1EE4C" w14:textId="7777777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p14">
  <w:p w:rsidR="0043018F" w:rsidP="00624C87" w:rsidRDefault="00DF56DC" w14:paraId="517343B9" w14:textId="21838E3F">
    <w:pPr>
      <w:pStyle w:val="Header"/>
      <w:ind w:right="-32"/>
    </w:pPr>
    <w:r>
      <w:rPr>
        <w:noProof/>
      </w:rPr>
      <mc:AlternateContent>
        <mc:Choice Requires="wps">
          <w:drawing>
            <wp:anchor distT="0" distB="0" distL="114300" distR="114300" simplePos="1" relativeHeight="251664384" behindDoc="0" locked="0" layoutInCell="0" allowOverlap="1" wp14:anchorId="4EF4C4B4" wp14:editId="5BAF2170">
              <wp:simplePos x="0" y="190500"/>
              <wp:positionH relativeFrom="page">
                <wp:posOffset>0</wp:posOffset>
              </wp:positionH>
              <wp:positionV relativeFrom="page">
                <wp:posOffset>190500</wp:posOffset>
              </wp:positionV>
              <wp:extent cx="10692130" cy="273050"/>
              <wp:effectExtent l="0" t="0" r="0" b="12700"/>
              <wp:wrapNone/>
              <wp:docPr id="7" name="MSIPCM0ea84a40a157cd9fe705ee6a" descr="{&quot;HashCode&quot;:1838356193,&quot;Height&quot;:595.0,&quot;Width&quot;:841.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DF56DC" w:rsidR="00DF56DC" w:rsidP="00DF56DC" w:rsidRDefault="00DF56DC" w14:paraId="4FE99DCE" w14:textId="49C63B0C">
                          <w:pPr>
                            <w:spacing w:before="0" w:after="0"/>
                            <w:jc w:val="center"/>
                            <w:rPr>
                              <w:rFonts w:ascii="Calibri" w:hAnsi="Calibri" w:cs="Calibri"/>
                              <w:color w:val="000000"/>
                              <w:sz w:val="24"/>
                            </w:rPr>
                          </w:pPr>
                          <w:r w:rsidRPr="00DF56DC">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w14:anchorId="4EF4C4B4">
              <v:stroke joinstyle="miter"/>
              <v:path gradientshapeok="t" o:connecttype="rect"/>
            </v:shapetype>
            <v:shape id="MSIPCM0ea84a40a157cd9fe705ee6a" style="position:absolute;margin-left:0;margin-top:15pt;width:841.9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top" alt="{&quot;HashCode&quot;:1838356193,&quot;Height&quot;:595.0,&quot;Width&quot;:841.0,&quot;Placement&quot;:&quot;Head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">
              <v:textbox inset=",0,,0">
                <w:txbxContent>
                  <w:p w:rsidRPr="00DF56DC" w:rsidR="00DF56DC" w:rsidP="00DF56DC" w:rsidRDefault="00DF56DC" w14:paraId="4FE99DCE" w14:textId="49C63B0C">
                    <w:pPr>
                      <w:spacing w:before="0" w:after="0"/>
                      <w:jc w:val="center"/>
                      <w:rPr>
                        <w:rFonts w:ascii="Calibri" w:hAnsi="Calibri" w:cs="Calibri"/>
                        <w:color w:val="000000"/>
                        <w:sz w:val="24"/>
                      </w:rPr>
                    </w:pPr>
                    <w:r w:rsidRPr="00DF56DC">
                      <w:rPr>
                        <w:rFonts w:ascii="Calibri" w:hAnsi="Calibri" w:cs="Calibri"/>
                        <w:color w:val="000000"/>
                        <w:sz w:val="24"/>
                      </w:rPr>
                      <w:t>OFFICIAL</w:t>
                    </w:r>
                  </w:p>
                </w:txbxContent>
              </v:textbox>
              <w10:wrap anchorx="page" anchory="page"/>
            </v:shape>
          </w:pict>
        </mc:Fallback>
      </mc:AlternateContent>
    </w:r>
    <w:r w:rsidR="0043018F">
      <w:rPr>
        <w:noProof/>
      </w:rPr>
      <w:drawing>
        <wp:anchor distT="0" distB="0" distL="0" distR="0" simplePos="0" relativeHeight="251656192" behindDoc="1" locked="0" layoutInCell="1" allowOverlap="1" wp14:anchorId="2E466B61" wp14:editId="7F3E096A">
          <wp:simplePos x="0" y="0"/>
          <wp:positionH relativeFrom="page">
            <wp:posOffset>8831580</wp:posOffset>
          </wp:positionH>
          <wp:positionV relativeFrom="page">
            <wp:posOffset>245862</wp:posOffset>
          </wp:positionV>
          <wp:extent cx="1321053" cy="298302"/>
          <wp:effectExtent l="0" t="0" r="0" b="6985"/>
          <wp:wrapNone/>
          <wp:docPr id="23"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8.jpeg"/>
                  <pic:cNvPicPr/>
                </pic:nvPicPr>
                <pic:blipFill>
                  <a:blip r:embed="rId1">
                    <a:extLst>
                      <a:ext uri="{28A0092B-C50C-407E-A947-70E740481C1C}">
                        <a14:useLocalDpi xmlns:a14="http://schemas.microsoft.com/office/drawing/2010/main" val="0"/>
                      </a:ext>
                    </a:extLst>
                  </a:blip>
                  <a:stretch>
                    <a:fillRect/>
                  </a:stretch>
                </pic:blipFill>
                <pic:spPr>
                  <a:xfrm>
                    <a:off x="0" y="0"/>
                    <a:ext cx="1321053" cy="298302"/>
                  </a:xfrm>
                  <a:prstGeom prst="rect">
                    <a:avLst/>
                  </a:prstGeom>
                </pic:spPr>
              </pic:pic>
            </a:graphicData>
          </a:graphic>
          <wp14:sizeRelV relativeFrom="margin">
            <wp14:pctHeight>0</wp14:pctHeight>
          </wp14:sizeRelV>
        </wp:anchor>
      </w:drawing>
    </w:r>
    <w:r w:rsidR="0043018F">
      <w:rPr>
        <w:noProof/>
      </w:rPr>
      <w:drawing>
        <wp:anchor distT="0" distB="0" distL="0" distR="0" simplePos="0" relativeHeight="251648000" behindDoc="1" locked="0" layoutInCell="1" allowOverlap="1" wp14:anchorId="7BCEA6CC" wp14:editId="3B7406DD">
          <wp:simplePos x="0" y="0"/>
          <wp:positionH relativeFrom="page">
            <wp:posOffset>476250</wp:posOffset>
          </wp:positionH>
          <wp:positionV relativeFrom="page">
            <wp:posOffset>320675</wp:posOffset>
          </wp:positionV>
          <wp:extent cx="1695450" cy="260350"/>
          <wp:effectExtent l="0" t="0" r="0" b="6350"/>
          <wp:wrapNone/>
          <wp:docPr id="24" name="image9.jpeg" descr="A close-up of a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9.jpeg" descr="A close-up of a text&#10;&#10;Description automatically generated with low confidence"/>
                  <pic:cNvPicPr/>
                </pic:nvPicPr>
                <pic:blipFill>
                  <a:blip r:embed="rId2" cstate="print"/>
                  <a:stretch>
                    <a:fillRect/>
                  </a:stretch>
                </pic:blipFill>
                <pic:spPr>
                  <a:xfrm>
                    <a:off x="0" y="0"/>
                    <a:ext cx="1695450" cy="26035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8E7D9E" w:rsidRDefault="00DF56DC" w14:paraId="57DA2476" w14:textId="41111840">
    <w:pPr>
      <w:pStyle w:val="Header"/>
    </w:pPr>
    <w:r>
      <w:rPr>
        <w:noProof/>
      </w:rPr>
      <mc:AlternateContent>
        <mc:Choice Requires="wps">
          <w:drawing>
            <wp:anchor distT="0" distB="0" distL="114300" distR="114300" simplePos="0" relativeHeight="251672576" behindDoc="0" locked="0" layoutInCell="0" allowOverlap="1" wp14:anchorId="47DC2C16" wp14:editId="256F12FA">
              <wp:simplePos x="0" y="0"/>
              <wp:positionH relativeFrom="page">
                <wp:posOffset>0</wp:posOffset>
              </wp:positionH>
              <wp:positionV relativeFrom="page">
                <wp:posOffset>190500</wp:posOffset>
              </wp:positionV>
              <wp:extent cx="10692130" cy="273050"/>
              <wp:effectExtent l="0" t="0" r="0" b="12700"/>
              <wp:wrapNone/>
              <wp:docPr id="8" name="MSIPCM3d64440488c6c522c7d19948" descr="{&quot;HashCode&quot;:1838356193,&quot;Height&quot;:595.0,&quot;Width&quot;:841.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DF56DC" w:rsidR="00DF56DC" w:rsidP="00DF56DC" w:rsidRDefault="00DF56DC" w14:paraId="22305690" w14:textId="4B98FFEC">
                          <w:pPr>
                            <w:spacing w:before="0" w:after="0"/>
                            <w:jc w:val="center"/>
                            <w:rPr>
                              <w:rFonts w:ascii="Calibri" w:hAnsi="Calibri" w:cs="Calibri"/>
                              <w:color w:val="000000"/>
                              <w:sz w:val="24"/>
                            </w:rPr>
                          </w:pPr>
                          <w:r w:rsidRPr="00DF56DC">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w14:anchorId="47DC2C16">
              <v:stroke joinstyle="miter"/>
              <v:path gradientshapeok="t" o:connecttype="rect"/>
            </v:shapetype>
            <v:shape id="MSIPCM3d64440488c6c522c7d19948" style="position:absolute;margin-left:0;margin-top:15pt;width:841.9pt;height:21.5pt;z-index:251672576;visibility:visible;mso-wrap-style:square;mso-wrap-distance-left:9pt;mso-wrap-distance-top:0;mso-wrap-distance-right:9pt;mso-wrap-distance-bottom:0;mso-position-horizontal:absolute;mso-position-horizontal-relative:page;mso-position-vertical:absolute;mso-position-vertical-relative:page;v-text-anchor:top" alt="{&quot;HashCode&quot;:1838356193,&quot;Height&quot;:595.0,&quot;Width&quot;:841.0,&quot;Placement&quot;:&quot;Header&quot;,&quot;Index&quot;:&quot;FirstPage&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">
              <v:textbox inset=",0,,0">
                <w:txbxContent>
                  <w:p w:rsidRPr="00DF56DC" w:rsidR="00DF56DC" w:rsidP="00DF56DC" w:rsidRDefault="00DF56DC" w14:paraId="22305690" w14:textId="4B98FFEC">
                    <w:pPr>
                      <w:spacing w:before="0" w:after="0"/>
                      <w:jc w:val="center"/>
                      <w:rPr>
                        <w:rFonts w:ascii="Calibri" w:hAnsi="Calibri" w:cs="Calibri"/>
                        <w:color w:val="000000"/>
                        <w:sz w:val="24"/>
                      </w:rPr>
                    </w:pPr>
                    <w:r w:rsidRPr="00DF56DC">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E7D9E" w:rsidRDefault="008E7D9E" w14:paraId="76B9A613" w14:textId="2D825CB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p14">
  <w:p w:rsidR="008E7D9E" w:rsidRDefault="00DF56DC" w14:paraId="29DF2BC1" w14:textId="417134C1">
    <w:pPr>
      <w:pStyle w:val="Header"/>
    </w:pPr>
    <w:r>
      <w:rPr>
        <w:noProof/>
      </w:rPr>
      <mc:AlternateContent>
        <mc:Choice Requires="wps">
          <w:drawing>
            <wp:anchor distT="0" distB="0" distL="114300" distR="114300" simplePos="0" relativeHeight="251658247" behindDoc="0" locked="0" layoutInCell="0" allowOverlap="1" wp14:anchorId="2F01B2B8" wp14:editId="46B226A6">
              <wp:simplePos x="0" y="0"/>
              <wp:positionH relativeFrom="page">
                <wp:posOffset>0</wp:posOffset>
              </wp:positionH>
              <wp:positionV relativeFrom="page">
                <wp:posOffset>190500</wp:posOffset>
              </wp:positionV>
              <wp:extent cx="10692130" cy="273050"/>
              <wp:effectExtent l="0" t="0" r="0" b="12700"/>
              <wp:wrapNone/>
              <wp:docPr id="9" name="MSIPCMc9434a6fa319c5bd6936532b" descr="{&quot;HashCode&quot;:1838356193,&quot;Height&quot;:595.0,&quot;Width&quot;:841.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DF56DC" w:rsidR="00DF56DC" w:rsidP="00DF56DC" w:rsidRDefault="00DF56DC" w14:paraId="6FD686A8" w14:textId="595767A7">
                          <w:pPr>
                            <w:spacing w:before="0" w:after="0"/>
                            <w:jc w:val="center"/>
                            <w:rPr>
                              <w:rFonts w:ascii="Calibri" w:hAnsi="Calibri" w:cs="Calibri"/>
                              <w:color w:val="000000"/>
                              <w:sz w:val="24"/>
                            </w:rPr>
                          </w:pPr>
                          <w:r w:rsidRPr="00DF56DC">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w14:anchorId="2F01B2B8">
              <v:stroke joinstyle="miter"/>
              <v:path gradientshapeok="t" o:connecttype="rect"/>
            </v:shapetype>
            <v:shape id="MSIPCMc9434a6fa319c5bd6936532b" style="position:absolute;margin-left:0;margin-top:15pt;width:841.9pt;height:21.5pt;z-index:251658247;visibility:visible;mso-wrap-style:square;mso-wrap-distance-left:9pt;mso-wrap-distance-top:0;mso-wrap-distance-right:9pt;mso-wrap-distance-bottom:0;mso-position-horizontal:absolute;mso-position-horizontal-relative:page;mso-position-vertical:absolute;mso-position-vertical-relative:page;v-text-anchor:top" alt="{&quot;HashCode&quot;:1838356193,&quot;Height&quot;:595.0,&quot;Width&quot;:841.0,&quot;Placement&quot;:&quot;Header&quot;,&quot;Index&quot;:&quot;Primary&quot;,&quot;Section&quot;:2,&quot;Top&quot;:0.0,&quot;Left&quot;:0.0}" o:spid="_x0000_s1028"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">
              <v:textbox inset=",0,,0">
                <w:txbxContent>
                  <w:p w:rsidRPr="00DF56DC" w:rsidR="00DF56DC" w:rsidP="00DF56DC" w:rsidRDefault="00DF56DC" w14:paraId="6FD686A8" w14:textId="595767A7">
                    <w:pPr>
                      <w:spacing w:before="0" w:after="0"/>
                      <w:jc w:val="center"/>
                      <w:rPr>
                        <w:rFonts w:ascii="Calibri" w:hAnsi="Calibri" w:cs="Calibri"/>
                        <w:color w:val="000000"/>
                        <w:sz w:val="24"/>
                      </w:rPr>
                    </w:pPr>
                    <w:r w:rsidRPr="00DF56DC">
                      <w:rPr>
                        <w:rFonts w:ascii="Calibri" w:hAnsi="Calibri" w:cs="Calibri"/>
                        <w:color w:val="000000"/>
                        <w:sz w:val="24"/>
                      </w:rPr>
                      <w:t>OFFICIAL</w:t>
                    </w:r>
                  </w:p>
                </w:txbxContent>
              </v:textbox>
              <w10:wrap anchorx="page" anchory="page"/>
            </v:shape>
          </w:pict>
        </mc:Fallback>
      </mc:AlternateContent>
    </w:r>
    <w:r w:rsidR="000A1445">
      <w:rPr>
        <w:noProof/>
      </w:rPr>
      <w:drawing>
        <wp:anchor distT="0" distB="0" distL="0" distR="0" simplePos="0" relativeHeight="251658244" behindDoc="1" locked="0" layoutInCell="1" allowOverlap="1" wp14:anchorId="7441BC3F" wp14:editId="1731A468">
          <wp:simplePos x="0" y="0"/>
          <wp:positionH relativeFrom="page">
            <wp:posOffset>8684260</wp:posOffset>
          </wp:positionH>
          <wp:positionV relativeFrom="page">
            <wp:posOffset>276225</wp:posOffset>
          </wp:positionV>
          <wp:extent cx="1320800" cy="299085"/>
          <wp:effectExtent l="0" t="0" r="0" b="5715"/>
          <wp:wrapNone/>
          <wp:docPr id="14" name="image8.jpeg" descr="Australian Curriculu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jpeg" descr="Australian Curriculum logo"/>
                  <pic:cNvPicPr/>
                </pic:nvPicPr>
                <pic:blipFill>
                  <a:blip r:embed="rId1">
                    <a:extLst>
                      <a:ext uri="{28A0092B-C50C-407E-A947-70E740481C1C}">
                        <a14:useLocalDpi xmlns:a14="http://schemas.microsoft.com/office/drawing/2010/main" val="0"/>
                      </a:ext>
                    </a:extLst>
                  </a:blip>
                  <a:stretch>
                    <a:fillRect/>
                  </a:stretch>
                </pic:blipFill>
                <pic:spPr>
                  <a:xfrm>
                    <a:off x="0" y="0"/>
                    <a:ext cx="1320800" cy="299085"/>
                  </a:xfrm>
                  <a:prstGeom prst="rect">
                    <a:avLst/>
                  </a:prstGeom>
                </pic:spPr>
              </pic:pic>
            </a:graphicData>
          </a:graphic>
          <wp14:sizeRelV relativeFrom="margin">
            <wp14:pctHeight>0</wp14:pctHeight>
          </wp14:sizeRelV>
        </wp:anchor>
      </w:drawing>
    </w:r>
    <w:r w:rsidR="000A1445">
      <w:rPr>
        <w:noProof/>
      </w:rPr>
      <w:drawing>
        <wp:anchor distT="0" distB="0" distL="0" distR="0" simplePos="0" relativeHeight="251658243" behindDoc="1" locked="0" layoutInCell="1" allowOverlap="1" wp14:anchorId="6F935B2C" wp14:editId="7779E636">
          <wp:simplePos x="0" y="0"/>
          <wp:positionH relativeFrom="margin">
            <wp:align>left</wp:align>
          </wp:positionH>
          <wp:positionV relativeFrom="page">
            <wp:posOffset>314325</wp:posOffset>
          </wp:positionV>
          <wp:extent cx="1695450" cy="191770"/>
          <wp:effectExtent l="0" t="0" r="0" b="0"/>
          <wp:wrapNone/>
          <wp:docPr id="13" name="image9.jpeg" descr="ACA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9.jpeg" descr="ACARA logo"/>
                  <pic:cNvPicPr/>
                </pic:nvPicPr>
                <pic:blipFill>
                  <a:blip r:embed="rId2">
                    <a:extLst>
                      <a:ext uri="{28A0092B-C50C-407E-A947-70E740481C1C}">
                        <a14:useLocalDpi xmlns:a14="http://schemas.microsoft.com/office/drawing/2010/main" val="0"/>
                      </a:ext>
                    </a:extLst>
                  </a:blip>
                  <a:stretch>
                    <a:fillRect/>
                  </a:stretch>
                </pic:blipFill>
                <pic:spPr>
                  <a:xfrm>
                    <a:off x="0" y="0"/>
                    <a:ext cx="1695450" cy="191770"/>
                  </a:xfrm>
                  <a:prstGeom prst="rect">
                    <a:avLst/>
                  </a:prstGeom>
                </pic:spPr>
              </pic:pic>
            </a:graphicData>
          </a:graphic>
          <wp14:sizeRelH relativeFrom="margin">
            <wp14:pctWidth>0</wp14:pctWidth>
          </wp14:sizeRelH>
          <wp14:sizeRelV relativeFrom="margin">
            <wp14:pctHeight>0</wp14:pctHeight>
          </wp14:sizeRelV>
        </wp:anchor>
      </w:drawing>
    </w:r>
    <w:r w:rsidR="000A1445">
      <w:ptab w:alignment="left" w:relativeTo="margin" w:leader="none"/>
    </w:r>
    <w:r w:rsidR="000A1445">
      <w:ptab w:alignment="right" w:relativeTo="margin" w:leader="none"/>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8E7D9E" w:rsidRDefault="00DF56DC" w14:paraId="640609D2" w14:textId="7187B9AC">
    <w:pPr>
      <w:pStyle w:val="Header"/>
    </w:pPr>
    <w:r>
      <w:rPr>
        <w:noProof/>
      </w:rPr>
      <mc:AlternateContent>
        <mc:Choice Requires="wps">
          <w:drawing>
            <wp:anchor distT="0" distB="0" distL="114300" distR="114300" simplePos="1" relativeHeight="251658248" behindDoc="0" locked="0" layoutInCell="0" allowOverlap="1" wp14:anchorId="7EEAFE4E" wp14:editId="411E5C6D">
              <wp:simplePos x="0" y="190500"/>
              <wp:positionH relativeFrom="page">
                <wp:posOffset>0</wp:posOffset>
              </wp:positionH>
              <wp:positionV relativeFrom="page">
                <wp:posOffset>190500</wp:posOffset>
              </wp:positionV>
              <wp:extent cx="10692130" cy="273050"/>
              <wp:effectExtent l="0" t="0" r="0" b="12700"/>
              <wp:wrapNone/>
              <wp:docPr id="10" name="MSIPCMa8f94543981d7cb613f1fb73" descr="{&quot;HashCode&quot;:1838356193,&quot;Height&quot;:595.0,&quot;Width&quot;:841.0,&quot;Placement&quot;:&quot;Head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DF56DC" w:rsidR="00DF56DC" w:rsidP="00DF56DC" w:rsidRDefault="00DF56DC" w14:paraId="441B540D" w14:textId="53B7E683">
                          <w:pPr>
                            <w:spacing w:before="0" w:after="0"/>
                            <w:jc w:val="center"/>
                            <w:rPr>
                              <w:rFonts w:ascii="Calibri" w:hAnsi="Calibri" w:cs="Calibri"/>
                              <w:color w:val="000000"/>
                              <w:sz w:val="24"/>
                            </w:rPr>
                          </w:pPr>
                          <w:r w:rsidRPr="00DF56DC">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w14:anchorId="7EEAFE4E">
              <v:stroke joinstyle="miter"/>
              <v:path gradientshapeok="t" o:connecttype="rect"/>
            </v:shapetype>
            <v:shape id="MSIPCMa8f94543981d7cb613f1fb73" style="position:absolute;margin-left:0;margin-top:15pt;width:841.9pt;height:21.5pt;z-index:251658248;visibility:visible;mso-wrap-style:square;mso-wrap-distance-left:9pt;mso-wrap-distance-top:0;mso-wrap-distance-right:9pt;mso-wrap-distance-bottom:0;mso-position-horizontal:absolute;mso-position-horizontal-relative:page;mso-position-vertical:absolute;mso-position-vertical-relative:page;v-text-anchor:top" alt="{&quot;HashCode&quot;:1838356193,&quot;Height&quot;:595.0,&quot;Width&quot;:841.0,&quot;Placement&quot;:&quot;Header&quot;,&quot;Index&quot;:&quot;FirstPage&quot;,&quot;Section&quot;:2,&quot;Top&quot;:0.0,&quot;Left&quot;:0.0}" o:spid="_x0000_s1030"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">
              <v:textbox inset=",0,,0">
                <w:txbxContent>
                  <w:p w:rsidRPr="00DF56DC" w:rsidR="00DF56DC" w:rsidP="00DF56DC" w:rsidRDefault="00DF56DC" w14:paraId="441B540D" w14:textId="53B7E683">
                    <w:pPr>
                      <w:spacing w:before="0" w:after="0"/>
                      <w:jc w:val="center"/>
                      <w:rPr>
                        <w:rFonts w:ascii="Calibri" w:hAnsi="Calibri" w:cs="Calibri"/>
                        <w:color w:val="000000"/>
                        <w:sz w:val="24"/>
                      </w:rPr>
                    </w:pPr>
                    <w:r w:rsidRPr="00DF56DC">
                      <w:rPr>
                        <w:rFonts w:ascii="Calibri" w:hAnsi="Calibri" w:cs="Calibri"/>
                        <w:color w:val="00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B7082B1"/>
    <w:multiLevelType w:val="hybridMultilevel"/>
    <w:tmpl w:val="F768B72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860F1"/>
    <w:multiLevelType w:val="hybridMultilevel"/>
    <w:tmpl w:val="7A9C18A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 w15:restartNumberingAfterBreak="0">
    <w:nsid w:val="07591631"/>
    <w:multiLevelType w:val="hybridMultilevel"/>
    <w:tmpl w:val="08B0AAE6"/>
    <w:lvl w:ilvl="0" w:tplc="40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3" w15:restartNumberingAfterBreak="0">
    <w:nsid w:val="07D17DCA"/>
    <w:multiLevelType w:val="hybridMultilevel"/>
    <w:tmpl w:val="8054B67E"/>
    <w:lvl w:ilvl="0" w:tplc="40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4" w15:restartNumberingAfterBreak="0">
    <w:nsid w:val="09D14F82"/>
    <w:multiLevelType w:val="hybridMultilevel"/>
    <w:tmpl w:val="543A9FE8"/>
    <w:lvl w:ilvl="0" w:tplc="0CA224A6">
      <w:start w:val="1"/>
      <w:numFmt w:val="bullet"/>
      <w:lvlText w:val=""/>
      <w:lvlJc w:val="left"/>
      <w:pPr>
        <w:ind w:left="720" w:hanging="360"/>
      </w:pPr>
      <w:rPr>
        <w:rFonts w:hint="default" w:ascii="Symbol" w:hAnsi="Symbol"/>
        <w:color w:val="FFBB33" w:themeColor="text1"/>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5" w15:restartNumberingAfterBreak="0">
    <w:nsid w:val="0CCD546E"/>
    <w:multiLevelType w:val="hybridMultilevel"/>
    <w:tmpl w:val="99780D6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6" w15:restartNumberingAfterBreak="0">
    <w:nsid w:val="155B7287"/>
    <w:multiLevelType w:val="hybridMultilevel"/>
    <w:tmpl w:val="E408856E"/>
    <w:lvl w:ilvl="0" w:tplc="40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7" w15:restartNumberingAfterBreak="0">
    <w:nsid w:val="20C73615"/>
    <w:multiLevelType w:val="hybridMultilevel"/>
    <w:tmpl w:val="FA7E4680"/>
    <w:lvl w:ilvl="0" w:tplc="0C090001">
      <w:start w:val="1"/>
      <w:numFmt w:val="bullet"/>
      <w:lvlText w:val=""/>
      <w:lvlJc w:val="left"/>
      <w:pPr>
        <w:ind w:left="1321" w:hanging="360"/>
      </w:pPr>
      <w:rPr>
        <w:rFonts w:hint="default" w:ascii="Symbol" w:hAnsi="Symbol"/>
      </w:rPr>
    </w:lvl>
    <w:lvl w:ilvl="1" w:tplc="0C090003" w:tentative="1">
      <w:start w:val="1"/>
      <w:numFmt w:val="bullet"/>
      <w:lvlText w:val="o"/>
      <w:lvlJc w:val="left"/>
      <w:pPr>
        <w:ind w:left="2041" w:hanging="360"/>
      </w:pPr>
      <w:rPr>
        <w:rFonts w:hint="default" w:ascii="Courier New" w:hAnsi="Courier New" w:cs="Courier New"/>
      </w:rPr>
    </w:lvl>
    <w:lvl w:ilvl="2" w:tplc="0C090005" w:tentative="1">
      <w:start w:val="1"/>
      <w:numFmt w:val="bullet"/>
      <w:lvlText w:val=""/>
      <w:lvlJc w:val="left"/>
      <w:pPr>
        <w:ind w:left="2761" w:hanging="360"/>
      </w:pPr>
      <w:rPr>
        <w:rFonts w:hint="default" w:ascii="Wingdings" w:hAnsi="Wingdings"/>
      </w:rPr>
    </w:lvl>
    <w:lvl w:ilvl="3" w:tplc="0C090001" w:tentative="1">
      <w:start w:val="1"/>
      <w:numFmt w:val="bullet"/>
      <w:lvlText w:val=""/>
      <w:lvlJc w:val="left"/>
      <w:pPr>
        <w:ind w:left="3481" w:hanging="360"/>
      </w:pPr>
      <w:rPr>
        <w:rFonts w:hint="default" w:ascii="Symbol" w:hAnsi="Symbol"/>
      </w:rPr>
    </w:lvl>
    <w:lvl w:ilvl="4" w:tplc="0C090003" w:tentative="1">
      <w:start w:val="1"/>
      <w:numFmt w:val="bullet"/>
      <w:lvlText w:val="o"/>
      <w:lvlJc w:val="left"/>
      <w:pPr>
        <w:ind w:left="4201" w:hanging="360"/>
      </w:pPr>
      <w:rPr>
        <w:rFonts w:hint="default" w:ascii="Courier New" w:hAnsi="Courier New" w:cs="Courier New"/>
      </w:rPr>
    </w:lvl>
    <w:lvl w:ilvl="5" w:tplc="0C090005" w:tentative="1">
      <w:start w:val="1"/>
      <w:numFmt w:val="bullet"/>
      <w:lvlText w:val=""/>
      <w:lvlJc w:val="left"/>
      <w:pPr>
        <w:ind w:left="4921" w:hanging="360"/>
      </w:pPr>
      <w:rPr>
        <w:rFonts w:hint="default" w:ascii="Wingdings" w:hAnsi="Wingdings"/>
      </w:rPr>
    </w:lvl>
    <w:lvl w:ilvl="6" w:tplc="0C090001" w:tentative="1">
      <w:start w:val="1"/>
      <w:numFmt w:val="bullet"/>
      <w:lvlText w:val=""/>
      <w:lvlJc w:val="left"/>
      <w:pPr>
        <w:ind w:left="5641" w:hanging="360"/>
      </w:pPr>
      <w:rPr>
        <w:rFonts w:hint="default" w:ascii="Symbol" w:hAnsi="Symbol"/>
      </w:rPr>
    </w:lvl>
    <w:lvl w:ilvl="7" w:tplc="0C090003" w:tentative="1">
      <w:start w:val="1"/>
      <w:numFmt w:val="bullet"/>
      <w:lvlText w:val="o"/>
      <w:lvlJc w:val="left"/>
      <w:pPr>
        <w:ind w:left="6361" w:hanging="360"/>
      </w:pPr>
      <w:rPr>
        <w:rFonts w:hint="default" w:ascii="Courier New" w:hAnsi="Courier New" w:cs="Courier New"/>
      </w:rPr>
    </w:lvl>
    <w:lvl w:ilvl="8" w:tplc="0C090005" w:tentative="1">
      <w:start w:val="1"/>
      <w:numFmt w:val="bullet"/>
      <w:lvlText w:val=""/>
      <w:lvlJc w:val="left"/>
      <w:pPr>
        <w:ind w:left="7081" w:hanging="360"/>
      </w:pPr>
      <w:rPr>
        <w:rFonts w:hint="default" w:ascii="Wingdings" w:hAnsi="Wingdings"/>
      </w:rPr>
    </w:lvl>
  </w:abstractNum>
  <w:abstractNum w:abstractNumId="8" w15:restartNumberingAfterBreak="0">
    <w:nsid w:val="261A6929"/>
    <w:multiLevelType w:val="hybridMultilevel"/>
    <w:tmpl w:val="0B5877F8"/>
    <w:lvl w:ilvl="0" w:tplc="40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9" w15:restartNumberingAfterBreak="0">
    <w:nsid w:val="278D159C"/>
    <w:multiLevelType w:val="hybridMultilevel"/>
    <w:tmpl w:val="59D49D0E"/>
    <w:lvl w:ilvl="0" w:tplc="40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10" w15:restartNumberingAfterBreak="0">
    <w:nsid w:val="2AFF371D"/>
    <w:multiLevelType w:val="hybridMultilevel"/>
    <w:tmpl w:val="01461544"/>
    <w:lvl w:ilvl="0" w:tplc="40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11" w15:restartNumberingAfterBreak="0">
    <w:nsid w:val="2B273C3C"/>
    <w:multiLevelType w:val="hybridMultilevel"/>
    <w:tmpl w:val="2822E478"/>
    <w:lvl w:ilvl="0" w:tplc="0C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12" w15:restartNumberingAfterBreak="0">
    <w:nsid w:val="2CA60A19"/>
    <w:multiLevelType w:val="hybridMultilevel"/>
    <w:tmpl w:val="1D80101A"/>
    <w:lvl w:ilvl="0" w:tplc="40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13" w15:restartNumberingAfterBreak="0">
    <w:nsid w:val="2EC14F8B"/>
    <w:multiLevelType w:val="hybridMultilevel"/>
    <w:tmpl w:val="B672DCF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4" w15:restartNumberingAfterBreak="0">
    <w:nsid w:val="30027D8D"/>
    <w:multiLevelType w:val="hybridMultilevel"/>
    <w:tmpl w:val="0A8A9ADA"/>
    <w:lvl w:ilvl="0" w:tplc="0C090017">
      <w:start w:val="1"/>
      <w:numFmt w:val="lowerLetter"/>
      <w:lvlText w:val="%1)"/>
      <w:lvlJc w:val="left"/>
      <w:pPr>
        <w:ind w:left="720" w:hanging="360"/>
      </w:pPr>
    </w:lvl>
    <w:lvl w:ilvl="1" w:tplc="0C090001">
      <w:start w:val="1"/>
      <w:numFmt w:val="bullet"/>
      <w:lvlText w:val=""/>
      <w:lvlJc w:val="left"/>
      <w:pPr>
        <w:ind w:left="1440" w:hanging="360"/>
      </w:pPr>
      <w:rPr>
        <w:rFonts w:hint="default" w:ascii="Symbol" w:hAnsi="Symbol"/>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2C26A3C"/>
    <w:multiLevelType w:val="hybridMultilevel"/>
    <w:tmpl w:val="8F203C6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6" w15:restartNumberingAfterBreak="0">
    <w:nsid w:val="366213AA"/>
    <w:multiLevelType w:val="hybridMultilevel"/>
    <w:tmpl w:val="27DA602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7" w15:restartNumberingAfterBreak="0">
    <w:nsid w:val="36E065B5"/>
    <w:multiLevelType w:val="hybridMultilevel"/>
    <w:tmpl w:val="5EEC173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8" w15:restartNumberingAfterBreak="0">
    <w:nsid w:val="3E2F42E2"/>
    <w:multiLevelType w:val="hybridMultilevel"/>
    <w:tmpl w:val="755E2E50"/>
    <w:lvl w:ilvl="0" w:tplc="26B68A76">
      <w:start w:val="1"/>
      <w:numFmt w:val="bullet"/>
      <w:lvlText w:val=""/>
      <w:lvlJc w:val="left"/>
      <w:pPr>
        <w:ind w:left="720" w:hanging="360"/>
      </w:pPr>
      <w:rPr>
        <w:rFonts w:hint="default" w:ascii="Symbol" w:hAnsi="Symbol"/>
        <w:color w:val="000000" w:themeColor="accent4"/>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9" w15:restartNumberingAfterBreak="0">
    <w:nsid w:val="42C1308B"/>
    <w:multiLevelType w:val="hybridMultilevel"/>
    <w:tmpl w:val="09EAD59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0" w15:restartNumberingAfterBreak="0">
    <w:nsid w:val="42C669D9"/>
    <w:multiLevelType w:val="hybridMultilevel"/>
    <w:tmpl w:val="F0BC26B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1" w15:restartNumberingAfterBreak="0">
    <w:nsid w:val="4707098A"/>
    <w:multiLevelType w:val="hybridMultilevel"/>
    <w:tmpl w:val="5F78E33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2" w15:restartNumberingAfterBreak="0">
    <w:nsid w:val="472D4FBC"/>
    <w:multiLevelType w:val="hybridMultilevel"/>
    <w:tmpl w:val="A1D28CE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3" w15:restartNumberingAfterBreak="0">
    <w:nsid w:val="4DE05200"/>
    <w:multiLevelType w:val="hybridMultilevel"/>
    <w:tmpl w:val="37484DA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4" w15:restartNumberingAfterBreak="0">
    <w:nsid w:val="4F292B79"/>
    <w:multiLevelType w:val="hybridMultilevel"/>
    <w:tmpl w:val="FA2ABC9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5" w15:restartNumberingAfterBreak="0">
    <w:nsid w:val="50A47B5E"/>
    <w:multiLevelType w:val="hybridMultilevel"/>
    <w:tmpl w:val="23502496"/>
    <w:lvl w:ilvl="0" w:tplc="40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26" w15:restartNumberingAfterBreak="0">
    <w:nsid w:val="54103DCB"/>
    <w:multiLevelType w:val="hybridMultilevel"/>
    <w:tmpl w:val="9D0EAA9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7" w15:restartNumberingAfterBreak="0">
    <w:nsid w:val="584E6221"/>
    <w:multiLevelType w:val="hybridMultilevel"/>
    <w:tmpl w:val="4C3025C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8" w15:restartNumberingAfterBreak="0">
    <w:nsid w:val="5B505E60"/>
    <w:multiLevelType w:val="hybridMultilevel"/>
    <w:tmpl w:val="C5C6B61C"/>
    <w:lvl w:ilvl="0" w:tplc="40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29" w15:restartNumberingAfterBreak="0">
    <w:nsid w:val="619D16AC"/>
    <w:multiLevelType w:val="hybridMultilevel"/>
    <w:tmpl w:val="E3FE4328"/>
    <w:lvl w:ilvl="0" w:tplc="0CA224A6">
      <w:start w:val="1"/>
      <w:numFmt w:val="bullet"/>
      <w:lvlText w:val=""/>
      <w:lvlJc w:val="left"/>
      <w:pPr>
        <w:ind w:left="720" w:hanging="360"/>
      </w:pPr>
      <w:rPr>
        <w:rFonts w:hint="default" w:ascii="Symbol" w:hAnsi="Symbol"/>
        <w:color w:val="FFBB33" w:themeColor="text1"/>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30" w15:restartNumberingAfterBreak="0">
    <w:nsid w:val="639E6FCE"/>
    <w:multiLevelType w:val="hybridMultilevel"/>
    <w:tmpl w:val="DE76D58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1" w15:restartNumberingAfterBreak="0">
    <w:nsid w:val="6574688A"/>
    <w:multiLevelType w:val="hybridMultilevel"/>
    <w:tmpl w:val="7570AA2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2" w15:restartNumberingAfterBreak="0">
    <w:nsid w:val="6804237F"/>
    <w:multiLevelType w:val="hybridMultilevel"/>
    <w:tmpl w:val="F0A44FB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68263D04"/>
    <w:multiLevelType w:val="hybridMultilevel"/>
    <w:tmpl w:val="FBAA315E"/>
    <w:lvl w:ilvl="0" w:tplc="4009000F">
      <w:start w:val="1"/>
      <w:numFmt w:val="decimal"/>
      <w:lvlText w:val="%1."/>
      <w:lvlJc w:val="left"/>
      <w:pPr>
        <w:ind w:left="720" w:hanging="360"/>
      </w:pPr>
    </w:lvl>
    <w:lvl w:ilvl="1" w:tplc="40090001">
      <w:start w:val="1"/>
      <w:numFmt w:val="bullet"/>
      <w:lvlText w:val=""/>
      <w:lvlJc w:val="left"/>
      <w:pPr>
        <w:ind w:left="1440" w:hanging="360"/>
      </w:pPr>
      <w:rPr>
        <w:rFonts w:hint="default" w:ascii="Symbol" w:hAnsi="Symbol"/>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69367BF7"/>
    <w:multiLevelType w:val="hybridMultilevel"/>
    <w:tmpl w:val="E760CD8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5" w15:restartNumberingAfterBreak="0">
    <w:nsid w:val="718A15F8"/>
    <w:multiLevelType w:val="hybridMultilevel"/>
    <w:tmpl w:val="F22873B6"/>
    <w:lvl w:ilvl="0" w:tplc="0C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36" w15:restartNumberingAfterBreak="0">
    <w:nsid w:val="732178AD"/>
    <w:multiLevelType w:val="hybridMultilevel"/>
    <w:tmpl w:val="C7CA0EE4"/>
    <w:lvl w:ilvl="0" w:tplc="0C090001">
      <w:start w:val="1"/>
      <w:numFmt w:val="bullet"/>
      <w:lvlText w:val=""/>
      <w:lvlJc w:val="left"/>
      <w:pPr>
        <w:ind w:left="1434" w:hanging="360"/>
      </w:pPr>
      <w:rPr>
        <w:rFonts w:hint="default" w:ascii="Symbol" w:hAnsi="Symbol"/>
      </w:rPr>
    </w:lvl>
    <w:lvl w:ilvl="1" w:tplc="0C090003" w:tentative="1">
      <w:start w:val="1"/>
      <w:numFmt w:val="bullet"/>
      <w:lvlText w:val="o"/>
      <w:lvlJc w:val="left"/>
      <w:pPr>
        <w:ind w:left="2154" w:hanging="360"/>
      </w:pPr>
      <w:rPr>
        <w:rFonts w:hint="default" w:ascii="Courier New" w:hAnsi="Courier New" w:cs="Courier New"/>
      </w:rPr>
    </w:lvl>
    <w:lvl w:ilvl="2" w:tplc="0C090005" w:tentative="1">
      <w:start w:val="1"/>
      <w:numFmt w:val="bullet"/>
      <w:lvlText w:val=""/>
      <w:lvlJc w:val="left"/>
      <w:pPr>
        <w:ind w:left="2874" w:hanging="360"/>
      </w:pPr>
      <w:rPr>
        <w:rFonts w:hint="default" w:ascii="Wingdings" w:hAnsi="Wingdings"/>
      </w:rPr>
    </w:lvl>
    <w:lvl w:ilvl="3" w:tplc="0C090001" w:tentative="1">
      <w:start w:val="1"/>
      <w:numFmt w:val="bullet"/>
      <w:lvlText w:val=""/>
      <w:lvlJc w:val="left"/>
      <w:pPr>
        <w:ind w:left="3594" w:hanging="360"/>
      </w:pPr>
      <w:rPr>
        <w:rFonts w:hint="default" w:ascii="Symbol" w:hAnsi="Symbol"/>
      </w:rPr>
    </w:lvl>
    <w:lvl w:ilvl="4" w:tplc="0C090003" w:tentative="1">
      <w:start w:val="1"/>
      <w:numFmt w:val="bullet"/>
      <w:lvlText w:val="o"/>
      <w:lvlJc w:val="left"/>
      <w:pPr>
        <w:ind w:left="4314" w:hanging="360"/>
      </w:pPr>
      <w:rPr>
        <w:rFonts w:hint="default" w:ascii="Courier New" w:hAnsi="Courier New" w:cs="Courier New"/>
      </w:rPr>
    </w:lvl>
    <w:lvl w:ilvl="5" w:tplc="0C090005" w:tentative="1">
      <w:start w:val="1"/>
      <w:numFmt w:val="bullet"/>
      <w:lvlText w:val=""/>
      <w:lvlJc w:val="left"/>
      <w:pPr>
        <w:ind w:left="5034" w:hanging="360"/>
      </w:pPr>
      <w:rPr>
        <w:rFonts w:hint="default" w:ascii="Wingdings" w:hAnsi="Wingdings"/>
      </w:rPr>
    </w:lvl>
    <w:lvl w:ilvl="6" w:tplc="0C090001" w:tentative="1">
      <w:start w:val="1"/>
      <w:numFmt w:val="bullet"/>
      <w:lvlText w:val=""/>
      <w:lvlJc w:val="left"/>
      <w:pPr>
        <w:ind w:left="5754" w:hanging="360"/>
      </w:pPr>
      <w:rPr>
        <w:rFonts w:hint="default" w:ascii="Symbol" w:hAnsi="Symbol"/>
      </w:rPr>
    </w:lvl>
    <w:lvl w:ilvl="7" w:tplc="0C090003" w:tentative="1">
      <w:start w:val="1"/>
      <w:numFmt w:val="bullet"/>
      <w:lvlText w:val="o"/>
      <w:lvlJc w:val="left"/>
      <w:pPr>
        <w:ind w:left="6474" w:hanging="360"/>
      </w:pPr>
      <w:rPr>
        <w:rFonts w:hint="default" w:ascii="Courier New" w:hAnsi="Courier New" w:cs="Courier New"/>
      </w:rPr>
    </w:lvl>
    <w:lvl w:ilvl="8" w:tplc="0C090005" w:tentative="1">
      <w:start w:val="1"/>
      <w:numFmt w:val="bullet"/>
      <w:lvlText w:val=""/>
      <w:lvlJc w:val="left"/>
      <w:pPr>
        <w:ind w:left="7194" w:hanging="360"/>
      </w:pPr>
      <w:rPr>
        <w:rFonts w:hint="default" w:ascii="Wingdings" w:hAnsi="Wingdings"/>
      </w:rPr>
    </w:lvl>
  </w:abstractNum>
  <w:abstractNum w:abstractNumId="37" w15:restartNumberingAfterBreak="0">
    <w:nsid w:val="750342DB"/>
    <w:multiLevelType w:val="hybridMultilevel"/>
    <w:tmpl w:val="3768EEF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8" w15:restartNumberingAfterBreak="0">
    <w:nsid w:val="770B3514"/>
    <w:multiLevelType w:val="hybridMultilevel"/>
    <w:tmpl w:val="1C761E72"/>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7B0E0E12"/>
    <w:multiLevelType w:val="hybridMultilevel"/>
    <w:tmpl w:val="EBEA0F6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0" w15:restartNumberingAfterBreak="0">
    <w:nsid w:val="7B7E708B"/>
    <w:multiLevelType w:val="hybridMultilevel"/>
    <w:tmpl w:val="BA725A7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1" w15:restartNumberingAfterBreak="0">
    <w:nsid w:val="7CAF0BE4"/>
    <w:multiLevelType w:val="hybridMultilevel"/>
    <w:tmpl w:val="C938E74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2" w15:restartNumberingAfterBreak="0">
    <w:nsid w:val="7EA018DC"/>
    <w:multiLevelType w:val="hybridMultilevel"/>
    <w:tmpl w:val="EE467AC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16cid:durableId="487525617">
    <w:abstractNumId w:val="25"/>
  </w:num>
  <w:num w:numId="2" w16cid:durableId="1741555520">
    <w:abstractNumId w:val="6"/>
  </w:num>
  <w:num w:numId="3" w16cid:durableId="1998416435">
    <w:abstractNumId w:val="11"/>
  </w:num>
  <w:num w:numId="4" w16cid:durableId="951011743">
    <w:abstractNumId w:val="35"/>
  </w:num>
  <w:num w:numId="5" w16cid:durableId="476579985">
    <w:abstractNumId w:val="33"/>
  </w:num>
  <w:num w:numId="6" w16cid:durableId="832378694">
    <w:abstractNumId w:val="38"/>
  </w:num>
  <w:num w:numId="7" w16cid:durableId="189344162">
    <w:abstractNumId w:val="12"/>
  </w:num>
  <w:num w:numId="8" w16cid:durableId="905531364">
    <w:abstractNumId w:val="10"/>
  </w:num>
  <w:num w:numId="9" w16cid:durableId="562184010">
    <w:abstractNumId w:val="4"/>
  </w:num>
  <w:num w:numId="10" w16cid:durableId="1237470807">
    <w:abstractNumId w:val="29"/>
  </w:num>
  <w:num w:numId="11" w16cid:durableId="1797289195">
    <w:abstractNumId w:val="28"/>
  </w:num>
  <w:num w:numId="12" w16cid:durableId="433135442">
    <w:abstractNumId w:val="9"/>
  </w:num>
  <w:num w:numId="13" w16cid:durableId="402995720">
    <w:abstractNumId w:val="32"/>
  </w:num>
  <w:num w:numId="14" w16cid:durableId="630674379">
    <w:abstractNumId w:val="0"/>
  </w:num>
  <w:num w:numId="15" w16cid:durableId="2111198015">
    <w:abstractNumId w:val="22"/>
  </w:num>
  <w:num w:numId="16" w16cid:durableId="804127945">
    <w:abstractNumId w:val="21"/>
  </w:num>
  <w:num w:numId="17" w16cid:durableId="1959992220">
    <w:abstractNumId w:val="34"/>
  </w:num>
  <w:num w:numId="18" w16cid:durableId="479149603">
    <w:abstractNumId w:val="19"/>
  </w:num>
  <w:num w:numId="19" w16cid:durableId="1604386984">
    <w:abstractNumId w:val="5"/>
  </w:num>
  <w:num w:numId="20" w16cid:durableId="511382852">
    <w:abstractNumId w:val="13"/>
  </w:num>
  <w:num w:numId="21" w16cid:durableId="157158041">
    <w:abstractNumId w:val="16"/>
  </w:num>
  <w:num w:numId="22" w16cid:durableId="1112482196">
    <w:abstractNumId w:val="1"/>
  </w:num>
  <w:num w:numId="23" w16cid:durableId="1555118256">
    <w:abstractNumId w:val="20"/>
  </w:num>
  <w:num w:numId="24" w16cid:durableId="2126342374">
    <w:abstractNumId w:val="41"/>
  </w:num>
  <w:num w:numId="25" w16cid:durableId="459962746">
    <w:abstractNumId w:val="15"/>
  </w:num>
  <w:num w:numId="26" w16cid:durableId="1924491175">
    <w:abstractNumId w:val="39"/>
  </w:num>
  <w:num w:numId="27" w16cid:durableId="389306986">
    <w:abstractNumId w:val="30"/>
  </w:num>
  <w:num w:numId="28" w16cid:durableId="119499711">
    <w:abstractNumId w:val="42"/>
  </w:num>
  <w:num w:numId="29" w16cid:durableId="506017780">
    <w:abstractNumId w:val="27"/>
  </w:num>
  <w:num w:numId="30" w16cid:durableId="1798908509">
    <w:abstractNumId w:val="31"/>
  </w:num>
  <w:num w:numId="31" w16cid:durableId="720712594">
    <w:abstractNumId w:val="14"/>
  </w:num>
  <w:num w:numId="32" w16cid:durableId="1172331986">
    <w:abstractNumId w:val="26"/>
  </w:num>
  <w:num w:numId="33" w16cid:durableId="1968969030">
    <w:abstractNumId w:val="40"/>
  </w:num>
  <w:num w:numId="34" w16cid:durableId="940069892">
    <w:abstractNumId w:val="23"/>
  </w:num>
  <w:num w:numId="35" w16cid:durableId="999767250">
    <w:abstractNumId w:val="37"/>
  </w:num>
  <w:num w:numId="36" w16cid:durableId="1579316832">
    <w:abstractNumId w:val="17"/>
  </w:num>
  <w:num w:numId="37" w16cid:durableId="1438869439">
    <w:abstractNumId w:val="3"/>
  </w:num>
  <w:num w:numId="38" w16cid:durableId="1506550328">
    <w:abstractNumId w:val="2"/>
  </w:num>
  <w:num w:numId="39" w16cid:durableId="647711760">
    <w:abstractNumId w:val="8"/>
  </w:num>
  <w:num w:numId="40" w16cid:durableId="2045908045">
    <w:abstractNumId w:val="36"/>
  </w:num>
  <w:num w:numId="41" w16cid:durableId="1331059951">
    <w:abstractNumId w:val="24"/>
  </w:num>
  <w:num w:numId="42" w16cid:durableId="1304697403">
    <w:abstractNumId w:val="7"/>
  </w:num>
  <w:num w:numId="43" w16cid:durableId="378549966">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xMDcxMjUytzA3MDdU0lEKTi0uzszPAykwqgUAZXMh+CwAAAA="/>
  </w:docVars>
  <w:rsids>
    <w:rsidRoot w:val="00533177"/>
    <w:rsid w:val="00002266"/>
    <w:rsid w:val="00003ADA"/>
    <w:rsid w:val="00004107"/>
    <w:rsid w:val="00007994"/>
    <w:rsid w:val="00012145"/>
    <w:rsid w:val="00012368"/>
    <w:rsid w:val="00013C7A"/>
    <w:rsid w:val="00015A2B"/>
    <w:rsid w:val="000174C7"/>
    <w:rsid w:val="00017BB8"/>
    <w:rsid w:val="0002743F"/>
    <w:rsid w:val="00032A8B"/>
    <w:rsid w:val="000330FF"/>
    <w:rsid w:val="000352AE"/>
    <w:rsid w:val="00035A6A"/>
    <w:rsid w:val="00036752"/>
    <w:rsid w:val="00036F27"/>
    <w:rsid w:val="000376B7"/>
    <w:rsid w:val="0004010D"/>
    <w:rsid w:val="00041EBD"/>
    <w:rsid w:val="000434EE"/>
    <w:rsid w:val="00045963"/>
    <w:rsid w:val="000474D9"/>
    <w:rsid w:val="00047A52"/>
    <w:rsid w:val="00051753"/>
    <w:rsid w:val="000526F7"/>
    <w:rsid w:val="000535DC"/>
    <w:rsid w:val="0005398E"/>
    <w:rsid w:val="0005518C"/>
    <w:rsid w:val="00055340"/>
    <w:rsid w:val="00055ED6"/>
    <w:rsid w:val="000606F3"/>
    <w:rsid w:val="000652D0"/>
    <w:rsid w:val="0006534C"/>
    <w:rsid w:val="00067F34"/>
    <w:rsid w:val="00072F25"/>
    <w:rsid w:val="00076CBA"/>
    <w:rsid w:val="00080958"/>
    <w:rsid w:val="00084532"/>
    <w:rsid w:val="00084E25"/>
    <w:rsid w:val="00085826"/>
    <w:rsid w:val="0009150F"/>
    <w:rsid w:val="00096608"/>
    <w:rsid w:val="000A1445"/>
    <w:rsid w:val="000A2D9D"/>
    <w:rsid w:val="000A3D4F"/>
    <w:rsid w:val="000A5734"/>
    <w:rsid w:val="000B29B0"/>
    <w:rsid w:val="000B4A31"/>
    <w:rsid w:val="000B579E"/>
    <w:rsid w:val="000B70FC"/>
    <w:rsid w:val="000B74E5"/>
    <w:rsid w:val="000C2D0B"/>
    <w:rsid w:val="000C3A50"/>
    <w:rsid w:val="000C3A81"/>
    <w:rsid w:val="000C50E7"/>
    <w:rsid w:val="000D6A4F"/>
    <w:rsid w:val="000E4B4C"/>
    <w:rsid w:val="000E75AD"/>
    <w:rsid w:val="000E79BA"/>
    <w:rsid w:val="000F229A"/>
    <w:rsid w:val="000F454C"/>
    <w:rsid w:val="001010B2"/>
    <w:rsid w:val="00102E02"/>
    <w:rsid w:val="00104078"/>
    <w:rsid w:val="00104B10"/>
    <w:rsid w:val="00104BBB"/>
    <w:rsid w:val="00106E6E"/>
    <w:rsid w:val="00111D4F"/>
    <w:rsid w:val="00115945"/>
    <w:rsid w:val="00116F2B"/>
    <w:rsid w:val="00124D4A"/>
    <w:rsid w:val="00124D89"/>
    <w:rsid w:val="001256DD"/>
    <w:rsid w:val="001265F0"/>
    <w:rsid w:val="00130006"/>
    <w:rsid w:val="001309D9"/>
    <w:rsid w:val="00131559"/>
    <w:rsid w:val="00131A48"/>
    <w:rsid w:val="00132655"/>
    <w:rsid w:val="0013598E"/>
    <w:rsid w:val="0014140E"/>
    <w:rsid w:val="001466CD"/>
    <w:rsid w:val="00146706"/>
    <w:rsid w:val="0015021D"/>
    <w:rsid w:val="00150741"/>
    <w:rsid w:val="00151561"/>
    <w:rsid w:val="0015458F"/>
    <w:rsid w:val="00157482"/>
    <w:rsid w:val="00160D8B"/>
    <w:rsid w:val="00164E85"/>
    <w:rsid w:val="00166B0B"/>
    <w:rsid w:val="00167439"/>
    <w:rsid w:val="00175CB7"/>
    <w:rsid w:val="00175EA5"/>
    <w:rsid w:val="001810E3"/>
    <w:rsid w:val="00182072"/>
    <w:rsid w:val="00182A6D"/>
    <w:rsid w:val="001833BD"/>
    <w:rsid w:val="00190310"/>
    <w:rsid w:val="0019115A"/>
    <w:rsid w:val="00191416"/>
    <w:rsid w:val="0019199C"/>
    <w:rsid w:val="00193A38"/>
    <w:rsid w:val="00195918"/>
    <w:rsid w:val="00195C5B"/>
    <w:rsid w:val="001A4154"/>
    <w:rsid w:val="001A6168"/>
    <w:rsid w:val="001A6C6B"/>
    <w:rsid w:val="001B1153"/>
    <w:rsid w:val="001B13C4"/>
    <w:rsid w:val="001B6D3E"/>
    <w:rsid w:val="001C0027"/>
    <w:rsid w:val="001C11D6"/>
    <w:rsid w:val="001C21B1"/>
    <w:rsid w:val="001C34A2"/>
    <w:rsid w:val="001C7681"/>
    <w:rsid w:val="001D0897"/>
    <w:rsid w:val="001D47A3"/>
    <w:rsid w:val="001D4ADC"/>
    <w:rsid w:val="001D6787"/>
    <w:rsid w:val="001E4B6F"/>
    <w:rsid w:val="001E4C1D"/>
    <w:rsid w:val="001F0CD6"/>
    <w:rsid w:val="001F2D17"/>
    <w:rsid w:val="001F432B"/>
    <w:rsid w:val="001F57FF"/>
    <w:rsid w:val="002006F0"/>
    <w:rsid w:val="00203615"/>
    <w:rsid w:val="00203A8E"/>
    <w:rsid w:val="00203C18"/>
    <w:rsid w:val="00206DF8"/>
    <w:rsid w:val="002079CD"/>
    <w:rsid w:val="00207F94"/>
    <w:rsid w:val="00216AB4"/>
    <w:rsid w:val="0022160D"/>
    <w:rsid w:val="002257E5"/>
    <w:rsid w:val="00227B2B"/>
    <w:rsid w:val="002302EB"/>
    <w:rsid w:val="00236682"/>
    <w:rsid w:val="002467B1"/>
    <w:rsid w:val="002479C4"/>
    <w:rsid w:val="0025254B"/>
    <w:rsid w:val="00254481"/>
    <w:rsid w:val="00260B29"/>
    <w:rsid w:val="0026309F"/>
    <w:rsid w:val="00263E75"/>
    <w:rsid w:val="00265798"/>
    <w:rsid w:val="00270EF4"/>
    <w:rsid w:val="002741DE"/>
    <w:rsid w:val="00280920"/>
    <w:rsid w:val="00282B88"/>
    <w:rsid w:val="002830F7"/>
    <w:rsid w:val="002837DE"/>
    <w:rsid w:val="00285478"/>
    <w:rsid w:val="00286E64"/>
    <w:rsid w:val="00287166"/>
    <w:rsid w:val="00287C36"/>
    <w:rsid w:val="00292AA2"/>
    <w:rsid w:val="00295241"/>
    <w:rsid w:val="002A2592"/>
    <w:rsid w:val="002A29F5"/>
    <w:rsid w:val="002A6378"/>
    <w:rsid w:val="002A7C02"/>
    <w:rsid w:val="002A7EC8"/>
    <w:rsid w:val="002B094A"/>
    <w:rsid w:val="002B5FF1"/>
    <w:rsid w:val="002B6283"/>
    <w:rsid w:val="002C172C"/>
    <w:rsid w:val="002C2A62"/>
    <w:rsid w:val="002C312B"/>
    <w:rsid w:val="002C3BE3"/>
    <w:rsid w:val="002C3DDC"/>
    <w:rsid w:val="002C4C5C"/>
    <w:rsid w:val="002C5AF3"/>
    <w:rsid w:val="002D1392"/>
    <w:rsid w:val="002D2925"/>
    <w:rsid w:val="002D2AE4"/>
    <w:rsid w:val="002D2CA6"/>
    <w:rsid w:val="002D6DB6"/>
    <w:rsid w:val="002D79F8"/>
    <w:rsid w:val="002E3962"/>
    <w:rsid w:val="002E452F"/>
    <w:rsid w:val="002E6ACF"/>
    <w:rsid w:val="002E7563"/>
    <w:rsid w:val="002F1512"/>
    <w:rsid w:val="002F45F0"/>
    <w:rsid w:val="003029C7"/>
    <w:rsid w:val="0030470C"/>
    <w:rsid w:val="0030474B"/>
    <w:rsid w:val="00307983"/>
    <w:rsid w:val="00314798"/>
    <w:rsid w:val="00320B19"/>
    <w:rsid w:val="0032109D"/>
    <w:rsid w:val="00322FC9"/>
    <w:rsid w:val="00326F4C"/>
    <w:rsid w:val="003279AD"/>
    <w:rsid w:val="00330FAC"/>
    <w:rsid w:val="00333096"/>
    <w:rsid w:val="0033505A"/>
    <w:rsid w:val="00335AB6"/>
    <w:rsid w:val="003446F3"/>
    <w:rsid w:val="00350BF7"/>
    <w:rsid w:val="00352A2F"/>
    <w:rsid w:val="00352CF9"/>
    <w:rsid w:val="0035532A"/>
    <w:rsid w:val="003556C4"/>
    <w:rsid w:val="003569DB"/>
    <w:rsid w:val="00360E60"/>
    <w:rsid w:val="003639FF"/>
    <w:rsid w:val="0036498E"/>
    <w:rsid w:val="00364B46"/>
    <w:rsid w:val="00365BE2"/>
    <w:rsid w:val="00365D72"/>
    <w:rsid w:val="00367481"/>
    <w:rsid w:val="00373A14"/>
    <w:rsid w:val="00374908"/>
    <w:rsid w:val="003765AA"/>
    <w:rsid w:val="00380E14"/>
    <w:rsid w:val="00381265"/>
    <w:rsid w:val="00382FB6"/>
    <w:rsid w:val="00385129"/>
    <w:rsid w:val="003856B3"/>
    <w:rsid w:val="003912CD"/>
    <w:rsid w:val="00393C43"/>
    <w:rsid w:val="00394BCF"/>
    <w:rsid w:val="00395CB8"/>
    <w:rsid w:val="003A11BC"/>
    <w:rsid w:val="003A19C8"/>
    <w:rsid w:val="003A37F2"/>
    <w:rsid w:val="003A421E"/>
    <w:rsid w:val="003A748E"/>
    <w:rsid w:val="003B142F"/>
    <w:rsid w:val="003B2BA9"/>
    <w:rsid w:val="003C322C"/>
    <w:rsid w:val="003C3965"/>
    <w:rsid w:val="003C430F"/>
    <w:rsid w:val="003C7BD4"/>
    <w:rsid w:val="003D5347"/>
    <w:rsid w:val="003E085F"/>
    <w:rsid w:val="003E176E"/>
    <w:rsid w:val="003E1ED8"/>
    <w:rsid w:val="003E33F4"/>
    <w:rsid w:val="003E3467"/>
    <w:rsid w:val="003E7105"/>
    <w:rsid w:val="003E77C1"/>
    <w:rsid w:val="003E7EEC"/>
    <w:rsid w:val="003F2398"/>
    <w:rsid w:val="003F6836"/>
    <w:rsid w:val="004005A5"/>
    <w:rsid w:val="00400624"/>
    <w:rsid w:val="00403E40"/>
    <w:rsid w:val="004058FF"/>
    <w:rsid w:val="00411C61"/>
    <w:rsid w:val="004157E7"/>
    <w:rsid w:val="0041640C"/>
    <w:rsid w:val="0041697C"/>
    <w:rsid w:val="00422D97"/>
    <w:rsid w:val="00424BD9"/>
    <w:rsid w:val="00425D17"/>
    <w:rsid w:val="00427335"/>
    <w:rsid w:val="0042773E"/>
    <w:rsid w:val="00427826"/>
    <w:rsid w:val="0043018F"/>
    <w:rsid w:val="004355C3"/>
    <w:rsid w:val="0043578F"/>
    <w:rsid w:val="004415A2"/>
    <w:rsid w:val="004417A6"/>
    <w:rsid w:val="00443F59"/>
    <w:rsid w:val="00446C43"/>
    <w:rsid w:val="00451B71"/>
    <w:rsid w:val="00452E41"/>
    <w:rsid w:val="00453537"/>
    <w:rsid w:val="004569CD"/>
    <w:rsid w:val="00456B74"/>
    <w:rsid w:val="00460C3E"/>
    <w:rsid w:val="00461DD2"/>
    <w:rsid w:val="004644B0"/>
    <w:rsid w:val="00465C2C"/>
    <w:rsid w:val="00467B9C"/>
    <w:rsid w:val="00470838"/>
    <w:rsid w:val="00471C9D"/>
    <w:rsid w:val="00473214"/>
    <w:rsid w:val="00474DDE"/>
    <w:rsid w:val="00475AA5"/>
    <w:rsid w:val="004765C2"/>
    <w:rsid w:val="00483116"/>
    <w:rsid w:val="004831D0"/>
    <w:rsid w:val="0048397B"/>
    <w:rsid w:val="00485F66"/>
    <w:rsid w:val="00487892"/>
    <w:rsid w:val="004902E8"/>
    <w:rsid w:val="00491707"/>
    <w:rsid w:val="0049620F"/>
    <w:rsid w:val="0049687E"/>
    <w:rsid w:val="004A1E0A"/>
    <w:rsid w:val="004A1E1F"/>
    <w:rsid w:val="004A2A48"/>
    <w:rsid w:val="004B7D26"/>
    <w:rsid w:val="004C3246"/>
    <w:rsid w:val="004C4524"/>
    <w:rsid w:val="004C51F5"/>
    <w:rsid w:val="004D0BE8"/>
    <w:rsid w:val="004D4EFB"/>
    <w:rsid w:val="004D5602"/>
    <w:rsid w:val="004E1BC5"/>
    <w:rsid w:val="004E1D34"/>
    <w:rsid w:val="004E1FB8"/>
    <w:rsid w:val="004E57D6"/>
    <w:rsid w:val="004E5886"/>
    <w:rsid w:val="004E78D6"/>
    <w:rsid w:val="004F21AD"/>
    <w:rsid w:val="004F60AE"/>
    <w:rsid w:val="004F68C7"/>
    <w:rsid w:val="004F69BC"/>
    <w:rsid w:val="00510004"/>
    <w:rsid w:val="005114DE"/>
    <w:rsid w:val="0051262E"/>
    <w:rsid w:val="00514D91"/>
    <w:rsid w:val="00515914"/>
    <w:rsid w:val="005214D9"/>
    <w:rsid w:val="00521912"/>
    <w:rsid w:val="0052470E"/>
    <w:rsid w:val="00524CE4"/>
    <w:rsid w:val="00525EA2"/>
    <w:rsid w:val="00527227"/>
    <w:rsid w:val="00530956"/>
    <w:rsid w:val="00533177"/>
    <w:rsid w:val="00533D72"/>
    <w:rsid w:val="005356FC"/>
    <w:rsid w:val="00541CE0"/>
    <w:rsid w:val="00544FD4"/>
    <w:rsid w:val="00547464"/>
    <w:rsid w:val="0054772C"/>
    <w:rsid w:val="00550CFF"/>
    <w:rsid w:val="00550DF4"/>
    <w:rsid w:val="00553706"/>
    <w:rsid w:val="005537BD"/>
    <w:rsid w:val="005567E0"/>
    <w:rsid w:val="00556A53"/>
    <w:rsid w:val="005603AA"/>
    <w:rsid w:val="005612DC"/>
    <w:rsid w:val="00563E4D"/>
    <w:rsid w:val="005648A2"/>
    <w:rsid w:val="00566AE2"/>
    <w:rsid w:val="005700B0"/>
    <w:rsid w:val="00570A4F"/>
    <w:rsid w:val="00571BAD"/>
    <w:rsid w:val="00573F1D"/>
    <w:rsid w:val="00577949"/>
    <w:rsid w:val="005815FD"/>
    <w:rsid w:val="0058407F"/>
    <w:rsid w:val="00584319"/>
    <w:rsid w:val="005849ED"/>
    <w:rsid w:val="005862C9"/>
    <w:rsid w:val="0058727D"/>
    <w:rsid w:val="00587BF5"/>
    <w:rsid w:val="00592807"/>
    <w:rsid w:val="005932A7"/>
    <w:rsid w:val="0059769F"/>
    <w:rsid w:val="005A2542"/>
    <w:rsid w:val="005A27BE"/>
    <w:rsid w:val="005A2E8C"/>
    <w:rsid w:val="005A52BE"/>
    <w:rsid w:val="005A619C"/>
    <w:rsid w:val="005A6D46"/>
    <w:rsid w:val="005B0E01"/>
    <w:rsid w:val="005B3DCE"/>
    <w:rsid w:val="005B4BA2"/>
    <w:rsid w:val="005B54C7"/>
    <w:rsid w:val="005C1BC7"/>
    <w:rsid w:val="005C3E65"/>
    <w:rsid w:val="005C473E"/>
    <w:rsid w:val="005C755D"/>
    <w:rsid w:val="005D2686"/>
    <w:rsid w:val="005D2B27"/>
    <w:rsid w:val="005D5B99"/>
    <w:rsid w:val="005D6A44"/>
    <w:rsid w:val="005E1E78"/>
    <w:rsid w:val="005E3506"/>
    <w:rsid w:val="005E7167"/>
    <w:rsid w:val="005F09AF"/>
    <w:rsid w:val="005F4D0B"/>
    <w:rsid w:val="005F6CDB"/>
    <w:rsid w:val="00602B90"/>
    <w:rsid w:val="00603455"/>
    <w:rsid w:val="006055EF"/>
    <w:rsid w:val="00606A42"/>
    <w:rsid w:val="00610B29"/>
    <w:rsid w:val="006118BC"/>
    <w:rsid w:val="006119CC"/>
    <w:rsid w:val="006134AE"/>
    <w:rsid w:val="006149C5"/>
    <w:rsid w:val="00615099"/>
    <w:rsid w:val="006153AC"/>
    <w:rsid w:val="0062040C"/>
    <w:rsid w:val="00621D43"/>
    <w:rsid w:val="006233C8"/>
    <w:rsid w:val="0062448D"/>
    <w:rsid w:val="00624C87"/>
    <w:rsid w:val="00626839"/>
    <w:rsid w:val="00633039"/>
    <w:rsid w:val="00634856"/>
    <w:rsid w:val="00637592"/>
    <w:rsid w:val="006433BB"/>
    <w:rsid w:val="0064514D"/>
    <w:rsid w:val="00645D0E"/>
    <w:rsid w:val="00645D4B"/>
    <w:rsid w:val="00647A49"/>
    <w:rsid w:val="00651ACA"/>
    <w:rsid w:val="00652D16"/>
    <w:rsid w:val="00654F6C"/>
    <w:rsid w:val="006556D2"/>
    <w:rsid w:val="00661369"/>
    <w:rsid w:val="0066180F"/>
    <w:rsid w:val="00662227"/>
    <w:rsid w:val="006626F2"/>
    <w:rsid w:val="00664E9A"/>
    <w:rsid w:val="00666D07"/>
    <w:rsid w:val="006671E0"/>
    <w:rsid w:val="0067275B"/>
    <w:rsid w:val="00673088"/>
    <w:rsid w:val="006731F0"/>
    <w:rsid w:val="00674817"/>
    <w:rsid w:val="00674C72"/>
    <w:rsid w:val="00675069"/>
    <w:rsid w:val="006779CE"/>
    <w:rsid w:val="00681B1B"/>
    <w:rsid w:val="006842AC"/>
    <w:rsid w:val="006851C7"/>
    <w:rsid w:val="00687A5F"/>
    <w:rsid w:val="006900F0"/>
    <w:rsid w:val="006916BA"/>
    <w:rsid w:val="006932CC"/>
    <w:rsid w:val="0069509C"/>
    <w:rsid w:val="006A3795"/>
    <w:rsid w:val="006A575A"/>
    <w:rsid w:val="006A6028"/>
    <w:rsid w:val="006A68E4"/>
    <w:rsid w:val="006A6DB4"/>
    <w:rsid w:val="006B3C10"/>
    <w:rsid w:val="006B501B"/>
    <w:rsid w:val="006B6D98"/>
    <w:rsid w:val="006C4A36"/>
    <w:rsid w:val="006C500E"/>
    <w:rsid w:val="006C6C13"/>
    <w:rsid w:val="006C7868"/>
    <w:rsid w:val="006D0C87"/>
    <w:rsid w:val="006D3620"/>
    <w:rsid w:val="006D629D"/>
    <w:rsid w:val="006D71B1"/>
    <w:rsid w:val="006E100C"/>
    <w:rsid w:val="006E26EE"/>
    <w:rsid w:val="006E6D43"/>
    <w:rsid w:val="006E7B1B"/>
    <w:rsid w:val="006F05CD"/>
    <w:rsid w:val="006F0A60"/>
    <w:rsid w:val="006F0AFA"/>
    <w:rsid w:val="006F0B5A"/>
    <w:rsid w:val="006F1AC7"/>
    <w:rsid w:val="006F4A05"/>
    <w:rsid w:val="006F7875"/>
    <w:rsid w:val="00700F1D"/>
    <w:rsid w:val="00701127"/>
    <w:rsid w:val="0070649D"/>
    <w:rsid w:val="00707DC0"/>
    <w:rsid w:val="00710559"/>
    <w:rsid w:val="007131DB"/>
    <w:rsid w:val="007133B4"/>
    <w:rsid w:val="007141D7"/>
    <w:rsid w:val="0071504B"/>
    <w:rsid w:val="00720D5C"/>
    <w:rsid w:val="007262F9"/>
    <w:rsid w:val="007327F8"/>
    <w:rsid w:val="00732A75"/>
    <w:rsid w:val="00735E70"/>
    <w:rsid w:val="007366C7"/>
    <w:rsid w:val="00737B6F"/>
    <w:rsid w:val="007424C4"/>
    <w:rsid w:val="00745FC9"/>
    <w:rsid w:val="00746CC7"/>
    <w:rsid w:val="00751E83"/>
    <w:rsid w:val="00751F59"/>
    <w:rsid w:val="00754D1E"/>
    <w:rsid w:val="00754D4F"/>
    <w:rsid w:val="0075522A"/>
    <w:rsid w:val="00756380"/>
    <w:rsid w:val="00757EA7"/>
    <w:rsid w:val="00760794"/>
    <w:rsid w:val="007612A3"/>
    <w:rsid w:val="007628FB"/>
    <w:rsid w:val="007639A2"/>
    <w:rsid w:val="00763D02"/>
    <w:rsid w:val="00764481"/>
    <w:rsid w:val="00770876"/>
    <w:rsid w:val="007713BF"/>
    <w:rsid w:val="007733B1"/>
    <w:rsid w:val="00775638"/>
    <w:rsid w:val="00776BF6"/>
    <w:rsid w:val="00782784"/>
    <w:rsid w:val="007828CD"/>
    <w:rsid w:val="007844F3"/>
    <w:rsid w:val="00784ACA"/>
    <w:rsid w:val="00792631"/>
    <w:rsid w:val="00794BBF"/>
    <w:rsid w:val="00796616"/>
    <w:rsid w:val="00797847"/>
    <w:rsid w:val="00797995"/>
    <w:rsid w:val="007A2B4D"/>
    <w:rsid w:val="007A4655"/>
    <w:rsid w:val="007A4B68"/>
    <w:rsid w:val="007A50F9"/>
    <w:rsid w:val="007B022F"/>
    <w:rsid w:val="007B0C6F"/>
    <w:rsid w:val="007B12C6"/>
    <w:rsid w:val="007B7BED"/>
    <w:rsid w:val="007C0CCE"/>
    <w:rsid w:val="007C11AB"/>
    <w:rsid w:val="007C2BF3"/>
    <w:rsid w:val="007C5940"/>
    <w:rsid w:val="007C6339"/>
    <w:rsid w:val="007D1EA5"/>
    <w:rsid w:val="007D2012"/>
    <w:rsid w:val="007D3FED"/>
    <w:rsid w:val="007D78B2"/>
    <w:rsid w:val="007E09AF"/>
    <w:rsid w:val="007E149B"/>
    <w:rsid w:val="007E2E2A"/>
    <w:rsid w:val="007F10E6"/>
    <w:rsid w:val="007F14B5"/>
    <w:rsid w:val="007F2D97"/>
    <w:rsid w:val="007F433E"/>
    <w:rsid w:val="008046BA"/>
    <w:rsid w:val="00811BF0"/>
    <w:rsid w:val="00811CE1"/>
    <w:rsid w:val="00812E87"/>
    <w:rsid w:val="00814A2F"/>
    <w:rsid w:val="00816C4E"/>
    <w:rsid w:val="00820E8B"/>
    <w:rsid w:val="00824150"/>
    <w:rsid w:val="00824DCC"/>
    <w:rsid w:val="00830CA4"/>
    <w:rsid w:val="00831951"/>
    <w:rsid w:val="00831D43"/>
    <w:rsid w:val="008321D4"/>
    <w:rsid w:val="00832D18"/>
    <w:rsid w:val="00833176"/>
    <w:rsid w:val="008406B9"/>
    <w:rsid w:val="0084115B"/>
    <w:rsid w:val="00843BFF"/>
    <w:rsid w:val="008477C2"/>
    <w:rsid w:val="00853125"/>
    <w:rsid w:val="00855A12"/>
    <w:rsid w:val="00857F41"/>
    <w:rsid w:val="00862E2B"/>
    <w:rsid w:val="0086334B"/>
    <w:rsid w:val="00863B7E"/>
    <w:rsid w:val="00863DAD"/>
    <w:rsid w:val="00872323"/>
    <w:rsid w:val="00874373"/>
    <w:rsid w:val="00874BF5"/>
    <w:rsid w:val="00876509"/>
    <w:rsid w:val="00876C52"/>
    <w:rsid w:val="00876D99"/>
    <w:rsid w:val="0088270B"/>
    <w:rsid w:val="00883A8F"/>
    <w:rsid w:val="00886373"/>
    <w:rsid w:val="00886AC7"/>
    <w:rsid w:val="0089204B"/>
    <w:rsid w:val="00892B66"/>
    <w:rsid w:val="00893E26"/>
    <w:rsid w:val="008950C5"/>
    <w:rsid w:val="008A14A5"/>
    <w:rsid w:val="008A3706"/>
    <w:rsid w:val="008A3EB5"/>
    <w:rsid w:val="008A580D"/>
    <w:rsid w:val="008A7394"/>
    <w:rsid w:val="008B0893"/>
    <w:rsid w:val="008B3162"/>
    <w:rsid w:val="008B5CA0"/>
    <w:rsid w:val="008B6AFB"/>
    <w:rsid w:val="008C0115"/>
    <w:rsid w:val="008C2ACE"/>
    <w:rsid w:val="008C2B04"/>
    <w:rsid w:val="008C4191"/>
    <w:rsid w:val="008C4F21"/>
    <w:rsid w:val="008C5298"/>
    <w:rsid w:val="008C6DC6"/>
    <w:rsid w:val="008C721D"/>
    <w:rsid w:val="008C764F"/>
    <w:rsid w:val="008D27F9"/>
    <w:rsid w:val="008D2A3F"/>
    <w:rsid w:val="008D54FD"/>
    <w:rsid w:val="008D5E95"/>
    <w:rsid w:val="008D726A"/>
    <w:rsid w:val="008D78A8"/>
    <w:rsid w:val="008E0565"/>
    <w:rsid w:val="008E2DB7"/>
    <w:rsid w:val="008E30BD"/>
    <w:rsid w:val="008E49E8"/>
    <w:rsid w:val="008E5670"/>
    <w:rsid w:val="008E604E"/>
    <w:rsid w:val="008E7D9E"/>
    <w:rsid w:val="008F3EC8"/>
    <w:rsid w:val="008F6BF4"/>
    <w:rsid w:val="0090395D"/>
    <w:rsid w:val="00905B66"/>
    <w:rsid w:val="009066D6"/>
    <w:rsid w:val="00906D01"/>
    <w:rsid w:val="00910146"/>
    <w:rsid w:val="00911C76"/>
    <w:rsid w:val="00912467"/>
    <w:rsid w:val="00914063"/>
    <w:rsid w:val="00917199"/>
    <w:rsid w:val="00920186"/>
    <w:rsid w:val="00920490"/>
    <w:rsid w:val="00924DCB"/>
    <w:rsid w:val="00926E2B"/>
    <w:rsid w:val="00932502"/>
    <w:rsid w:val="009346CD"/>
    <w:rsid w:val="00934748"/>
    <w:rsid w:val="00942333"/>
    <w:rsid w:val="00944E5F"/>
    <w:rsid w:val="00945BC8"/>
    <w:rsid w:val="00945CCA"/>
    <w:rsid w:val="0095015C"/>
    <w:rsid w:val="0095028F"/>
    <w:rsid w:val="00951CC1"/>
    <w:rsid w:val="009527DE"/>
    <w:rsid w:val="00952C9C"/>
    <w:rsid w:val="00955EB6"/>
    <w:rsid w:val="00963DB1"/>
    <w:rsid w:val="00970F0D"/>
    <w:rsid w:val="00974FB3"/>
    <w:rsid w:val="00976710"/>
    <w:rsid w:val="00982369"/>
    <w:rsid w:val="00982EFB"/>
    <w:rsid w:val="009869E8"/>
    <w:rsid w:val="00994DA2"/>
    <w:rsid w:val="00995377"/>
    <w:rsid w:val="00995FFA"/>
    <w:rsid w:val="00996593"/>
    <w:rsid w:val="009A0F44"/>
    <w:rsid w:val="009A2610"/>
    <w:rsid w:val="009A3A73"/>
    <w:rsid w:val="009A5C36"/>
    <w:rsid w:val="009A636A"/>
    <w:rsid w:val="009A7DCF"/>
    <w:rsid w:val="009B0255"/>
    <w:rsid w:val="009B20E3"/>
    <w:rsid w:val="009B6DEA"/>
    <w:rsid w:val="009B78FE"/>
    <w:rsid w:val="009C63D6"/>
    <w:rsid w:val="009D0DC9"/>
    <w:rsid w:val="009D0E94"/>
    <w:rsid w:val="009D27C6"/>
    <w:rsid w:val="009D6327"/>
    <w:rsid w:val="009D6C27"/>
    <w:rsid w:val="009D7664"/>
    <w:rsid w:val="009E1FAA"/>
    <w:rsid w:val="009E5D1C"/>
    <w:rsid w:val="009F0869"/>
    <w:rsid w:val="009F1D9D"/>
    <w:rsid w:val="009F2F45"/>
    <w:rsid w:val="009F33C9"/>
    <w:rsid w:val="009F44B2"/>
    <w:rsid w:val="009F73CF"/>
    <w:rsid w:val="00A03BC2"/>
    <w:rsid w:val="00A03D60"/>
    <w:rsid w:val="00A043CA"/>
    <w:rsid w:val="00A11474"/>
    <w:rsid w:val="00A128E6"/>
    <w:rsid w:val="00A149D8"/>
    <w:rsid w:val="00A15626"/>
    <w:rsid w:val="00A16D40"/>
    <w:rsid w:val="00A2172F"/>
    <w:rsid w:val="00A21FA2"/>
    <w:rsid w:val="00A22332"/>
    <w:rsid w:val="00A23850"/>
    <w:rsid w:val="00A23B34"/>
    <w:rsid w:val="00A33336"/>
    <w:rsid w:val="00A3397D"/>
    <w:rsid w:val="00A36133"/>
    <w:rsid w:val="00A37F3B"/>
    <w:rsid w:val="00A433AB"/>
    <w:rsid w:val="00A43F6E"/>
    <w:rsid w:val="00A4554A"/>
    <w:rsid w:val="00A46006"/>
    <w:rsid w:val="00A46686"/>
    <w:rsid w:val="00A50A29"/>
    <w:rsid w:val="00A50CF9"/>
    <w:rsid w:val="00A55F8A"/>
    <w:rsid w:val="00A62BCE"/>
    <w:rsid w:val="00A62EA1"/>
    <w:rsid w:val="00A64BD9"/>
    <w:rsid w:val="00A65C9E"/>
    <w:rsid w:val="00A70D4D"/>
    <w:rsid w:val="00A834B2"/>
    <w:rsid w:val="00A83711"/>
    <w:rsid w:val="00A86264"/>
    <w:rsid w:val="00A91877"/>
    <w:rsid w:val="00A92214"/>
    <w:rsid w:val="00A927AD"/>
    <w:rsid w:val="00A939CD"/>
    <w:rsid w:val="00A94378"/>
    <w:rsid w:val="00A955A3"/>
    <w:rsid w:val="00AB0078"/>
    <w:rsid w:val="00AB0C7D"/>
    <w:rsid w:val="00AB1D86"/>
    <w:rsid w:val="00AB38ED"/>
    <w:rsid w:val="00AC0727"/>
    <w:rsid w:val="00AC3A96"/>
    <w:rsid w:val="00AC490E"/>
    <w:rsid w:val="00AD097F"/>
    <w:rsid w:val="00AD3F52"/>
    <w:rsid w:val="00AD7D44"/>
    <w:rsid w:val="00AE1A80"/>
    <w:rsid w:val="00AE5B2E"/>
    <w:rsid w:val="00AF0C5C"/>
    <w:rsid w:val="00AF4F3F"/>
    <w:rsid w:val="00AF6B92"/>
    <w:rsid w:val="00AF7700"/>
    <w:rsid w:val="00B01636"/>
    <w:rsid w:val="00B01C92"/>
    <w:rsid w:val="00B0323D"/>
    <w:rsid w:val="00B03D94"/>
    <w:rsid w:val="00B04B1D"/>
    <w:rsid w:val="00B06FDE"/>
    <w:rsid w:val="00B07865"/>
    <w:rsid w:val="00B1022B"/>
    <w:rsid w:val="00B130D8"/>
    <w:rsid w:val="00B17527"/>
    <w:rsid w:val="00B17820"/>
    <w:rsid w:val="00B21AC4"/>
    <w:rsid w:val="00B22725"/>
    <w:rsid w:val="00B229BD"/>
    <w:rsid w:val="00B22C14"/>
    <w:rsid w:val="00B24990"/>
    <w:rsid w:val="00B275E9"/>
    <w:rsid w:val="00B27B97"/>
    <w:rsid w:val="00B3188A"/>
    <w:rsid w:val="00B31CBA"/>
    <w:rsid w:val="00B32656"/>
    <w:rsid w:val="00B32F2E"/>
    <w:rsid w:val="00B33363"/>
    <w:rsid w:val="00B374B6"/>
    <w:rsid w:val="00B401B1"/>
    <w:rsid w:val="00B41A53"/>
    <w:rsid w:val="00B43627"/>
    <w:rsid w:val="00B469EF"/>
    <w:rsid w:val="00B53295"/>
    <w:rsid w:val="00B5472B"/>
    <w:rsid w:val="00B5637B"/>
    <w:rsid w:val="00B56D20"/>
    <w:rsid w:val="00B5789F"/>
    <w:rsid w:val="00B6064B"/>
    <w:rsid w:val="00B61484"/>
    <w:rsid w:val="00B62076"/>
    <w:rsid w:val="00B63281"/>
    <w:rsid w:val="00B64520"/>
    <w:rsid w:val="00B663DA"/>
    <w:rsid w:val="00B70D12"/>
    <w:rsid w:val="00B735CC"/>
    <w:rsid w:val="00B75EDA"/>
    <w:rsid w:val="00B771BD"/>
    <w:rsid w:val="00B81EEA"/>
    <w:rsid w:val="00B85D98"/>
    <w:rsid w:val="00B862C7"/>
    <w:rsid w:val="00B8757E"/>
    <w:rsid w:val="00B87AAB"/>
    <w:rsid w:val="00B93457"/>
    <w:rsid w:val="00B9758B"/>
    <w:rsid w:val="00BA08D5"/>
    <w:rsid w:val="00BA0C0A"/>
    <w:rsid w:val="00BA25E7"/>
    <w:rsid w:val="00BA2EC0"/>
    <w:rsid w:val="00BA2F9C"/>
    <w:rsid w:val="00BA3D79"/>
    <w:rsid w:val="00BA3F53"/>
    <w:rsid w:val="00BA45A5"/>
    <w:rsid w:val="00BA65AA"/>
    <w:rsid w:val="00BA7D5C"/>
    <w:rsid w:val="00BB2C05"/>
    <w:rsid w:val="00BB398F"/>
    <w:rsid w:val="00BB3B73"/>
    <w:rsid w:val="00BB3B81"/>
    <w:rsid w:val="00BC1E6C"/>
    <w:rsid w:val="00BC38C7"/>
    <w:rsid w:val="00BC42E1"/>
    <w:rsid w:val="00BC516D"/>
    <w:rsid w:val="00BC7B47"/>
    <w:rsid w:val="00BD106E"/>
    <w:rsid w:val="00BD2312"/>
    <w:rsid w:val="00BD527E"/>
    <w:rsid w:val="00BD7096"/>
    <w:rsid w:val="00BD7550"/>
    <w:rsid w:val="00BE6B34"/>
    <w:rsid w:val="00BF1EBC"/>
    <w:rsid w:val="00BF3140"/>
    <w:rsid w:val="00BF37D4"/>
    <w:rsid w:val="00BF5F95"/>
    <w:rsid w:val="00C0297C"/>
    <w:rsid w:val="00C02F79"/>
    <w:rsid w:val="00C04EC1"/>
    <w:rsid w:val="00C057C6"/>
    <w:rsid w:val="00C06382"/>
    <w:rsid w:val="00C07883"/>
    <w:rsid w:val="00C11821"/>
    <w:rsid w:val="00C12E52"/>
    <w:rsid w:val="00C20B2C"/>
    <w:rsid w:val="00C2117E"/>
    <w:rsid w:val="00C21EF6"/>
    <w:rsid w:val="00C23575"/>
    <w:rsid w:val="00C32B44"/>
    <w:rsid w:val="00C32CD9"/>
    <w:rsid w:val="00C33BCD"/>
    <w:rsid w:val="00C34529"/>
    <w:rsid w:val="00C374DF"/>
    <w:rsid w:val="00C40BB2"/>
    <w:rsid w:val="00C42DFF"/>
    <w:rsid w:val="00C43ED8"/>
    <w:rsid w:val="00C46D2B"/>
    <w:rsid w:val="00C470E9"/>
    <w:rsid w:val="00C5034F"/>
    <w:rsid w:val="00C52AE0"/>
    <w:rsid w:val="00C5308B"/>
    <w:rsid w:val="00C54137"/>
    <w:rsid w:val="00C549BF"/>
    <w:rsid w:val="00C563B3"/>
    <w:rsid w:val="00C56F9C"/>
    <w:rsid w:val="00C614ED"/>
    <w:rsid w:val="00C662E9"/>
    <w:rsid w:val="00C664A4"/>
    <w:rsid w:val="00C6716E"/>
    <w:rsid w:val="00C674DB"/>
    <w:rsid w:val="00C70424"/>
    <w:rsid w:val="00C73FB4"/>
    <w:rsid w:val="00C74976"/>
    <w:rsid w:val="00C7534F"/>
    <w:rsid w:val="00C758F4"/>
    <w:rsid w:val="00C7627C"/>
    <w:rsid w:val="00C80B89"/>
    <w:rsid w:val="00C830BE"/>
    <w:rsid w:val="00C83AA4"/>
    <w:rsid w:val="00C83E48"/>
    <w:rsid w:val="00C84B67"/>
    <w:rsid w:val="00C92ABD"/>
    <w:rsid w:val="00C94C29"/>
    <w:rsid w:val="00CA2B5E"/>
    <w:rsid w:val="00CA45BA"/>
    <w:rsid w:val="00CA59B2"/>
    <w:rsid w:val="00CA7D7D"/>
    <w:rsid w:val="00CB08E5"/>
    <w:rsid w:val="00CB7A4A"/>
    <w:rsid w:val="00CC1AD8"/>
    <w:rsid w:val="00CC2193"/>
    <w:rsid w:val="00CC3AAB"/>
    <w:rsid w:val="00CC4664"/>
    <w:rsid w:val="00CC798A"/>
    <w:rsid w:val="00CD4DC8"/>
    <w:rsid w:val="00CE2492"/>
    <w:rsid w:val="00CE640F"/>
    <w:rsid w:val="00CF3F5C"/>
    <w:rsid w:val="00CF72AD"/>
    <w:rsid w:val="00D02537"/>
    <w:rsid w:val="00D02CD3"/>
    <w:rsid w:val="00D113F0"/>
    <w:rsid w:val="00D12FD4"/>
    <w:rsid w:val="00D13257"/>
    <w:rsid w:val="00D24DF4"/>
    <w:rsid w:val="00D26889"/>
    <w:rsid w:val="00D27873"/>
    <w:rsid w:val="00D33015"/>
    <w:rsid w:val="00D33E15"/>
    <w:rsid w:val="00D41274"/>
    <w:rsid w:val="00D41867"/>
    <w:rsid w:val="00D41B49"/>
    <w:rsid w:val="00D42467"/>
    <w:rsid w:val="00D42B7F"/>
    <w:rsid w:val="00D435F2"/>
    <w:rsid w:val="00D449F4"/>
    <w:rsid w:val="00D44B37"/>
    <w:rsid w:val="00D450E1"/>
    <w:rsid w:val="00D45C3E"/>
    <w:rsid w:val="00D509BD"/>
    <w:rsid w:val="00D51571"/>
    <w:rsid w:val="00D60BEC"/>
    <w:rsid w:val="00D65345"/>
    <w:rsid w:val="00D67576"/>
    <w:rsid w:val="00D67C78"/>
    <w:rsid w:val="00D706A4"/>
    <w:rsid w:val="00D7301E"/>
    <w:rsid w:val="00D73C2C"/>
    <w:rsid w:val="00D74CC5"/>
    <w:rsid w:val="00D76436"/>
    <w:rsid w:val="00D77DE6"/>
    <w:rsid w:val="00D813FF"/>
    <w:rsid w:val="00D82800"/>
    <w:rsid w:val="00D8394C"/>
    <w:rsid w:val="00D859BB"/>
    <w:rsid w:val="00D85D33"/>
    <w:rsid w:val="00D9011E"/>
    <w:rsid w:val="00D92D63"/>
    <w:rsid w:val="00D965CC"/>
    <w:rsid w:val="00DA0799"/>
    <w:rsid w:val="00DA31B6"/>
    <w:rsid w:val="00DA3856"/>
    <w:rsid w:val="00DA3C05"/>
    <w:rsid w:val="00DA4122"/>
    <w:rsid w:val="00DA50DD"/>
    <w:rsid w:val="00DA7E47"/>
    <w:rsid w:val="00DB232A"/>
    <w:rsid w:val="00DB3715"/>
    <w:rsid w:val="00DB445E"/>
    <w:rsid w:val="00DC09DF"/>
    <w:rsid w:val="00DC4C57"/>
    <w:rsid w:val="00DC56EE"/>
    <w:rsid w:val="00DC59D6"/>
    <w:rsid w:val="00DC6FF9"/>
    <w:rsid w:val="00DC7947"/>
    <w:rsid w:val="00DD14A7"/>
    <w:rsid w:val="00DD27AA"/>
    <w:rsid w:val="00DD28D9"/>
    <w:rsid w:val="00DD2B1F"/>
    <w:rsid w:val="00DD5031"/>
    <w:rsid w:val="00DD7170"/>
    <w:rsid w:val="00DE1E96"/>
    <w:rsid w:val="00DE3EF4"/>
    <w:rsid w:val="00DE4593"/>
    <w:rsid w:val="00DE46CF"/>
    <w:rsid w:val="00DE5384"/>
    <w:rsid w:val="00DE5894"/>
    <w:rsid w:val="00DF22AF"/>
    <w:rsid w:val="00DF3E1A"/>
    <w:rsid w:val="00DF56DC"/>
    <w:rsid w:val="00DF748A"/>
    <w:rsid w:val="00E01B75"/>
    <w:rsid w:val="00E01D1F"/>
    <w:rsid w:val="00E02AE0"/>
    <w:rsid w:val="00E033A6"/>
    <w:rsid w:val="00E038E5"/>
    <w:rsid w:val="00E1255E"/>
    <w:rsid w:val="00E127A4"/>
    <w:rsid w:val="00E15FC1"/>
    <w:rsid w:val="00E22BA4"/>
    <w:rsid w:val="00E23A24"/>
    <w:rsid w:val="00E30402"/>
    <w:rsid w:val="00E314BD"/>
    <w:rsid w:val="00E338CB"/>
    <w:rsid w:val="00E34DA6"/>
    <w:rsid w:val="00E353AB"/>
    <w:rsid w:val="00E35AC2"/>
    <w:rsid w:val="00E35BF7"/>
    <w:rsid w:val="00E35F7A"/>
    <w:rsid w:val="00E375EB"/>
    <w:rsid w:val="00E40A9F"/>
    <w:rsid w:val="00E411F5"/>
    <w:rsid w:val="00E463BD"/>
    <w:rsid w:val="00E4772D"/>
    <w:rsid w:val="00E47F06"/>
    <w:rsid w:val="00E51E37"/>
    <w:rsid w:val="00E53355"/>
    <w:rsid w:val="00E53AD1"/>
    <w:rsid w:val="00E55A17"/>
    <w:rsid w:val="00E560E4"/>
    <w:rsid w:val="00E601A9"/>
    <w:rsid w:val="00E65BE2"/>
    <w:rsid w:val="00E678B0"/>
    <w:rsid w:val="00E7058F"/>
    <w:rsid w:val="00E775CE"/>
    <w:rsid w:val="00E77A73"/>
    <w:rsid w:val="00E80421"/>
    <w:rsid w:val="00E82970"/>
    <w:rsid w:val="00E83351"/>
    <w:rsid w:val="00E84526"/>
    <w:rsid w:val="00E85A92"/>
    <w:rsid w:val="00E862FF"/>
    <w:rsid w:val="00E96CF0"/>
    <w:rsid w:val="00EA2A33"/>
    <w:rsid w:val="00EA31DF"/>
    <w:rsid w:val="00EA4BFB"/>
    <w:rsid w:val="00EA7BD7"/>
    <w:rsid w:val="00EB2754"/>
    <w:rsid w:val="00EB7DC9"/>
    <w:rsid w:val="00EC05E2"/>
    <w:rsid w:val="00EC1F5F"/>
    <w:rsid w:val="00EC6D34"/>
    <w:rsid w:val="00EC78B9"/>
    <w:rsid w:val="00ED1406"/>
    <w:rsid w:val="00ED39A8"/>
    <w:rsid w:val="00ED797A"/>
    <w:rsid w:val="00EE24E4"/>
    <w:rsid w:val="00EE728D"/>
    <w:rsid w:val="00EE7ACF"/>
    <w:rsid w:val="00EF1CC0"/>
    <w:rsid w:val="00EF26B6"/>
    <w:rsid w:val="00EF6853"/>
    <w:rsid w:val="00F02CF0"/>
    <w:rsid w:val="00F0524C"/>
    <w:rsid w:val="00F06138"/>
    <w:rsid w:val="00F07D5A"/>
    <w:rsid w:val="00F12980"/>
    <w:rsid w:val="00F12E19"/>
    <w:rsid w:val="00F14307"/>
    <w:rsid w:val="00F15BC0"/>
    <w:rsid w:val="00F176D1"/>
    <w:rsid w:val="00F252BD"/>
    <w:rsid w:val="00F25F00"/>
    <w:rsid w:val="00F26AEB"/>
    <w:rsid w:val="00F278C7"/>
    <w:rsid w:val="00F27EC4"/>
    <w:rsid w:val="00F324BC"/>
    <w:rsid w:val="00F33DD5"/>
    <w:rsid w:val="00F36F08"/>
    <w:rsid w:val="00F4111E"/>
    <w:rsid w:val="00F4225F"/>
    <w:rsid w:val="00F4229B"/>
    <w:rsid w:val="00F428E6"/>
    <w:rsid w:val="00F44301"/>
    <w:rsid w:val="00F458DC"/>
    <w:rsid w:val="00F45ABF"/>
    <w:rsid w:val="00F46A85"/>
    <w:rsid w:val="00F46DFE"/>
    <w:rsid w:val="00F47C07"/>
    <w:rsid w:val="00F50E2A"/>
    <w:rsid w:val="00F54FBD"/>
    <w:rsid w:val="00F638A8"/>
    <w:rsid w:val="00F64259"/>
    <w:rsid w:val="00F7012A"/>
    <w:rsid w:val="00F71679"/>
    <w:rsid w:val="00F72574"/>
    <w:rsid w:val="00F72ABE"/>
    <w:rsid w:val="00F73039"/>
    <w:rsid w:val="00F74407"/>
    <w:rsid w:val="00F8159A"/>
    <w:rsid w:val="00F838EB"/>
    <w:rsid w:val="00F84D83"/>
    <w:rsid w:val="00F87826"/>
    <w:rsid w:val="00F909FD"/>
    <w:rsid w:val="00F90C1D"/>
    <w:rsid w:val="00F91194"/>
    <w:rsid w:val="00F91937"/>
    <w:rsid w:val="00F9350D"/>
    <w:rsid w:val="00F94C1F"/>
    <w:rsid w:val="00F952EB"/>
    <w:rsid w:val="00F9638E"/>
    <w:rsid w:val="00F97593"/>
    <w:rsid w:val="00FA2317"/>
    <w:rsid w:val="00FA2C81"/>
    <w:rsid w:val="00FA3580"/>
    <w:rsid w:val="00FB00B8"/>
    <w:rsid w:val="00FB11B7"/>
    <w:rsid w:val="00FB72F7"/>
    <w:rsid w:val="00FB73EC"/>
    <w:rsid w:val="00FC32A5"/>
    <w:rsid w:val="00FC5909"/>
    <w:rsid w:val="00FC6ABA"/>
    <w:rsid w:val="00FC7139"/>
    <w:rsid w:val="00FC72ED"/>
    <w:rsid w:val="00FD114C"/>
    <w:rsid w:val="00FD5325"/>
    <w:rsid w:val="00FD577D"/>
    <w:rsid w:val="00FD57F6"/>
    <w:rsid w:val="00FE0436"/>
    <w:rsid w:val="00FE310F"/>
    <w:rsid w:val="00FE527B"/>
    <w:rsid w:val="00FE71BF"/>
    <w:rsid w:val="00FE78E0"/>
    <w:rsid w:val="00FE7C85"/>
    <w:rsid w:val="00FF08A5"/>
    <w:rsid w:val="00FF1060"/>
    <w:rsid w:val="00FF2B58"/>
    <w:rsid w:val="00FF4350"/>
    <w:rsid w:val="00FF4BD9"/>
    <w:rsid w:val="00FF5748"/>
    <w:rsid w:val="00FF5AEC"/>
    <w:rsid w:val="00FF7AC6"/>
    <w:rsid w:val="00FF7C70"/>
    <w:rsid w:val="10BEB82F"/>
    <w:rsid w:val="121EE469"/>
    <w:rsid w:val="25653FB8"/>
    <w:rsid w:val="34FD052B"/>
    <w:rsid w:val="36002678"/>
    <w:rsid w:val="37943B5E"/>
    <w:rsid w:val="43C6F80A"/>
    <w:rsid w:val="484A693C"/>
    <w:rsid w:val="51708C81"/>
    <w:rsid w:val="576A0360"/>
    <w:rsid w:val="61ABAA24"/>
    <w:rsid w:val="6B0BCF13"/>
    <w:rsid w:val="70E9AE75"/>
    <w:rsid w:val="7E0991E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69960"/>
  <w15:chartTrackingRefBased/>
  <w15:docId w15:val="{195907BB-3F87-482B-A6AC-57000CF82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cs="Arial" w:eastAsiaTheme="minorHAnsi"/>
        <w:color w:val="005D93"/>
        <w:szCs w:val="24"/>
        <w:lang w:val="en-IN" w:eastAsia="en-US" w:bidi="ar-SA"/>
      </w:rPr>
    </w:rPrDefault>
    <w:pPrDefault>
      <w:pPr>
        <w:spacing w:before="16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uiPriority="9" w:semiHidden="1" w:unhideWhenUsed="1"/>
    <w:lsdException w:name="heading 3" w:uiPriority="9" w:semiHidden="1" w:unhideWhenUsed="1"/>
    <w:lsdException w:name="heading 4" w:uiPriority="9" w:semiHidden="1" w:unhideWhenUsed="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ACARA - Heading 4"/>
    <w:qFormat/>
    <w:rsid w:val="00664E9A"/>
    <w:pPr>
      <w:spacing w:before="120" w:after="200" w:line="276" w:lineRule="auto"/>
    </w:pPr>
  </w:style>
  <w:style w:type="paragraph" w:styleId="Heading1">
    <w:name w:val="heading 1"/>
    <w:basedOn w:val="Normal"/>
    <w:next w:val="Normal"/>
    <w:link w:val="Heading1Char"/>
    <w:uiPriority w:val="9"/>
    <w:rsid w:val="004E78D6"/>
    <w:pPr>
      <w:keepNext/>
      <w:keepLines/>
      <w:spacing w:before="240"/>
      <w:outlineLvl w:val="0"/>
    </w:pPr>
    <w:rPr>
      <w:rFonts w:asciiTheme="majorHAnsi" w:hAnsiTheme="majorHAnsi" w:eastAsiaTheme="majorEastAsia" w:cstheme="majorBidi"/>
      <w:color w:val="0056A7" w:themeColor="accent1" w:themeShade="BF"/>
      <w:sz w:val="32"/>
      <w:szCs w:val="32"/>
    </w:rPr>
  </w:style>
  <w:style w:type="paragraph" w:styleId="Heading2">
    <w:name w:val="heading 2"/>
    <w:basedOn w:val="Normal"/>
    <w:next w:val="Normal"/>
    <w:link w:val="Heading2Char"/>
    <w:uiPriority w:val="9"/>
    <w:unhideWhenUsed/>
    <w:rsid w:val="004E78D6"/>
    <w:pPr>
      <w:keepNext/>
      <w:keepLines/>
      <w:spacing w:before="40"/>
      <w:outlineLvl w:val="1"/>
    </w:pPr>
    <w:rPr>
      <w:rFonts w:asciiTheme="majorHAnsi" w:hAnsiTheme="majorHAnsi" w:eastAsiaTheme="majorEastAsia" w:cstheme="majorBidi"/>
      <w:color w:val="0056A7" w:themeColor="accent1" w:themeShade="BF"/>
      <w:sz w:val="26"/>
      <w:szCs w:val="26"/>
    </w:rPr>
  </w:style>
  <w:style w:type="paragraph" w:styleId="Heading3">
    <w:name w:val="heading 3"/>
    <w:basedOn w:val="Normal"/>
    <w:next w:val="Normal"/>
    <w:link w:val="Heading3Char"/>
    <w:uiPriority w:val="9"/>
    <w:unhideWhenUsed/>
    <w:rsid w:val="006E100C"/>
    <w:pPr>
      <w:keepNext/>
      <w:keepLines/>
      <w:spacing w:before="40"/>
      <w:outlineLvl w:val="2"/>
    </w:pPr>
    <w:rPr>
      <w:rFonts w:asciiTheme="majorHAnsi" w:hAnsiTheme="majorHAnsi" w:eastAsiaTheme="majorEastAsia" w:cstheme="majorBidi"/>
      <w:color w:val="00396F"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533177"/>
    <w:pPr>
      <w:tabs>
        <w:tab w:val="center" w:pos="4513"/>
        <w:tab w:val="right" w:pos="9026"/>
      </w:tabs>
    </w:pPr>
  </w:style>
  <w:style w:type="character" w:styleId="HeaderChar" w:customStyle="1">
    <w:name w:val="Header Char"/>
    <w:basedOn w:val="DefaultParagraphFont"/>
    <w:link w:val="Header"/>
    <w:uiPriority w:val="99"/>
    <w:rsid w:val="00533177"/>
  </w:style>
  <w:style w:type="paragraph" w:styleId="Footer">
    <w:name w:val="footer"/>
    <w:basedOn w:val="Normal"/>
    <w:link w:val="FooterChar"/>
    <w:uiPriority w:val="99"/>
    <w:unhideWhenUsed/>
    <w:rsid w:val="00533177"/>
    <w:pPr>
      <w:tabs>
        <w:tab w:val="center" w:pos="4513"/>
        <w:tab w:val="right" w:pos="9026"/>
      </w:tabs>
    </w:pPr>
  </w:style>
  <w:style w:type="character" w:styleId="FooterChar" w:customStyle="1">
    <w:name w:val="Footer Char"/>
    <w:basedOn w:val="DefaultParagraphFont"/>
    <w:link w:val="Footer"/>
    <w:uiPriority w:val="99"/>
    <w:rsid w:val="00533177"/>
  </w:style>
  <w:style w:type="paragraph" w:styleId="BodyText">
    <w:name w:val="Body Text"/>
    <w:aliases w:val="ACARA - Body Copy"/>
    <w:basedOn w:val="Normal"/>
    <w:link w:val="BodyTextChar"/>
    <w:uiPriority w:val="1"/>
    <w:qFormat/>
    <w:rsid w:val="00AC490E"/>
    <w:pPr>
      <w:spacing w:before="0" w:after="0"/>
    </w:pPr>
  </w:style>
  <w:style w:type="character" w:styleId="BodyTextChar" w:customStyle="1">
    <w:name w:val="Body Text Char"/>
    <w:aliases w:val="ACARA - Body Copy Char"/>
    <w:basedOn w:val="DefaultParagraphFont"/>
    <w:link w:val="BodyText"/>
    <w:uiPriority w:val="1"/>
    <w:rsid w:val="00AC490E"/>
  </w:style>
  <w:style w:type="table" w:styleId="TableGrid">
    <w:name w:val="Table Grid"/>
    <w:basedOn w:val="TableNormal"/>
    <w:uiPriority w:val="59"/>
    <w:rsid w:val="00F15BC0"/>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aptionText" w:customStyle="1">
    <w:name w:val="Caption Text"/>
    <w:basedOn w:val="Normal"/>
    <w:uiPriority w:val="1"/>
    <w:qFormat/>
    <w:rsid w:val="00254481"/>
    <w:pPr>
      <w:spacing w:before="0" w:after="160"/>
    </w:pPr>
    <w:rPr>
      <w:b/>
      <w:i/>
    </w:rPr>
  </w:style>
  <w:style w:type="paragraph" w:styleId="Default" w:customStyle="1">
    <w:name w:val="Default"/>
    <w:rsid w:val="00ED39A8"/>
    <w:pPr>
      <w:autoSpaceDE w:val="0"/>
      <w:autoSpaceDN w:val="0"/>
      <w:adjustRightInd w:val="0"/>
      <w:spacing w:line="240" w:lineRule="auto"/>
    </w:pPr>
    <w:rPr>
      <w:color w:val="000000"/>
      <w:sz w:val="24"/>
    </w:rPr>
  </w:style>
  <w:style w:type="character" w:styleId="Emphasis">
    <w:name w:val="Emphasis"/>
    <w:basedOn w:val="DefaultParagraphFont"/>
    <w:uiPriority w:val="20"/>
    <w:rsid w:val="00BA3D79"/>
    <w:rPr>
      <w:i/>
      <w:iCs/>
    </w:rPr>
  </w:style>
  <w:style w:type="character" w:styleId="Hyperlink">
    <w:name w:val="Hyperlink"/>
    <w:basedOn w:val="DefaultParagraphFont"/>
    <w:uiPriority w:val="99"/>
    <w:unhideWhenUsed/>
    <w:rsid w:val="00F97593"/>
    <w:rPr>
      <w:color w:val="FFFFFF" w:themeColor="hyperlink"/>
      <w:u w:val="single"/>
    </w:rPr>
  </w:style>
  <w:style w:type="character" w:styleId="UnresolvedMention">
    <w:name w:val="Unresolved Mention"/>
    <w:basedOn w:val="DefaultParagraphFont"/>
    <w:uiPriority w:val="99"/>
    <w:semiHidden/>
    <w:unhideWhenUsed/>
    <w:rsid w:val="00F97593"/>
    <w:rPr>
      <w:color w:val="605E5C"/>
      <w:shd w:val="clear" w:color="auto" w:fill="E1DFDD"/>
    </w:rPr>
  </w:style>
  <w:style w:type="paragraph" w:styleId="ListParagraph">
    <w:name w:val="List Paragraph"/>
    <w:aliases w:val="ACARA - Body Text"/>
    <w:basedOn w:val="Normal"/>
    <w:next w:val="Normal"/>
    <w:uiPriority w:val="1"/>
    <w:rsid w:val="00B75EDA"/>
    <w:pPr>
      <w:contextualSpacing/>
    </w:pPr>
    <w:rPr>
      <w:i/>
    </w:rPr>
  </w:style>
  <w:style w:type="character" w:styleId="Heading1Char" w:customStyle="1">
    <w:name w:val="Heading 1 Char"/>
    <w:basedOn w:val="DefaultParagraphFont"/>
    <w:link w:val="Heading1"/>
    <w:uiPriority w:val="9"/>
    <w:rsid w:val="004E78D6"/>
    <w:rPr>
      <w:rFonts w:asciiTheme="majorHAnsi" w:hAnsiTheme="majorHAnsi" w:eastAsiaTheme="majorEastAsia" w:cstheme="majorBidi"/>
      <w:color w:val="0056A7" w:themeColor="accent1" w:themeShade="BF"/>
      <w:sz w:val="32"/>
      <w:szCs w:val="32"/>
      <w:lang w:val="en-AU"/>
    </w:rPr>
  </w:style>
  <w:style w:type="character" w:styleId="Heading2Char" w:customStyle="1">
    <w:name w:val="Heading 2 Char"/>
    <w:basedOn w:val="DefaultParagraphFont"/>
    <w:link w:val="Heading2"/>
    <w:uiPriority w:val="9"/>
    <w:rsid w:val="004E78D6"/>
    <w:rPr>
      <w:rFonts w:asciiTheme="majorHAnsi" w:hAnsiTheme="majorHAnsi" w:eastAsiaTheme="majorEastAsia" w:cstheme="majorBidi"/>
      <w:color w:val="0056A7" w:themeColor="accent1" w:themeShade="BF"/>
      <w:sz w:val="26"/>
      <w:szCs w:val="26"/>
      <w:lang w:val="en-AU"/>
    </w:rPr>
  </w:style>
  <w:style w:type="paragraph" w:styleId="TOCHeading">
    <w:name w:val="TOC Heading"/>
    <w:basedOn w:val="Heading1"/>
    <w:next w:val="Normal"/>
    <w:uiPriority w:val="39"/>
    <w:unhideWhenUsed/>
    <w:rsid w:val="006E100C"/>
    <w:pPr>
      <w:spacing w:line="259" w:lineRule="auto"/>
      <w:outlineLvl w:val="9"/>
    </w:pPr>
    <w:rPr>
      <w:lang w:val="en-US"/>
    </w:rPr>
  </w:style>
  <w:style w:type="paragraph" w:styleId="TOC1">
    <w:name w:val="toc 1"/>
    <w:basedOn w:val="Normal"/>
    <w:next w:val="Normal"/>
    <w:autoRedefine/>
    <w:uiPriority w:val="39"/>
    <w:unhideWhenUsed/>
    <w:rsid w:val="00254481"/>
    <w:pPr>
      <w:tabs>
        <w:tab w:val="right" w:leader="dot" w:pos="15126"/>
      </w:tabs>
      <w:spacing w:after="100"/>
      <w:contextualSpacing/>
    </w:pPr>
    <w:rPr>
      <w:b/>
      <w:i/>
      <w:iCs/>
      <w:noProof/>
    </w:rPr>
  </w:style>
  <w:style w:type="paragraph" w:styleId="TOC2">
    <w:name w:val="toc 2"/>
    <w:basedOn w:val="Normal"/>
    <w:next w:val="Normal"/>
    <w:autoRedefine/>
    <w:uiPriority w:val="39"/>
    <w:unhideWhenUsed/>
    <w:rsid w:val="00254481"/>
    <w:pPr>
      <w:tabs>
        <w:tab w:val="right" w:leader="dot" w:pos="15126"/>
      </w:tabs>
      <w:spacing w:after="100"/>
    </w:pPr>
    <w:rPr>
      <w:b/>
      <w:i/>
      <w:iCs/>
      <w:noProof/>
    </w:rPr>
  </w:style>
  <w:style w:type="character" w:styleId="Heading3Char" w:customStyle="1">
    <w:name w:val="Heading 3 Char"/>
    <w:basedOn w:val="DefaultParagraphFont"/>
    <w:link w:val="Heading3"/>
    <w:uiPriority w:val="9"/>
    <w:rsid w:val="006E100C"/>
    <w:rPr>
      <w:rFonts w:asciiTheme="majorHAnsi" w:hAnsiTheme="majorHAnsi" w:eastAsiaTheme="majorEastAsia" w:cstheme="majorBidi"/>
      <w:color w:val="00396F" w:themeColor="accent1" w:themeShade="7F"/>
      <w:sz w:val="24"/>
      <w:szCs w:val="24"/>
      <w:lang w:val="en-AU"/>
    </w:rPr>
  </w:style>
  <w:style w:type="paragraph" w:styleId="TOC3">
    <w:name w:val="toc 3"/>
    <w:basedOn w:val="Normal"/>
    <w:next w:val="Normal"/>
    <w:autoRedefine/>
    <w:uiPriority w:val="39"/>
    <w:unhideWhenUsed/>
    <w:rsid w:val="006E100C"/>
    <w:pPr>
      <w:spacing w:after="100"/>
      <w:ind w:left="440"/>
    </w:pPr>
  </w:style>
  <w:style w:type="character" w:styleId="FollowedHyperlink">
    <w:name w:val="FollowedHyperlink"/>
    <w:basedOn w:val="DefaultParagraphFont"/>
    <w:uiPriority w:val="99"/>
    <w:semiHidden/>
    <w:unhideWhenUsed/>
    <w:rsid w:val="00DE3EF4"/>
    <w:rPr>
      <w:color w:val="FFFFFF" w:themeColor="followedHyperlink"/>
      <w:u w:val="single"/>
    </w:rPr>
  </w:style>
  <w:style w:type="paragraph" w:styleId="BalloonText">
    <w:name w:val="Balloon Text"/>
    <w:basedOn w:val="Normal"/>
    <w:link w:val="BalloonTextChar"/>
    <w:uiPriority w:val="99"/>
    <w:semiHidden/>
    <w:unhideWhenUsed/>
    <w:rsid w:val="008B3162"/>
    <w:pPr>
      <w:spacing w:before="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B3162"/>
    <w:rPr>
      <w:rFonts w:ascii="Segoe UI" w:hAnsi="Segoe UI" w:eastAsia="Arial" w:cs="Segoe UI"/>
      <w:sz w:val="18"/>
      <w:szCs w:val="18"/>
      <w:lang w:val="en-AU"/>
    </w:rPr>
  </w:style>
  <w:style w:type="paragraph" w:styleId="NormalWeb">
    <w:name w:val="Normal (Web)"/>
    <w:basedOn w:val="Normal"/>
    <w:uiPriority w:val="99"/>
    <w:unhideWhenUsed/>
    <w:rsid w:val="00D12FD4"/>
    <w:pPr>
      <w:spacing w:before="100" w:beforeAutospacing="1" w:after="100" w:afterAutospacing="1" w:line="240" w:lineRule="auto"/>
    </w:pPr>
    <w:rPr>
      <w:rFonts w:ascii="Times New Roman" w:hAnsi="Times New Roman" w:eastAsia="Times New Roman" w:cs="Times New Roman"/>
      <w:lang w:eastAsia="en-AU"/>
    </w:rPr>
  </w:style>
  <w:style w:type="paragraph" w:styleId="ACARA-HEADING1" w:customStyle="1">
    <w:name w:val="ACARA - HEADING 1"/>
    <w:basedOn w:val="Heading1"/>
    <w:link w:val="ACARA-HEADING1Char"/>
    <w:autoRedefine/>
    <w:qFormat/>
    <w:rsid w:val="00514D91"/>
    <w:pPr>
      <w:spacing w:before="520" w:after="400" w:line="240" w:lineRule="auto"/>
    </w:pPr>
    <w:rPr>
      <w:rFonts w:ascii="Arial Bold" w:hAnsi="Arial Bold" w:cs="Arial"/>
      <w:b/>
      <w:caps/>
      <w:color w:val="005D93"/>
      <w:sz w:val="24"/>
    </w:rPr>
  </w:style>
  <w:style w:type="paragraph" w:styleId="ACARA-Heading2" w:customStyle="1">
    <w:name w:val="ACARA - Heading 2"/>
    <w:basedOn w:val="Heading3"/>
    <w:link w:val="ACARA-Heading2Char"/>
    <w:autoRedefine/>
    <w:qFormat/>
    <w:rsid w:val="001833BD"/>
    <w:pPr>
      <w:spacing w:before="200"/>
    </w:pPr>
    <w:rPr>
      <w:rFonts w:ascii="Arial Bold" w:hAnsi="Arial Bold" w:cs="Arial"/>
      <w:b/>
      <w:color w:val="005D93"/>
      <w:sz w:val="24"/>
    </w:rPr>
  </w:style>
  <w:style w:type="character" w:styleId="ACARA-HEADING1Char" w:customStyle="1">
    <w:name w:val="ACARA - HEADING 1 Char"/>
    <w:basedOn w:val="Heading2Char"/>
    <w:link w:val="ACARA-HEADING1"/>
    <w:rsid w:val="00514D91"/>
    <w:rPr>
      <w:rFonts w:ascii="Arial Bold" w:hAnsi="Arial Bold" w:eastAsiaTheme="majorEastAsia" w:cstheme="majorBidi"/>
      <w:b/>
      <w:caps/>
      <w:color w:val="005D93"/>
      <w:sz w:val="24"/>
      <w:szCs w:val="32"/>
      <w:lang w:val="en-AU"/>
    </w:rPr>
  </w:style>
  <w:style w:type="paragraph" w:styleId="ACARA-Heading3" w:customStyle="1">
    <w:name w:val="ACARA - Heading 3"/>
    <w:basedOn w:val="Normal"/>
    <w:link w:val="ACARA-Heading3Char"/>
    <w:autoRedefine/>
    <w:qFormat/>
    <w:rsid w:val="006E6D43"/>
    <w:pPr>
      <w:adjustRightInd w:val="0"/>
    </w:pPr>
    <w:rPr>
      <w:rFonts w:ascii="Arial Bold" w:hAnsi="Arial Bold"/>
      <w:b/>
      <w:bCs/>
      <w:i/>
      <w:iCs/>
      <w:sz w:val="24"/>
    </w:rPr>
  </w:style>
  <w:style w:type="character" w:styleId="ACARA-Heading2Char" w:customStyle="1">
    <w:name w:val="ACARA - Heading 2 Char"/>
    <w:basedOn w:val="Heading3Char"/>
    <w:link w:val="ACARA-Heading2"/>
    <w:rsid w:val="001833BD"/>
    <w:rPr>
      <w:rFonts w:ascii="Arial Bold" w:hAnsi="Arial Bold" w:eastAsiaTheme="majorEastAsia" w:cstheme="majorBidi"/>
      <w:b/>
      <w:color w:val="00396F" w:themeColor="accent1" w:themeShade="7F"/>
      <w:sz w:val="24"/>
      <w:szCs w:val="24"/>
      <w:lang w:val="en-AU"/>
    </w:rPr>
  </w:style>
  <w:style w:type="character" w:styleId="SubtleEmphasis">
    <w:name w:val="Subtle Emphasis"/>
    <w:aliases w:val="Table Text,ACARA - Table Text"/>
    <w:basedOn w:val="DefaultParagraphFont"/>
    <w:uiPriority w:val="19"/>
    <w:qFormat/>
    <w:rsid w:val="0043018F"/>
    <w:rPr>
      <w:rFonts w:ascii="Arial" w:hAnsi="Arial"/>
      <w:i w:val="0"/>
      <w:iCs/>
      <w:color w:val="auto"/>
      <w:sz w:val="20"/>
    </w:rPr>
  </w:style>
  <w:style w:type="character" w:styleId="ACARA-Heading3Char" w:customStyle="1">
    <w:name w:val="ACARA - Heading 3 Char"/>
    <w:basedOn w:val="DefaultParagraphFont"/>
    <w:link w:val="ACARA-Heading3"/>
    <w:rsid w:val="006E6D43"/>
    <w:rPr>
      <w:rFonts w:ascii="Arial Bold" w:hAnsi="Arial Bold"/>
      <w:b/>
      <w:bCs/>
      <w:i/>
      <w:iCs/>
      <w:sz w:val="24"/>
    </w:rPr>
  </w:style>
  <w:style w:type="paragraph" w:styleId="Tableheadingwhite" w:customStyle="1">
    <w:name w:val="Table heading white"/>
    <w:basedOn w:val="Normal"/>
    <w:rsid w:val="00F14307"/>
    <w:pPr>
      <w:spacing w:before="160" w:after="160"/>
    </w:pPr>
    <w:rPr>
      <w:rFonts w:cstheme="minorBidi"/>
      <w:b/>
      <w:i/>
      <w:color w:val="FFFFFF" w:themeColor="background1"/>
      <w:lang w:val="en-US"/>
    </w:rPr>
  </w:style>
  <w:style w:type="paragraph" w:styleId="ACARA-TableHeadline" w:customStyle="1">
    <w:name w:val="ACARA - Table Headline"/>
    <w:basedOn w:val="Normal"/>
    <w:qFormat/>
    <w:rsid w:val="00514D91"/>
    <w:pPr>
      <w:spacing w:before="0" w:after="160"/>
    </w:pPr>
    <w:rPr>
      <w:bCs/>
      <w:i/>
      <w:color w:val="auto"/>
      <w:lang w:val="en-US"/>
    </w:rPr>
  </w:style>
  <w:style w:type="table" w:styleId="TableGrid1" w:customStyle="1">
    <w:name w:val="Table Grid1"/>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2" w:customStyle="1">
    <w:name w:val="Table Grid2"/>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3" w:customStyle="1">
    <w:name w:val="Table Grid3"/>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4" w:customStyle="1">
    <w:name w:val="Table Grid4"/>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5" w:customStyle="1">
    <w:name w:val="Table Grid5"/>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6" w:customStyle="1">
    <w:name w:val="Table Grid6"/>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7" w:customStyle="1">
    <w:name w:val="Table Grid7"/>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8" w:customStyle="1">
    <w:name w:val="Table Grid8"/>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9" w:customStyle="1">
    <w:name w:val="Table Grid9"/>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0" w:customStyle="1">
    <w:name w:val="Table Grid10"/>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1" w:customStyle="1">
    <w:name w:val="Table Grid11"/>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2" w:customStyle="1">
    <w:name w:val="Table Grid12"/>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3" w:customStyle="1">
    <w:name w:val="Table Grid13"/>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4" w:customStyle="1">
    <w:name w:val="Table Grid14"/>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5" w:customStyle="1">
    <w:name w:val="Table Grid15"/>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6" w:customStyle="1">
    <w:name w:val="Table Grid16"/>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7" w:customStyle="1">
    <w:name w:val="Table Grid17"/>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8" w:customStyle="1">
    <w:name w:val="Table Grid18"/>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aragraph" w:customStyle="1">
    <w:name w:val="paragraph"/>
    <w:basedOn w:val="Normal"/>
    <w:rsid w:val="008E7D9E"/>
    <w:pPr>
      <w:spacing w:before="100" w:beforeAutospacing="1" w:after="100" w:afterAutospacing="1" w:line="240" w:lineRule="auto"/>
    </w:pPr>
    <w:rPr>
      <w:rFonts w:ascii="Times New Roman" w:hAnsi="Times New Roman" w:eastAsia="Times New Roman" w:cs="Times New Roman"/>
      <w:color w:val="auto"/>
      <w:sz w:val="24"/>
      <w:lang w:val="en-AU" w:eastAsia="en-AU"/>
    </w:rPr>
  </w:style>
  <w:style w:type="character" w:styleId="normaltextrun" w:customStyle="1">
    <w:name w:val="normaltextrun"/>
    <w:basedOn w:val="DefaultParagraphFont"/>
    <w:rsid w:val="008E7D9E"/>
  </w:style>
  <w:style w:type="character" w:styleId="eop" w:customStyle="1">
    <w:name w:val="eop"/>
    <w:basedOn w:val="DefaultParagraphFont"/>
    <w:rsid w:val="008E7D9E"/>
  </w:style>
  <w:style w:type="paragraph" w:styleId="ACARA-tabletext" w:customStyle="1">
    <w:name w:val="ACARA - table text"/>
    <w:basedOn w:val="BodyText"/>
    <w:qFormat/>
    <w:rsid w:val="0032109D"/>
    <w:pPr>
      <w:spacing w:before="120" w:after="120" w:line="240" w:lineRule="auto"/>
      <w:ind w:left="227" w:right="227"/>
    </w:pPr>
    <w:rPr>
      <w:color w:val="000000" w:themeColor="accent4"/>
    </w:rPr>
  </w:style>
  <w:style w:type="paragraph" w:styleId="Revision">
    <w:name w:val="Revision"/>
    <w:hidden/>
    <w:uiPriority w:val="99"/>
    <w:semiHidden/>
    <w:rsid w:val="00013C7A"/>
    <w:pPr>
      <w:spacing w:before="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519470">
      <w:bodyDiv w:val="1"/>
      <w:marLeft w:val="0"/>
      <w:marRight w:val="0"/>
      <w:marTop w:val="0"/>
      <w:marBottom w:val="0"/>
      <w:divBdr>
        <w:top w:val="none" w:sz="0" w:space="0" w:color="auto"/>
        <w:left w:val="none" w:sz="0" w:space="0" w:color="auto"/>
        <w:bottom w:val="none" w:sz="0" w:space="0" w:color="auto"/>
        <w:right w:val="none" w:sz="0" w:space="0" w:color="auto"/>
      </w:divBdr>
    </w:div>
    <w:div w:id="227545296">
      <w:bodyDiv w:val="1"/>
      <w:marLeft w:val="0"/>
      <w:marRight w:val="0"/>
      <w:marTop w:val="0"/>
      <w:marBottom w:val="0"/>
      <w:divBdr>
        <w:top w:val="none" w:sz="0" w:space="0" w:color="auto"/>
        <w:left w:val="none" w:sz="0" w:space="0" w:color="auto"/>
        <w:bottom w:val="none" w:sz="0" w:space="0" w:color="auto"/>
        <w:right w:val="none" w:sz="0" w:space="0" w:color="auto"/>
      </w:divBdr>
      <w:divsChild>
        <w:div w:id="778719151">
          <w:marLeft w:val="0"/>
          <w:marRight w:val="0"/>
          <w:marTop w:val="0"/>
          <w:marBottom w:val="0"/>
          <w:divBdr>
            <w:top w:val="none" w:sz="0" w:space="0" w:color="auto"/>
            <w:left w:val="none" w:sz="0" w:space="0" w:color="auto"/>
            <w:bottom w:val="none" w:sz="0" w:space="0" w:color="auto"/>
            <w:right w:val="none" w:sz="0" w:space="0" w:color="auto"/>
          </w:divBdr>
        </w:div>
      </w:divsChild>
    </w:div>
    <w:div w:id="505439059">
      <w:bodyDiv w:val="1"/>
      <w:marLeft w:val="0"/>
      <w:marRight w:val="0"/>
      <w:marTop w:val="0"/>
      <w:marBottom w:val="0"/>
      <w:divBdr>
        <w:top w:val="none" w:sz="0" w:space="0" w:color="auto"/>
        <w:left w:val="none" w:sz="0" w:space="0" w:color="auto"/>
        <w:bottom w:val="none" w:sz="0" w:space="0" w:color="auto"/>
        <w:right w:val="none" w:sz="0" w:space="0" w:color="auto"/>
      </w:divBdr>
    </w:div>
    <w:div w:id="627785839">
      <w:bodyDiv w:val="1"/>
      <w:marLeft w:val="0"/>
      <w:marRight w:val="0"/>
      <w:marTop w:val="0"/>
      <w:marBottom w:val="0"/>
      <w:divBdr>
        <w:top w:val="none" w:sz="0" w:space="0" w:color="auto"/>
        <w:left w:val="none" w:sz="0" w:space="0" w:color="auto"/>
        <w:bottom w:val="none" w:sz="0" w:space="0" w:color="auto"/>
        <w:right w:val="none" w:sz="0" w:space="0" w:color="auto"/>
      </w:divBdr>
      <w:divsChild>
        <w:div w:id="433327549">
          <w:marLeft w:val="0"/>
          <w:marRight w:val="0"/>
          <w:marTop w:val="0"/>
          <w:marBottom w:val="0"/>
          <w:divBdr>
            <w:top w:val="none" w:sz="0" w:space="0" w:color="auto"/>
            <w:left w:val="none" w:sz="0" w:space="0" w:color="auto"/>
            <w:bottom w:val="none" w:sz="0" w:space="0" w:color="auto"/>
            <w:right w:val="none" w:sz="0" w:space="0" w:color="auto"/>
          </w:divBdr>
        </w:div>
        <w:div w:id="612128108">
          <w:marLeft w:val="0"/>
          <w:marRight w:val="0"/>
          <w:marTop w:val="0"/>
          <w:marBottom w:val="0"/>
          <w:divBdr>
            <w:top w:val="none" w:sz="0" w:space="0" w:color="auto"/>
            <w:left w:val="none" w:sz="0" w:space="0" w:color="auto"/>
            <w:bottom w:val="none" w:sz="0" w:space="0" w:color="auto"/>
            <w:right w:val="none" w:sz="0" w:space="0" w:color="auto"/>
          </w:divBdr>
        </w:div>
        <w:div w:id="662319038">
          <w:marLeft w:val="0"/>
          <w:marRight w:val="0"/>
          <w:marTop w:val="0"/>
          <w:marBottom w:val="0"/>
          <w:divBdr>
            <w:top w:val="none" w:sz="0" w:space="0" w:color="auto"/>
            <w:left w:val="none" w:sz="0" w:space="0" w:color="auto"/>
            <w:bottom w:val="none" w:sz="0" w:space="0" w:color="auto"/>
            <w:right w:val="none" w:sz="0" w:space="0" w:color="auto"/>
          </w:divBdr>
        </w:div>
        <w:div w:id="1955868356">
          <w:marLeft w:val="0"/>
          <w:marRight w:val="0"/>
          <w:marTop w:val="0"/>
          <w:marBottom w:val="0"/>
          <w:divBdr>
            <w:top w:val="none" w:sz="0" w:space="0" w:color="auto"/>
            <w:left w:val="none" w:sz="0" w:space="0" w:color="auto"/>
            <w:bottom w:val="none" w:sz="0" w:space="0" w:color="auto"/>
            <w:right w:val="none" w:sz="0" w:space="0" w:color="auto"/>
          </w:divBdr>
        </w:div>
      </w:divsChild>
    </w:div>
    <w:div w:id="772553722">
      <w:bodyDiv w:val="1"/>
      <w:marLeft w:val="0"/>
      <w:marRight w:val="0"/>
      <w:marTop w:val="0"/>
      <w:marBottom w:val="0"/>
      <w:divBdr>
        <w:top w:val="none" w:sz="0" w:space="0" w:color="auto"/>
        <w:left w:val="none" w:sz="0" w:space="0" w:color="auto"/>
        <w:bottom w:val="none" w:sz="0" w:space="0" w:color="auto"/>
        <w:right w:val="none" w:sz="0" w:space="0" w:color="auto"/>
      </w:divBdr>
      <w:divsChild>
        <w:div w:id="1239901919">
          <w:marLeft w:val="0"/>
          <w:marRight w:val="0"/>
          <w:marTop w:val="0"/>
          <w:marBottom w:val="0"/>
          <w:divBdr>
            <w:top w:val="none" w:sz="0" w:space="0" w:color="auto"/>
            <w:left w:val="none" w:sz="0" w:space="0" w:color="auto"/>
            <w:bottom w:val="none" w:sz="0" w:space="0" w:color="auto"/>
            <w:right w:val="none" w:sz="0" w:space="0" w:color="auto"/>
          </w:divBdr>
        </w:div>
      </w:divsChild>
    </w:div>
    <w:div w:id="1613588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header" Target="header5.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4.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g"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aus01.safelinks.protection.outlook.com/?url=https%3A%2F%2Fwww.acara.edu.au%2Fcontact-us%2Fcopyright&amp;data=04%7C01%7CSharon.Foster%40acara.edu.au%7C9931e11fa7684c603e6308d98331bbfb%7C6cf76a3aa824427092003d71673ec678%7C0%7C0%7C637685071906340874%7CUnknown%7CTWFpbGZsb3d8eyJWIjoiMC4wLjAwMDAiLCJQIjoiV2luMzIiLCJBTiI6Ik1haWwiLCJXVCI6Mn0%3D%7C1000&amp;sdata=U5O4Vlbpf271IGmGiMh7fDwU4pLzzAiHpCQFylkp6s4%3D&amp;reserved=0" TargetMode="External" Id="rId14" /><Relationship Type="http://schemas.openxmlformats.org/officeDocument/2006/relationships/glossaryDocument" Target="glossary/document.xml" Id="R41509bad95fc4ea8" /></Relationships>
</file>

<file path=word/_rels/footer1.xml.rels><?xml version="1.0" encoding="UTF-8" standalone="yes"?>
<Relationships xmlns="http://schemas.openxmlformats.org/package/2006/relationships"><Relationship Id="rId1" Type="http://schemas.openxmlformats.org/officeDocument/2006/relationships/hyperlink" Target="https://www.acara.edu.au/contact-us/copyrigh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02b38ef2-d1aa-4efd-b931-e0c510323faf}"/>
      </w:docPartPr>
      <w:docPartBody>
        <w:p w14:paraId="42FC5BBD">
          <w:r>
            <w:rPr>
              <w:rStyle w:val="PlaceholderText"/>
            </w:rPr>
            <w:t/>
          </w:r>
        </w:p>
      </w:docPartBody>
    </w:docPart>
  </w:docParts>
</w:glossaryDocument>
</file>

<file path=word/theme/theme1.xml><?xml version="1.0" encoding="utf-8"?>
<a:theme xmlns:a="http://schemas.openxmlformats.org/drawingml/2006/main" name="Office Theme">
  <a:themeElements>
    <a:clrScheme name="ACARA Word Document Colour Palette">
      <a:dk1>
        <a:srgbClr val="FFBB33"/>
      </a:dk1>
      <a:lt1>
        <a:sysClr val="window" lastClr="FFFFFF"/>
      </a:lt1>
      <a:dk2>
        <a:srgbClr val="005D93"/>
      </a:dk2>
      <a:lt2>
        <a:srgbClr val="FAF9F7"/>
      </a:lt2>
      <a:accent1>
        <a:srgbClr val="0074E0"/>
      </a:accent1>
      <a:accent2>
        <a:srgbClr val="E5F5FB"/>
      </a:accent2>
      <a:accent3>
        <a:srgbClr val="FFD685"/>
      </a:accent3>
      <a:accent4>
        <a:srgbClr val="000000"/>
      </a:accent4>
      <a:accent5>
        <a:srgbClr val="FFFFFF"/>
      </a:accent5>
      <a:accent6>
        <a:srgbClr val="FFFFFF"/>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87520F4-A250-4588-931B-8D324E98E228}">
  <we:reference id="wa104380518" version="3.1.0.0" store="en-US" storeType="OMEX"/>
  <we:alternateReferences>
    <we:reference id="WA104380518" version="3.1.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ACARA Document" ma:contentTypeID="0x0101007A9D79ACD8B79D48A9A515D2FD05854800BEC1D0275AC254449FA8F1D91B04B5C9" ma:contentTypeVersion="22" ma:contentTypeDescription="" ma:contentTypeScope="" ma:versionID="3b421acffab7019c425fbf5ecd78388b">
  <xsd:schema xmlns:xsd="http://www.w3.org/2001/XMLSchema" xmlns:xs="http://www.w3.org/2001/XMLSchema" xmlns:p="http://schemas.microsoft.com/office/2006/metadata/properties" xmlns:ns2="783fd492-fe55-4a9d-8dc2-317bf256f4b7" xmlns:ns3="9ab40df8-26c1-4a1c-a19e-907d7b1a0161" targetNamespace="http://schemas.microsoft.com/office/2006/metadata/properties" ma:root="true" ma:fieldsID="e7962e6ac01925b80bfd52e340bd4a9c" ns2:_="" ns3:_="">
    <xsd:import namespace="783fd492-fe55-4a9d-8dc2-317bf256f4b7"/>
    <xsd:import namespace="9ab40df8-26c1-4a1c-a19e-907d7b1a0161"/>
    <xsd:element name="properties">
      <xsd:complexType>
        <xsd:sequence>
          <xsd:element name="documentManagement">
            <xsd:complexType>
              <xsd:all>
                <xsd:element ref="ns2:f4e4642d2728489ab39be0cfc7b0a8b3" minOccurs="0"/>
                <xsd:element ref="ns2:TaxCatchAll" minOccurs="0"/>
                <xsd:element ref="ns2:TaxCatchAllLabel" minOccurs="0"/>
                <xsd:element ref="ns2:p9102bc9558a4fb390ba61039157f4fe" minOccurs="0"/>
                <xsd:element ref="ns2:pe6a1ebf25744a15bb88816c0d3374f9"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_Flow_SignoffStatu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3fd492-fe55-4a9d-8dc2-317bf256f4b7" elementFormDefault="qualified">
    <xsd:import namespace="http://schemas.microsoft.com/office/2006/documentManagement/types"/>
    <xsd:import namespace="http://schemas.microsoft.com/office/infopath/2007/PartnerControls"/>
    <xsd:element name="f4e4642d2728489ab39be0cfc7b0a8b3" ma:index="8" ma:taxonomy="true" ma:internalName="f4e4642d2728489ab39be0cfc7b0a8b3" ma:taxonomyFieldName="Activity" ma:displayName="Activity" ma:readOnly="false" ma:default="" ma:fieldId="{f4e4642d-2728-489a-b39b-e0cfc7b0a8b3}" ma:sspId="13422630-9eec-4f54-8260-f622dc549660" ma:termSetId="4d94a6a9-32d8-4602-abc1-58a3e66b06f6" ma:anchorId="d766b358-8515-4dad-b99d-e3bdb73f13c1" ma:open="false" ma:isKeyword="false">
      <xsd:complexType>
        <xsd:sequence>
          <xsd:element ref="pc:Terms" minOccurs="0" maxOccurs="1"/>
        </xsd:sequence>
      </xsd:complexType>
    </xsd:element>
    <xsd:element name="TaxCatchAll" ma:index="9" nillable="true" ma:displayName="Taxonomy Catch All Column" ma:hidden="true" ma:list="{93fbc7d2-aaed-442f-9d51-5f9225d07bf0}" ma:internalName="TaxCatchAll" ma:showField="CatchAllData"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3fbc7d2-aaed-442f-9d51-5f9225d07bf0}" ma:internalName="TaxCatchAllLabel" ma:readOnly="true" ma:showField="CatchAllDataLabel"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p9102bc9558a4fb390ba61039157f4fe" ma:index="12" ma:taxonomy="true" ma:internalName="p9102bc9558a4fb390ba61039157f4fe" ma:taxonomyFieldName="Document_x0020_Type" ma:displayName="Document Type" ma:readOnly="false" ma:default="" ma:fieldId="{99102bc9-558a-4fb3-90ba-61039157f4fe}" ma:sspId="13422630-9eec-4f54-8260-f622dc549660" ma:termSetId="4d94a6a9-32d8-4602-abc1-58a3e66b06f6" ma:anchorId="e31384e8-a607-4a02-aa38-6732998f0d8e" ma:open="false" ma:isKeyword="false">
      <xsd:complexType>
        <xsd:sequence>
          <xsd:element ref="pc:Terms" minOccurs="0" maxOccurs="1"/>
        </xsd:sequence>
      </xsd:complexType>
    </xsd:element>
    <xsd:element name="pe6a1ebf25744a15bb88816c0d3374f9" ma:index="15" nillable="true" ma:taxonomy="true" ma:internalName="pe6a1ebf25744a15bb88816c0d3374f9" ma:taxonomyFieldName="Keyword" ma:displayName="Keyword" ma:default="" ma:fieldId="{9e6a1ebf-2574-4a15-bb88-816c0d3374f9}" ma:sspId="13422630-9eec-4f54-8260-f622dc549660" ma:termSetId="4d94a6a9-32d8-4602-abc1-58a3e66b06f6" ma:anchorId="9530fc1f-8efa-4429-95e1-c7881984da16" ma:open="false" ma:isKeyword="false">
      <xsd:complexType>
        <xsd:sequence>
          <xsd:element ref="pc:Terms" minOccurs="0" maxOccurs="1"/>
        </xsd:sequence>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b40df8-26c1-4a1c-a19e-907d7b1a0161"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Flow_SignoffStatus" ma:index="23" nillable="true" ma:displayName="Sign-off status" ma:internalName="Sign_x002d_off_x0020_status">
      <xsd:simpleType>
        <xsd:restriction base="dms:Text"/>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Location" ma:index="26" nillable="true" ma:displayName="Location" ma:internalName="MediaServiceLocatio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783fd492-fe55-4a9d-8dc2-317bf256f4b7">
      <Value>1</Value>
      <Value>3</Value>
    </TaxCatchAll>
    <pe6a1ebf25744a15bb88816c0d3374f9 xmlns="783fd492-fe55-4a9d-8dc2-317bf256f4b7">
      <Terms xmlns="http://schemas.microsoft.com/office/infopath/2007/PartnerControls"/>
    </pe6a1ebf25744a15bb88816c0d3374f9>
    <f4e4642d2728489ab39be0cfc7b0a8b3 xmlns="783fd492-fe55-4a9d-8dc2-317bf256f4b7">
      <Terms xmlns="http://schemas.microsoft.com/office/infopath/2007/PartnerControls">
        <TermInfo xmlns="http://schemas.microsoft.com/office/infopath/2007/PartnerControls">
          <TermName xmlns="http://schemas.microsoft.com/office/infopath/2007/PartnerControls">Curriculum Refinement</TermName>
          <TermId xmlns="http://schemas.microsoft.com/office/infopath/2007/PartnerControls">2c075fd4-8d08-4822-9116-87a93a66feda</TermId>
        </TermInfo>
      </Terms>
    </f4e4642d2728489ab39be0cfc7b0a8b3>
    <p9102bc9558a4fb390ba61039157f4fe xmlns="783fd492-fe55-4a9d-8dc2-317bf256f4b7">
      <Terms xmlns="http://schemas.microsoft.com/office/infopath/2007/PartnerControls">
        <TermInfo xmlns="http://schemas.microsoft.com/office/infopath/2007/PartnerControls">
          <TermName xmlns="http://schemas.microsoft.com/office/infopath/2007/PartnerControls">Documentation</TermName>
          <TermId xmlns="http://schemas.microsoft.com/office/infopath/2007/PartnerControls">500261c7-7da6-48bf-9279-893387d5a699</TermId>
        </TermInfo>
      </Terms>
    </p9102bc9558a4fb390ba61039157f4fe>
    <TaxCatchAllLabel xmlns="783fd492-fe55-4a9d-8dc2-317bf256f4b7" xsi:nil="true"/>
    <_Flow_SignoffStatus xmlns="9ab40df8-26c1-4a1c-a19e-907d7b1a0161" xsi:nil="true"/>
  </documentManagement>
</p:properties>
</file>

<file path=customXml/itemProps1.xml><?xml version="1.0" encoding="utf-8"?>
<ds:datastoreItem xmlns:ds="http://schemas.openxmlformats.org/officeDocument/2006/customXml" ds:itemID="{489D201A-1A0A-4F03-8A3A-4EF18E567F3B}">
  <ds:schemaRefs>
    <ds:schemaRef ds:uri="http://schemas.microsoft.com/sharepoint/v3/contenttype/forms"/>
  </ds:schemaRefs>
</ds:datastoreItem>
</file>

<file path=customXml/itemProps2.xml><?xml version="1.0" encoding="utf-8"?>
<ds:datastoreItem xmlns:ds="http://schemas.openxmlformats.org/officeDocument/2006/customXml" ds:itemID="{782B7DEB-D4F0-48E7-9F1B-204A44337200}">
  <ds:schemaRefs>
    <ds:schemaRef ds:uri="http://schemas.openxmlformats.org/officeDocument/2006/bibliography"/>
  </ds:schemaRefs>
</ds:datastoreItem>
</file>

<file path=customXml/itemProps3.xml><?xml version="1.0" encoding="utf-8"?>
<ds:datastoreItem xmlns:ds="http://schemas.openxmlformats.org/officeDocument/2006/customXml" ds:itemID="{BA6AA29B-31D2-43A6-9EC0-E8B9DB5A77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3fd492-fe55-4a9d-8dc2-317bf256f4b7"/>
    <ds:schemaRef ds:uri="9ab40df8-26c1-4a1c-a19e-907d7b1a01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731E56-32DE-4B8D-812C-3E39DDB043F9}">
  <ds:schemaRefs>
    <ds:schemaRef ds:uri="http://purl.org/dc/dcmitype/"/>
    <ds:schemaRef ds:uri="http://purl.org/dc/elements/1.1/"/>
    <ds:schemaRef ds:uri="http://schemas.microsoft.com/office/2006/documentManagement/types"/>
    <ds:schemaRef ds:uri="http://purl.org/dc/terms/"/>
    <ds:schemaRef ds:uri="http://schemas.openxmlformats.org/package/2006/metadata/core-properties"/>
    <ds:schemaRef ds:uri="http://schemas.microsoft.com/office/2006/metadata/properties"/>
    <ds:schemaRef ds:uri="http://www.w3.org/XML/1998/namespace"/>
    <ds:schemaRef ds:uri="http://schemas.microsoft.com/office/infopath/2007/PartnerControls"/>
    <ds:schemaRef ds:uri="9ab40df8-26c1-4a1c-a19e-907d7b1a0161"/>
    <ds:schemaRef ds:uri="783fd492-fe55-4a9d-8dc2-317bf256f4b7"/>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Ratnadip Khamkar</dc:creator>
  <cp:keywords/>
  <dc:description/>
  <cp:lastModifiedBy>Burns, Stuart</cp:lastModifiedBy>
  <cp:revision>8</cp:revision>
  <cp:lastPrinted>2021-11-23T02:45:00Z</cp:lastPrinted>
  <dcterms:created xsi:type="dcterms:W3CDTF">2022-04-21T07:49:00Z</dcterms:created>
  <dcterms:modified xsi:type="dcterms:W3CDTF">2022-05-09T23:51:55Z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0x0101007A9D79ACD8B79D48A9A515D2FD05854800BEC1D0275AC254449FA8F1D91B04B5C9</vt:lpwstr>
  </property>
  <property fmtid="{D5CDD505-2E9C-101B-9397-08002B2CF9AE}" pid="3" name="Activity">
    <vt:lpwstr>1;#Curriculum Refinement|2c075fd4-8d08-4822-9116-87a93a66feda</vt:lpwstr>
  </property>
  <property fmtid="{D5CDD505-2E9C-101B-9397-08002B2CF9AE}" pid="4" name="Keyword">
    <vt:lpwstr/>
  </property>
  <property fmtid="{D5CDD505-2E9C-101B-9397-08002B2CF9AE}" pid="5" name="Document Type">
    <vt:lpwstr>3;#Documentation|500261c7-7da6-48bf-9279-893387d5a699</vt:lpwstr>
  </property>
  <property fmtid="{D5CDD505-2E9C-101B-9397-08002B2CF9AE}" pid="6" name="MSIP_Label_513c403f-62ba-48c5-b221-2519db7cca50_Enabled">
    <vt:lpwstr>true</vt:lpwstr>
  </property>
  <property fmtid="{D5CDD505-2E9C-101B-9397-08002B2CF9AE}" pid="7" name="MSIP_Label_513c403f-62ba-48c5-b221-2519db7cca50_SetDate">
    <vt:lpwstr>2022-04-21T07:49:17Z</vt:lpwstr>
  </property>
  <property fmtid="{D5CDD505-2E9C-101B-9397-08002B2CF9AE}" pid="8" name="MSIP_Label_513c403f-62ba-48c5-b221-2519db7cca50_Method">
    <vt:lpwstr>Privileged</vt:lpwstr>
  </property>
  <property fmtid="{D5CDD505-2E9C-101B-9397-08002B2CF9AE}" pid="9" name="MSIP_Label_513c403f-62ba-48c5-b221-2519db7cca50_Name">
    <vt:lpwstr>OFFICIAL</vt:lpwstr>
  </property>
  <property fmtid="{D5CDD505-2E9C-101B-9397-08002B2CF9AE}" pid="10" name="MSIP_Label_513c403f-62ba-48c5-b221-2519db7cca50_SiteId">
    <vt:lpwstr>6cf76a3a-a824-4270-9200-3d71673ec678</vt:lpwstr>
  </property>
  <property fmtid="{D5CDD505-2E9C-101B-9397-08002B2CF9AE}" pid="11" name="MSIP_Label_513c403f-62ba-48c5-b221-2519db7cca50_ActionId">
    <vt:lpwstr>09f8da10-df5c-44ad-a9ff-aff134225634</vt:lpwstr>
  </property>
  <property fmtid="{D5CDD505-2E9C-101B-9397-08002B2CF9AE}" pid="12" name="MSIP_Label_513c403f-62ba-48c5-b221-2519db7cca50_ContentBits">
    <vt:lpwstr>1</vt:lpwstr>
  </property>
</Properties>
</file>