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3A2" w14:textId="6B1F3D51" w:rsidR="00EF3D25" w:rsidRDefault="00F14BE8" w:rsidP="00753DF4">
      <w:pPr>
        <w:tabs>
          <w:tab w:val="left" w:pos="12900"/>
        </w:tabs>
        <w:spacing w:before="0" w:afterLines="60" w:after="144"/>
        <w:contextualSpacing/>
        <w:rPr>
          <w:b/>
          <w:color w:val="005FB8"/>
        </w:rPr>
        <w:sectPr w:rsidR="00EF3D25" w:rsidSect="00A84B08">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0" w:right="0" w:bottom="0" w:left="0" w:header="0" w:footer="284" w:gutter="0"/>
          <w:cols w:space="708"/>
          <w:titlePg/>
          <w:docGrid w:linePitch="360"/>
        </w:sectPr>
      </w:pPr>
      <w:r>
        <w:rPr>
          <w:noProof/>
        </w:rPr>
        <w:drawing>
          <wp:anchor distT="0" distB="0" distL="114300" distR="114300" simplePos="0" relativeHeight="251659264" behindDoc="0" locked="0" layoutInCell="1" allowOverlap="0" wp14:anchorId="5E52127E" wp14:editId="2137F5D0">
            <wp:simplePos x="0" y="0"/>
            <wp:positionH relativeFrom="margin">
              <wp:posOffset>9525</wp:posOffset>
            </wp:positionH>
            <wp:positionV relativeFrom="margin">
              <wp:posOffset>-407867</wp:posOffset>
            </wp:positionV>
            <wp:extent cx="10677525" cy="7560068"/>
            <wp:effectExtent l="0" t="0" r="0" b="3175"/>
            <wp:wrapSquare wrapText="bothSides"/>
            <wp:docPr id="183861428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8614288" name="Picture 2"/>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10677525" cy="7560068"/>
                    </a:xfrm>
                    <a:prstGeom prst="rect">
                      <a:avLst/>
                    </a:prstGeom>
                  </pic:spPr>
                </pic:pic>
              </a:graphicData>
            </a:graphic>
            <wp14:sizeRelH relativeFrom="page">
              <wp14:pctWidth>0</wp14:pctWidth>
            </wp14:sizeRelH>
            <wp14:sizeRelV relativeFrom="page">
              <wp14:pctHeight>0</wp14:pctHeight>
            </wp14:sizeRelV>
          </wp:anchor>
        </w:drawing>
      </w:r>
    </w:p>
    <w:p w14:paraId="3BC65791" w14:textId="1A889DD3" w:rsidR="00AF5767" w:rsidRPr="00AF5767" w:rsidRDefault="00F14BE8" w:rsidP="00753DF4">
      <w:pPr>
        <w:tabs>
          <w:tab w:val="left" w:pos="12900"/>
        </w:tabs>
        <w:spacing w:before="0" w:afterLines="60" w:after="144"/>
        <w:contextualSpacing/>
        <w:rPr>
          <w:b/>
          <w:color w:val="005FB8"/>
        </w:rPr>
      </w:pPr>
      <w:r>
        <w:rPr>
          <w:noProof/>
        </w:rPr>
        <w:lastRenderedPageBreak/>
        <w:drawing>
          <wp:anchor distT="0" distB="0" distL="114300" distR="114300" simplePos="0" relativeHeight="251658240" behindDoc="0" locked="0" layoutInCell="1" allowOverlap="1" wp14:anchorId="48D96638" wp14:editId="5FEE0F19">
            <wp:simplePos x="0" y="0"/>
            <wp:positionH relativeFrom="margin">
              <wp:posOffset>0</wp:posOffset>
            </wp:positionH>
            <wp:positionV relativeFrom="margin">
              <wp:posOffset>-8672195</wp:posOffset>
            </wp:positionV>
            <wp:extent cx="10692130" cy="7553325"/>
            <wp:effectExtent l="0" t="0" r="0" b="9525"/>
            <wp:wrapSquare wrapText="bothSides"/>
            <wp:docPr id="1907574579" name="Picture 1" descr="A cover of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7574579" name="Picture 1" descr="A cover of a book&#10;&#10;Description automatically generated"/>
                    <pic:cNvPicPr preferRelativeResize="0"/>
                  </pic:nvPicPr>
                  <pic:blipFill>
                    <a:blip r:embed="rId18">
                      <a:extLst>
                        <a:ext uri="{28A0092B-C50C-407E-A947-70E740481C1C}">
                          <a14:useLocalDpi xmlns:a14="http://schemas.microsoft.com/office/drawing/2010/main" val="0"/>
                        </a:ext>
                      </a:extLst>
                    </a:blip>
                    <a:stretch>
                      <a:fillRect/>
                    </a:stretch>
                  </pic:blipFill>
                  <pic:spPr>
                    <a:xfrm>
                      <a:off x="0" y="0"/>
                      <a:ext cx="10692130" cy="7553325"/>
                    </a:xfrm>
                    <a:prstGeom prst="rect">
                      <a:avLst/>
                    </a:prstGeom>
                  </pic:spPr>
                </pic:pic>
              </a:graphicData>
            </a:graphic>
            <wp14:sizeRelH relativeFrom="page">
              <wp14:pctWidth>0</wp14:pctWidth>
            </wp14:sizeRelH>
            <wp14:sizeRelV relativeFrom="page">
              <wp14:pctHeight>0</wp14:pctHeight>
            </wp14:sizeRelV>
          </wp:anchor>
        </w:drawing>
      </w:r>
    </w:p>
    <w:p w14:paraId="2A47B250"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B907763"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77777777" w:rsidR="00385396" w:rsidRPr="00565605"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000000" w:themeColor="accent4"/>
          <w:sz w:val="20"/>
          <w:szCs w:val="20"/>
          <w:lang w:val="en-IN"/>
        </w:rPr>
        <w:t>Copyright and Terms of Use Statement</w:t>
      </w:r>
      <w:r w:rsidRPr="3B6D7F69">
        <w:rPr>
          <w:rFonts w:eastAsia="Times New Roman"/>
          <w:i w:val="0"/>
          <w:color w:val="000000" w:themeColor="accent4"/>
          <w:sz w:val="20"/>
          <w:szCs w:val="20"/>
          <w:lang w:val="en-US"/>
        </w:rPr>
        <w:t> </w:t>
      </w:r>
    </w:p>
    <w:p w14:paraId="6D60DBEF" w14:textId="59F16FB0"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1F1F11"/>
          <w:sz w:val="20"/>
          <w:szCs w:val="20"/>
          <w:shd w:val="clear" w:color="auto" w:fill="FFFFFF"/>
          <w:lang w:val="en-US"/>
        </w:rPr>
        <w:t xml:space="preserve">© Australian Curriculum, Assessment and Reporting Authority </w:t>
      </w:r>
      <w:r w:rsidR="59A2ABA7" w:rsidRPr="3B6D7F69">
        <w:rPr>
          <w:rFonts w:eastAsia="Times New Roman"/>
          <w:b/>
          <w:bCs/>
          <w:i w:val="0"/>
          <w:color w:val="1F1F11"/>
          <w:sz w:val="20"/>
          <w:szCs w:val="20"/>
          <w:shd w:val="clear" w:color="auto" w:fill="FFFFFF"/>
          <w:lang w:val="en-US"/>
        </w:rPr>
        <w:t>202</w:t>
      </w:r>
      <w:r w:rsidR="00612819">
        <w:rPr>
          <w:rFonts w:eastAsia="Times New Roman"/>
          <w:b/>
          <w:bCs/>
          <w:i w:val="0"/>
          <w:color w:val="1F1F11"/>
          <w:sz w:val="20"/>
          <w:szCs w:val="20"/>
          <w:shd w:val="clear" w:color="auto" w:fill="FFFFFF"/>
          <w:lang w:val="en-US"/>
        </w:rPr>
        <w:t>4</w:t>
      </w:r>
      <w:r w:rsidRPr="3B6D7F69">
        <w:rPr>
          <w:rFonts w:eastAsia="Times New Roman"/>
          <w:i w:val="0"/>
          <w:color w:val="1F1F11"/>
          <w:sz w:val="20"/>
          <w:szCs w:val="20"/>
          <w:lang w:val="en-US"/>
        </w:rPr>
        <w:t> </w:t>
      </w:r>
    </w:p>
    <w:p w14:paraId="37E2614D" w14:textId="77777777"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1F1F11"/>
          <w:sz w:val="20"/>
          <w:szCs w:val="20"/>
          <w:shd w:val="clear" w:color="auto" w:fill="FFFFFF"/>
          <w:lang w:val="en-US"/>
        </w:rPr>
        <w:t>The </w:t>
      </w:r>
      <w:r w:rsidRPr="3B6D7F69">
        <w:rPr>
          <w:rFonts w:eastAsia="Times New Roman"/>
          <w:i w:val="0"/>
          <w:color w:val="222222"/>
          <w:sz w:val="20"/>
          <w:szCs w:val="20"/>
          <w:lang w:val="en-US"/>
        </w:rPr>
        <w:t>material published in this work is subject to copyright pursuant to the Copyright Act 1968 (</w:t>
      </w:r>
      <w:proofErr w:type="spellStart"/>
      <w:r w:rsidRPr="3B6D7F69">
        <w:rPr>
          <w:rFonts w:eastAsia="Times New Roman"/>
          <w:i w:val="0"/>
          <w:color w:val="222222"/>
          <w:sz w:val="20"/>
          <w:szCs w:val="20"/>
          <w:lang w:val="en-US"/>
        </w:rPr>
        <w:t>Cth</w:t>
      </w:r>
      <w:proofErr w:type="spellEnd"/>
      <w:r w:rsidRPr="3B6D7F69">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02BB9C05" w14:textId="079555FC"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auto"/>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w:t>
      </w:r>
      <w:r w:rsidR="59A2ABA7" w:rsidRPr="3B6D7F69">
        <w:rPr>
          <w:rFonts w:eastAsia="Times New Roman"/>
          <w:i w:val="0"/>
          <w:color w:val="auto"/>
          <w:sz w:val="20"/>
          <w:szCs w:val="20"/>
          <w:lang w:val="en-US"/>
        </w:rPr>
        <w:t>The terms and conditions can be viewed at </w:t>
      </w:r>
      <w:hyperlink r:id="rId19">
        <w:r w:rsidR="59A2ABA7" w:rsidRPr="3B6D7F69">
          <w:rPr>
            <w:rFonts w:eastAsia="Times New Roman"/>
            <w:i w:val="0"/>
            <w:color w:val="0563C1"/>
            <w:sz w:val="20"/>
            <w:szCs w:val="20"/>
            <w:u w:val="single"/>
            <w:lang w:val="en-US"/>
          </w:rPr>
          <w:t>https://www.acara.edu.au/contact-us/copyright</w:t>
        </w:r>
      </w:hyperlink>
      <w:r w:rsidR="59A2ABA7" w:rsidRPr="3B6D7F69">
        <w:rPr>
          <w:rFonts w:eastAsia="Times New Roman"/>
          <w:i w:val="0"/>
          <w:color w:val="auto"/>
          <w:sz w:val="20"/>
          <w:szCs w:val="20"/>
          <w:lang w:val="en-US"/>
        </w:rPr>
        <w:t> </w:t>
      </w:r>
    </w:p>
    <w:p w14:paraId="179F5FDD" w14:textId="0827F823" w:rsidR="00385396" w:rsidRDefault="00385396">
      <w:pPr>
        <w:spacing w:before="160" w:after="0" w:line="360" w:lineRule="auto"/>
        <w:rPr>
          <w:bCs/>
          <w:lang w:val="en-US"/>
        </w:rPr>
      </w:pPr>
      <w:r>
        <w:rPr>
          <w:bCs/>
          <w:lang w:val="en-US"/>
        </w:rPr>
        <w:br w:type="page"/>
      </w:r>
    </w:p>
    <w:p w14:paraId="4F632B3F" w14:textId="7A9FD0F5" w:rsidR="00EF0C14" w:rsidRPr="00B57474" w:rsidRDefault="00EF0C14" w:rsidP="00B57474">
      <w:pPr>
        <w:pStyle w:val="Heading1"/>
        <w:rPr>
          <w:rFonts w:ascii="Arial" w:hAnsi="Arial" w:cs="Arial"/>
          <w:b/>
          <w:bCs/>
          <w:i w:val="0"/>
          <w:iCs/>
          <w:color w:val="005D93" w:themeColor="text2"/>
          <w:sz w:val="24"/>
          <w:szCs w:val="24"/>
        </w:rPr>
      </w:pPr>
      <w:bookmarkStart w:id="0" w:name="_Toc90386025"/>
      <w:bookmarkStart w:id="1" w:name="_Toc81842154"/>
      <w:bookmarkStart w:id="2" w:name="_Toc82116523"/>
      <w:bookmarkStart w:id="3" w:name="F10AustralianCurriculum"/>
      <w:r w:rsidRPr="00B57474">
        <w:rPr>
          <w:rFonts w:ascii="Arial" w:hAnsi="Arial" w:cs="Arial"/>
          <w:b/>
          <w:bCs/>
          <w:i w:val="0"/>
          <w:iCs/>
          <w:color w:val="005D93" w:themeColor="text2"/>
          <w:sz w:val="24"/>
          <w:szCs w:val="24"/>
        </w:rPr>
        <w:lastRenderedPageBreak/>
        <w:t>TABLE OF CONTENTS</w:t>
      </w:r>
      <w:bookmarkEnd w:id="0"/>
    </w:p>
    <w:p w14:paraId="0AC344F5" w14:textId="0B0C5A29" w:rsidR="002E118F" w:rsidRDefault="00A204F6">
      <w:pPr>
        <w:pStyle w:val="TOC1"/>
        <w:rPr>
          <w:rFonts w:asciiTheme="minorHAnsi" w:eastAsiaTheme="minorEastAsia" w:hAnsiTheme="minorHAnsi" w:cstheme="minorBidi"/>
          <w:b w:val="0"/>
          <w:bCs w:val="0"/>
          <w:caps w:val="0"/>
          <w:color w:val="auto"/>
          <w:kern w:val="2"/>
          <w:sz w:val="22"/>
          <w:szCs w:val="22"/>
          <w:lang w:val="en-AU" w:eastAsia="en-AU"/>
          <w14:ligatures w14:val="standardContextual"/>
        </w:rPr>
      </w:pPr>
      <w:r>
        <w:rPr>
          <w:iCs/>
          <w:sz w:val="28"/>
          <w:szCs w:val="28"/>
        </w:rPr>
        <w:fldChar w:fldCharType="begin"/>
      </w:r>
      <w:r>
        <w:rPr>
          <w:iCs/>
          <w:sz w:val="28"/>
          <w:szCs w:val="28"/>
        </w:rPr>
        <w:instrText xml:space="preserve"> TOC \h \z \t "ACARA - HEADING 1,1,ACARA - Heading 2,2" </w:instrText>
      </w:r>
      <w:r>
        <w:rPr>
          <w:iCs/>
          <w:sz w:val="28"/>
          <w:szCs w:val="28"/>
        </w:rPr>
        <w:fldChar w:fldCharType="separate"/>
      </w:r>
      <w:hyperlink w:anchor="_Toc142387920" w:history="1">
        <w:r w:rsidR="002E118F" w:rsidRPr="006447FB">
          <w:rPr>
            <w:rStyle w:val="Hyperlink"/>
          </w:rPr>
          <w:t>F–10 AUSTRALIAN CURRICULUM: Classical Greek language support resource</w:t>
        </w:r>
        <w:r w:rsidR="002E118F">
          <w:rPr>
            <w:webHidden/>
          </w:rPr>
          <w:tab/>
        </w:r>
        <w:r w:rsidR="002E118F">
          <w:rPr>
            <w:webHidden/>
          </w:rPr>
          <w:fldChar w:fldCharType="begin"/>
        </w:r>
        <w:r w:rsidR="002E118F">
          <w:rPr>
            <w:webHidden/>
          </w:rPr>
          <w:instrText xml:space="preserve"> PAGEREF _Toc142387920 \h </w:instrText>
        </w:r>
        <w:r w:rsidR="002E118F">
          <w:rPr>
            <w:webHidden/>
          </w:rPr>
        </w:r>
        <w:r w:rsidR="002E118F">
          <w:rPr>
            <w:webHidden/>
          </w:rPr>
          <w:fldChar w:fldCharType="separate"/>
        </w:r>
        <w:r w:rsidR="002E118F">
          <w:rPr>
            <w:webHidden/>
          </w:rPr>
          <w:t>3</w:t>
        </w:r>
        <w:r w:rsidR="002E118F">
          <w:rPr>
            <w:webHidden/>
          </w:rPr>
          <w:fldChar w:fldCharType="end"/>
        </w:r>
      </w:hyperlink>
    </w:p>
    <w:p w14:paraId="0039163E" w14:textId="3502D23F" w:rsidR="002E118F" w:rsidRDefault="003B0F28">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2387921" w:history="1">
        <w:r w:rsidR="002E118F" w:rsidRPr="006447FB">
          <w:rPr>
            <w:rStyle w:val="Hyperlink"/>
          </w:rPr>
          <w:t>Introduction</w:t>
        </w:r>
        <w:r w:rsidR="002E118F">
          <w:rPr>
            <w:webHidden/>
          </w:rPr>
          <w:tab/>
        </w:r>
        <w:r w:rsidR="002E118F">
          <w:rPr>
            <w:webHidden/>
          </w:rPr>
          <w:fldChar w:fldCharType="begin"/>
        </w:r>
        <w:r w:rsidR="002E118F">
          <w:rPr>
            <w:webHidden/>
          </w:rPr>
          <w:instrText xml:space="preserve"> PAGEREF _Toc142387921 \h </w:instrText>
        </w:r>
        <w:r w:rsidR="002E118F">
          <w:rPr>
            <w:webHidden/>
          </w:rPr>
        </w:r>
        <w:r w:rsidR="002E118F">
          <w:rPr>
            <w:webHidden/>
          </w:rPr>
          <w:fldChar w:fldCharType="separate"/>
        </w:r>
        <w:r w:rsidR="002E118F">
          <w:rPr>
            <w:webHidden/>
          </w:rPr>
          <w:t>3</w:t>
        </w:r>
        <w:r w:rsidR="002E118F">
          <w:rPr>
            <w:webHidden/>
          </w:rPr>
          <w:fldChar w:fldCharType="end"/>
        </w:r>
      </w:hyperlink>
    </w:p>
    <w:p w14:paraId="2916F495" w14:textId="5D4F5BA4" w:rsidR="002E118F" w:rsidRDefault="003B0F28">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2387922" w:history="1">
        <w:r w:rsidR="002E118F" w:rsidRPr="006447FB">
          <w:rPr>
            <w:rStyle w:val="Hyperlink"/>
            <w:lang w:val="en-US"/>
          </w:rPr>
          <w:t>Language structures and features</w:t>
        </w:r>
        <w:r w:rsidR="002E118F">
          <w:rPr>
            <w:webHidden/>
          </w:rPr>
          <w:tab/>
        </w:r>
        <w:r w:rsidR="002E118F">
          <w:rPr>
            <w:webHidden/>
          </w:rPr>
          <w:fldChar w:fldCharType="begin"/>
        </w:r>
        <w:r w:rsidR="002E118F">
          <w:rPr>
            <w:webHidden/>
          </w:rPr>
          <w:instrText xml:space="preserve"> PAGEREF _Toc142387922 \h </w:instrText>
        </w:r>
        <w:r w:rsidR="002E118F">
          <w:rPr>
            <w:webHidden/>
          </w:rPr>
        </w:r>
        <w:r w:rsidR="002E118F">
          <w:rPr>
            <w:webHidden/>
          </w:rPr>
          <w:fldChar w:fldCharType="separate"/>
        </w:r>
        <w:r w:rsidR="002E118F">
          <w:rPr>
            <w:webHidden/>
          </w:rPr>
          <w:t>4</w:t>
        </w:r>
        <w:r w:rsidR="002E118F">
          <w:rPr>
            <w:webHidden/>
          </w:rPr>
          <w:fldChar w:fldCharType="end"/>
        </w:r>
      </w:hyperlink>
    </w:p>
    <w:p w14:paraId="626B138C" w14:textId="02FE8CDE" w:rsidR="009356E0" w:rsidRDefault="00A204F6" w:rsidP="003819FD">
      <w:pPr>
        <w:pStyle w:val="ACARA-HEADING1"/>
        <w:rPr>
          <w:rFonts w:ascii="Arial" w:hAnsi="Arial"/>
          <w:bCs/>
          <w:iCs/>
          <w:caps w:val="0"/>
          <w:color w:val="005D93" w:themeColor="text2"/>
          <w:sz w:val="28"/>
          <w:szCs w:val="28"/>
          <w:lang w:val="en-US"/>
        </w:rPr>
      </w:pPr>
      <w:r>
        <w:rPr>
          <w:rFonts w:ascii="Arial" w:eastAsia="Arial" w:hAnsi="Arial"/>
          <w:bCs/>
          <w:iCs/>
          <w:noProof/>
          <w:color w:val="005D93" w:themeColor="text2"/>
          <w:sz w:val="28"/>
          <w:szCs w:val="28"/>
          <w:lang w:val="en-US"/>
        </w:rPr>
        <w:fldChar w:fldCharType="end"/>
      </w:r>
    </w:p>
    <w:p w14:paraId="0124389A" w14:textId="71013833" w:rsidR="009356E0" w:rsidRDefault="009356E0">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14:paraId="2F8A7BAE" w14:textId="0A5EBE3C" w:rsidR="00AF5767" w:rsidRPr="00AF5767" w:rsidRDefault="00AF5767" w:rsidP="00EF5A1B">
      <w:pPr>
        <w:pStyle w:val="ACARA-HEADING1"/>
      </w:pPr>
      <w:bookmarkStart w:id="4" w:name="_Toc90386026"/>
      <w:bookmarkStart w:id="5" w:name="_Toc142387920"/>
      <w:r>
        <w:lastRenderedPageBreak/>
        <w:t xml:space="preserve">F–10 AUSTRALIAN CURRICULUM: </w:t>
      </w:r>
      <w:bookmarkEnd w:id="1"/>
      <w:bookmarkEnd w:id="2"/>
      <w:bookmarkEnd w:id="3"/>
      <w:bookmarkEnd w:id="4"/>
      <w:r w:rsidR="004E4153">
        <w:t>C</w:t>
      </w:r>
      <w:r w:rsidR="009E6050">
        <w:t>lassical Greek</w:t>
      </w:r>
      <w:r w:rsidR="008A2A1D">
        <w:t xml:space="preserve"> language</w:t>
      </w:r>
      <w:r w:rsidR="79B3583B">
        <w:t xml:space="preserve"> supp</w:t>
      </w:r>
      <w:r w:rsidR="6DA04375">
        <w:t>ort</w:t>
      </w:r>
      <w:r w:rsidR="008A2A1D">
        <w:t xml:space="preserve"> resource</w:t>
      </w:r>
      <w:bookmarkEnd w:id="5"/>
    </w:p>
    <w:p w14:paraId="6EB77D7A" w14:textId="77777777" w:rsidR="00AF5767" w:rsidRPr="00AF5767" w:rsidRDefault="00AF5767" w:rsidP="00FA37D5">
      <w:pPr>
        <w:pStyle w:val="ACARA-Heading2"/>
      </w:pPr>
      <w:bookmarkStart w:id="6" w:name="_Toc90386028"/>
      <w:bookmarkStart w:id="7" w:name="_Toc142387921"/>
      <w:r w:rsidRPr="00AF5767">
        <w:t>Introduction</w:t>
      </w:r>
      <w:bookmarkStart w:id="8" w:name="_Hlk82109017"/>
      <w:bookmarkEnd w:id="6"/>
      <w:bookmarkEnd w:id="7"/>
    </w:p>
    <w:p w14:paraId="3BE9996A" w14:textId="6D8DEDE5" w:rsidR="00241B47" w:rsidRPr="00241B47" w:rsidRDefault="00241B47" w:rsidP="00A946B7">
      <w:pPr>
        <w:pStyle w:val="ACARAbodytext"/>
        <w:rPr>
          <w:i/>
          <w:lang w:val="en-US"/>
        </w:rPr>
      </w:pPr>
      <w:bookmarkStart w:id="9" w:name="_Toc90386029"/>
      <w:bookmarkEnd w:id="8"/>
      <w:r w:rsidRPr="00241B47">
        <w:rPr>
          <w:lang w:val="en-US"/>
        </w:rPr>
        <w:t xml:space="preserve">This </w:t>
      </w:r>
      <w:r w:rsidR="009E6050">
        <w:rPr>
          <w:lang w:val="en-US"/>
        </w:rPr>
        <w:t>C</w:t>
      </w:r>
      <w:r w:rsidR="0082433E">
        <w:rPr>
          <w:lang w:val="en-US"/>
        </w:rPr>
        <w:t>lassical Greek</w:t>
      </w:r>
      <w:r w:rsidRPr="00241B47">
        <w:rPr>
          <w:lang w:val="en-US"/>
        </w:rPr>
        <w:t xml:space="preserve"> Language resource </w:t>
      </w:r>
      <w:r w:rsidR="001950C7">
        <w:rPr>
          <w:lang w:val="en-US"/>
        </w:rPr>
        <w:t>w</w:t>
      </w:r>
      <w:r w:rsidR="79D0B79C" w:rsidRPr="33E4A5DE">
        <w:rPr>
          <w:lang w:val="en-US"/>
        </w:rPr>
        <w:t xml:space="preserve">as </w:t>
      </w:r>
      <w:r w:rsidRPr="00A946B7">
        <w:t>developed</w:t>
      </w:r>
      <w:r w:rsidRPr="00241B47">
        <w:rPr>
          <w:lang w:val="en-US"/>
        </w:rPr>
        <w:t xml:space="preserve"> to support teachers as they plan teaching and learning programs to implement the Australian Curriculum: </w:t>
      </w:r>
      <w:r w:rsidR="0082433E">
        <w:rPr>
          <w:lang w:val="en-US"/>
        </w:rPr>
        <w:t>Classical Greek.</w:t>
      </w:r>
      <w:r w:rsidRPr="00241B47">
        <w:rPr>
          <w:lang w:val="en-US"/>
        </w:rPr>
        <w:t xml:space="preserve"> It is optional and includes illustrative examples </w:t>
      </w:r>
      <w:r w:rsidR="0082433E">
        <w:rPr>
          <w:lang w:val="en-US"/>
        </w:rPr>
        <w:t>and</w:t>
      </w:r>
      <w:r w:rsidR="0082433E" w:rsidRPr="00241B47">
        <w:rPr>
          <w:lang w:val="en-US"/>
        </w:rPr>
        <w:t xml:space="preserve"> suggestions for </w:t>
      </w:r>
      <w:r w:rsidR="006E36AA">
        <w:rPr>
          <w:lang w:val="en-US"/>
        </w:rPr>
        <w:t xml:space="preserve">a </w:t>
      </w:r>
      <w:r w:rsidR="0082433E" w:rsidRPr="00241B47">
        <w:rPr>
          <w:lang w:val="en-US"/>
        </w:rPr>
        <w:t xml:space="preserve">sequential development </w:t>
      </w:r>
      <w:r w:rsidRPr="00241B47">
        <w:rPr>
          <w:lang w:val="en-US"/>
        </w:rPr>
        <w:t xml:space="preserve">of language </w:t>
      </w:r>
      <w:r w:rsidR="00CA02E7">
        <w:rPr>
          <w:lang w:val="en-US"/>
        </w:rPr>
        <w:t xml:space="preserve">structures and </w:t>
      </w:r>
      <w:r w:rsidR="0082433E">
        <w:rPr>
          <w:lang w:val="en-US"/>
        </w:rPr>
        <w:t>features.</w:t>
      </w:r>
      <w:r w:rsidRPr="00241B47">
        <w:rPr>
          <w:lang w:val="en-US"/>
        </w:rPr>
        <w:t xml:space="preserve">  </w:t>
      </w:r>
    </w:p>
    <w:p w14:paraId="2DC0F76F" w14:textId="095D0BEE" w:rsidR="00F45096" w:rsidRDefault="009135ED" w:rsidP="009135ED">
      <w:pPr>
        <w:pStyle w:val="ACARAbodytext"/>
      </w:pPr>
      <w:r w:rsidRPr="009135ED">
        <w:t xml:space="preserve">Content is presented in </w:t>
      </w:r>
      <w:r w:rsidR="0082433E">
        <w:t>2</w:t>
      </w:r>
      <w:r w:rsidR="0082433E" w:rsidRPr="009135ED">
        <w:t xml:space="preserve"> </w:t>
      </w:r>
      <w:r w:rsidRPr="009135ED">
        <w:t>broad levels – beginner</w:t>
      </w:r>
      <w:r w:rsidR="0082433E">
        <w:t>/</w:t>
      </w:r>
      <w:r w:rsidRPr="009135ED">
        <w:t xml:space="preserve">intermediate and </w:t>
      </w:r>
      <w:r w:rsidR="0082433E">
        <w:t>intermediate/</w:t>
      </w:r>
      <w:r w:rsidRPr="009135ED">
        <w:t xml:space="preserve">advanced – and is independent of the year bands and the time spent on task. Teachers can use suggestions in the resource to </w:t>
      </w:r>
      <w:r w:rsidR="00E51F5A">
        <w:t>assist their planning of programs based</w:t>
      </w:r>
      <w:r w:rsidR="006F0A50">
        <w:t xml:space="preserve"> on the AC: Classical Greek.</w:t>
      </w:r>
      <w:r w:rsidR="007435F4">
        <w:t xml:space="preserve"> </w:t>
      </w:r>
      <w:r w:rsidR="006F0A50">
        <w:t>The resource may assist teachers</w:t>
      </w:r>
      <w:r w:rsidRPr="009135ED">
        <w:t xml:space="preserve"> to meet the diverse language needs and learning backgrounds of students at different entry points into second</w:t>
      </w:r>
      <w:r w:rsidR="00B96930">
        <w:t>-</w:t>
      </w:r>
      <w:r w:rsidRPr="009135ED">
        <w:t xml:space="preserve">language learning. </w:t>
      </w:r>
    </w:p>
    <w:p w14:paraId="6ABB9882" w14:textId="77777777" w:rsidR="00B96930" w:rsidRDefault="009135ED" w:rsidP="009135ED">
      <w:pPr>
        <w:pStyle w:val="ACARAbodytext"/>
      </w:pPr>
      <w:r w:rsidRPr="009135ED">
        <w:t>For example</w:t>
      </w:r>
      <w:r w:rsidR="003B5742">
        <w:t>:</w:t>
      </w:r>
      <w:r w:rsidRPr="009135ED">
        <w:t xml:space="preserve"> </w:t>
      </w:r>
    </w:p>
    <w:p w14:paraId="50069E74" w14:textId="1D1A97F3" w:rsidR="009135ED" w:rsidRPr="009135ED" w:rsidRDefault="006F0A50" w:rsidP="006B093F">
      <w:pPr>
        <w:pStyle w:val="ACARAbodytext"/>
        <w:numPr>
          <w:ilvl w:val="0"/>
          <w:numId w:val="54"/>
        </w:numPr>
      </w:pPr>
      <w:r>
        <w:t xml:space="preserve">a </w:t>
      </w:r>
      <w:r w:rsidR="003B5742">
        <w:t>Y</w:t>
      </w:r>
      <w:r>
        <w:t>ear 9</w:t>
      </w:r>
      <w:r w:rsidR="009135ED" w:rsidRPr="009135ED">
        <w:t xml:space="preserve"> student is learning </w:t>
      </w:r>
      <w:r>
        <w:t>Classical Greek</w:t>
      </w:r>
      <w:r w:rsidR="009135ED" w:rsidRPr="009135ED">
        <w:t xml:space="preserve"> for the first time</w:t>
      </w:r>
      <w:r w:rsidR="00C26C0B">
        <w:t>.</w:t>
      </w:r>
      <w:r w:rsidR="009135ED" w:rsidRPr="009135ED">
        <w:t xml:space="preserve"> </w:t>
      </w:r>
      <w:r w:rsidR="00C26C0B">
        <w:t>The</w:t>
      </w:r>
      <w:r w:rsidR="009135ED" w:rsidRPr="009135ED">
        <w:t xml:space="preserve"> teacher can use the cognitive demand of the Years </w:t>
      </w:r>
      <w:r w:rsidR="00C26C0B">
        <w:t>9</w:t>
      </w:r>
      <w:r w:rsidR="00C26C0B" w:rsidRPr="009135ED">
        <w:t xml:space="preserve"> </w:t>
      </w:r>
      <w:r w:rsidR="009135ED" w:rsidRPr="009135ED">
        <w:t xml:space="preserve">and </w:t>
      </w:r>
      <w:r w:rsidR="00C26C0B">
        <w:t>10</w:t>
      </w:r>
      <w:r w:rsidR="009135ED" w:rsidRPr="009135ED">
        <w:t xml:space="preserve"> curriculum achievement standard</w:t>
      </w:r>
      <w:r w:rsidR="00C24DAC">
        <w:t>s</w:t>
      </w:r>
      <w:r w:rsidR="009135ED" w:rsidRPr="009135ED">
        <w:t xml:space="preserve"> and content descriptions</w:t>
      </w:r>
      <w:r w:rsidR="00B31D65">
        <w:t>,</w:t>
      </w:r>
      <w:r w:rsidR="009135ED" w:rsidRPr="009135ED">
        <w:t xml:space="preserve"> </w:t>
      </w:r>
      <w:r w:rsidR="00BE4439">
        <w:t>supported by</w:t>
      </w:r>
      <w:r w:rsidR="00BE4439" w:rsidRPr="009135ED">
        <w:t xml:space="preserve"> </w:t>
      </w:r>
      <w:r w:rsidR="00BE4439">
        <w:t>the</w:t>
      </w:r>
      <w:r w:rsidR="009135ED" w:rsidRPr="009135ED">
        <w:t xml:space="preserve"> beginner</w:t>
      </w:r>
      <w:r w:rsidR="00C26C0B">
        <w:t>/intermediate</w:t>
      </w:r>
      <w:r w:rsidR="009135ED" w:rsidRPr="009135ED">
        <w:t xml:space="preserve"> language </w:t>
      </w:r>
      <w:r w:rsidR="00C24DAC">
        <w:t xml:space="preserve">structures and </w:t>
      </w:r>
      <w:r w:rsidR="009135ED" w:rsidRPr="009135ED">
        <w:t>features</w:t>
      </w:r>
      <w:r w:rsidR="003D2DB1">
        <w:t xml:space="preserve"> </w:t>
      </w:r>
      <w:r w:rsidR="00BE4439">
        <w:t>to cater</w:t>
      </w:r>
      <w:r w:rsidR="003D2DB1">
        <w:t xml:space="preserve"> for the linguistic needs of the student.</w:t>
      </w:r>
    </w:p>
    <w:p w14:paraId="561E7279" w14:textId="52E329BF" w:rsidR="00C61EB2" w:rsidRPr="009135ED" w:rsidRDefault="00C26C0B" w:rsidP="00A946B7">
      <w:pPr>
        <w:pStyle w:val="ACARAbodytext"/>
        <w:rPr>
          <w:i/>
        </w:rPr>
      </w:pPr>
      <w:r>
        <w:t>Th</w:t>
      </w:r>
      <w:r w:rsidR="0097053E">
        <w:t>is resource provides</w:t>
      </w:r>
      <w:r w:rsidR="009135ED" w:rsidRPr="0092777E">
        <w:t xml:space="preserve"> language </w:t>
      </w:r>
      <w:r w:rsidR="00D36537">
        <w:t xml:space="preserve">structures and </w:t>
      </w:r>
      <w:r w:rsidR="009135ED" w:rsidRPr="0092777E">
        <w:t>features</w:t>
      </w:r>
      <w:r w:rsidR="009135ED">
        <w:t xml:space="preserve"> </w:t>
      </w:r>
      <w:r w:rsidR="0097053E">
        <w:t xml:space="preserve">that </w:t>
      </w:r>
      <w:r w:rsidR="009135ED" w:rsidRPr="13132757">
        <w:t>are neither exhaustive nor mutually exclusive</w:t>
      </w:r>
      <w:r w:rsidR="009135ED">
        <w:t xml:space="preserve">. The </w:t>
      </w:r>
      <w:r w:rsidR="0097053E">
        <w:t>2</w:t>
      </w:r>
      <w:r>
        <w:t xml:space="preserve"> </w:t>
      </w:r>
      <w:r w:rsidR="009135ED">
        <w:t>levels</w:t>
      </w:r>
      <w:r w:rsidR="009135ED" w:rsidRPr="00B53FE2">
        <w:t xml:space="preserve"> demonstrate</w:t>
      </w:r>
      <w:r w:rsidR="009135ED" w:rsidRPr="13132757">
        <w:t xml:space="preserve"> how a particular </w:t>
      </w:r>
      <w:r w:rsidR="0097053E">
        <w:t xml:space="preserve">structure or </w:t>
      </w:r>
      <w:r w:rsidR="009135ED" w:rsidRPr="13132757">
        <w:t xml:space="preserve">feature could be developed </w:t>
      </w:r>
      <w:r w:rsidR="0005037F">
        <w:t>at</w:t>
      </w:r>
      <w:r w:rsidR="0005037F" w:rsidRPr="13132757">
        <w:t xml:space="preserve"> </w:t>
      </w:r>
      <w:r w:rsidR="009135ED" w:rsidRPr="13132757">
        <w:t xml:space="preserve">different </w:t>
      </w:r>
      <w:r w:rsidR="009135ED" w:rsidRPr="00A946B7">
        <w:t>stages</w:t>
      </w:r>
      <w:r w:rsidR="009135ED" w:rsidRPr="13132757">
        <w:t xml:space="preserve"> of a continuum of </w:t>
      </w:r>
      <w:r w:rsidR="009135ED">
        <w:t>second</w:t>
      </w:r>
      <w:r w:rsidR="0005037F">
        <w:t>-</w:t>
      </w:r>
      <w:r w:rsidR="009135ED" w:rsidRPr="00701ABA">
        <w:t xml:space="preserve">language </w:t>
      </w:r>
      <w:r w:rsidR="009135ED" w:rsidRPr="13132757">
        <w:t>learning.</w:t>
      </w:r>
    </w:p>
    <w:p w14:paraId="596F0CC1" w14:textId="6E7FDE06" w:rsidR="00960D51" w:rsidRPr="009135ED" w:rsidRDefault="00960D51" w:rsidP="00A946B7">
      <w:pPr>
        <w:pStyle w:val="ACARAbodytext"/>
      </w:pPr>
      <w:r>
        <w:rPr>
          <w:rFonts w:hint="eastAsia"/>
          <w:lang w:val="en-US"/>
        </w:rPr>
        <w:br w:type="page"/>
      </w:r>
    </w:p>
    <w:p w14:paraId="18836FE8" w14:textId="5409E2D3" w:rsidR="00B6455E" w:rsidRPr="00B6455E" w:rsidRDefault="005F7DB3" w:rsidP="00B6455E">
      <w:pPr>
        <w:pStyle w:val="ACARA-Heading2"/>
        <w:rPr>
          <w:lang w:val="en-US"/>
        </w:rPr>
      </w:pPr>
      <w:bookmarkStart w:id="10" w:name="_Toc142387922"/>
      <w:bookmarkEnd w:id="9"/>
      <w:r w:rsidRPr="00B6455E">
        <w:rPr>
          <w:lang w:val="en-US"/>
        </w:rPr>
        <w:lastRenderedPageBreak/>
        <w:t xml:space="preserve">Language </w:t>
      </w:r>
      <w:r w:rsidR="002F28BA">
        <w:rPr>
          <w:lang w:val="en-US"/>
        </w:rPr>
        <w:t>structures and features</w:t>
      </w:r>
      <w:bookmarkEnd w:id="10"/>
    </w:p>
    <w:p w14:paraId="0568E210" w14:textId="1EA08778" w:rsidR="00B6455E" w:rsidRPr="0005037F" w:rsidRDefault="00B6455E" w:rsidP="001A14F1">
      <w:pPr>
        <w:pStyle w:val="Tableheadingwhite"/>
        <w:rPr>
          <w:i/>
          <w:color w:val="000000"/>
          <w:sz w:val="22"/>
        </w:rPr>
      </w:pPr>
      <w:r w:rsidRPr="00DA24A3">
        <w:rPr>
          <w:sz w:val="22"/>
        </w:rPr>
        <w:t>T</w:t>
      </w:r>
      <w:r w:rsidR="00C26C0B" w:rsidRPr="00DA24A3">
        <w:rPr>
          <w:sz w:val="22"/>
        </w:rPr>
        <w:t xml:space="preserve">able </w:t>
      </w:r>
      <w:r w:rsidR="00EE7B48">
        <w:rPr>
          <w:sz w:val="22"/>
        </w:rPr>
        <w:t xml:space="preserve">1 </w:t>
      </w:r>
      <w:r w:rsidRPr="00DA24A3">
        <w:rPr>
          <w:sz w:val="22"/>
        </w:rPr>
        <w:t xml:space="preserve">begins with ‘Conventions of </w:t>
      </w:r>
      <w:r w:rsidR="00C26C0B" w:rsidRPr="00DA24A3">
        <w:rPr>
          <w:sz w:val="22"/>
        </w:rPr>
        <w:t>phonolog</w:t>
      </w:r>
      <w:r w:rsidR="00522F77" w:rsidRPr="00DA24A3">
        <w:rPr>
          <w:sz w:val="22"/>
        </w:rPr>
        <w:t>ical and orthographic</w:t>
      </w:r>
      <w:r w:rsidR="00C26C0B" w:rsidRPr="00DA24A3">
        <w:rPr>
          <w:sz w:val="22"/>
        </w:rPr>
        <w:t xml:space="preserve"> </w:t>
      </w:r>
      <w:r w:rsidRPr="00DA24A3">
        <w:rPr>
          <w:sz w:val="22"/>
        </w:rPr>
        <w:t>system</w:t>
      </w:r>
      <w:r w:rsidR="00522F77" w:rsidRPr="00DA24A3">
        <w:rPr>
          <w:sz w:val="22"/>
        </w:rPr>
        <w:t>s</w:t>
      </w:r>
      <w:r w:rsidRPr="00DA24A3">
        <w:rPr>
          <w:sz w:val="22"/>
        </w:rPr>
        <w:t xml:space="preserve">’ followed by </w:t>
      </w:r>
      <w:r w:rsidR="00833257" w:rsidRPr="00DA24A3">
        <w:rPr>
          <w:sz w:val="22"/>
        </w:rPr>
        <w:t>structures and features</w:t>
      </w:r>
      <w:r w:rsidRPr="00DA24A3">
        <w:rPr>
          <w:sz w:val="22"/>
        </w:rPr>
        <w:t xml:space="preserve"> organised in alphabetical order.</w:t>
      </w:r>
    </w:p>
    <w:p w14:paraId="2C1DE992" w14:textId="27F713B8" w:rsidR="00B6455E" w:rsidRPr="00DA24A3" w:rsidRDefault="00B6455E" w:rsidP="00DA24A3">
      <w:pPr>
        <w:pStyle w:val="Tableheadingwhite"/>
        <w:spacing w:after="0"/>
        <w:rPr>
          <w:rFonts w:eastAsia="MS Gothic"/>
          <w:iCs/>
          <w:szCs w:val="20"/>
          <w:lang w:eastAsia="ja-JP"/>
        </w:rPr>
      </w:pPr>
      <w:r w:rsidRPr="00DA24A3">
        <w:rPr>
          <w:rFonts w:eastAsia="MS Gothic"/>
          <w:iCs/>
          <w:szCs w:val="20"/>
          <w:lang w:eastAsia="ja-JP"/>
        </w:rPr>
        <w:t>Table 1</w:t>
      </w:r>
      <w:r w:rsidRPr="0005037F">
        <w:rPr>
          <w:rFonts w:eastAsia="MS Gothic"/>
          <w:iCs/>
          <w:szCs w:val="20"/>
          <w:lang w:eastAsia="ja-JP"/>
        </w:rPr>
        <w:t xml:space="preserve">: </w:t>
      </w:r>
      <w:r w:rsidRPr="00DA24A3">
        <w:rPr>
          <w:rFonts w:eastAsia="MS Gothic"/>
          <w:iCs/>
          <w:szCs w:val="20"/>
          <w:lang w:eastAsia="ja-JP"/>
        </w:rPr>
        <w:t xml:space="preserve">Language </w:t>
      </w:r>
      <w:r w:rsidR="00C042BC" w:rsidRPr="00DA24A3">
        <w:rPr>
          <w:rFonts w:eastAsia="MS Gothic"/>
          <w:iCs/>
          <w:szCs w:val="20"/>
          <w:lang w:eastAsia="ja-JP"/>
        </w:rPr>
        <w:t>structures and features</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6353"/>
        <w:gridCol w:w="6353"/>
      </w:tblGrid>
      <w:tr w:rsidR="00610B25" w:rsidRPr="0094378D" w14:paraId="3C118049" w14:textId="77777777" w:rsidTr="223F42EE">
        <w:trPr>
          <w:trHeight w:val="358"/>
        </w:trPr>
        <w:tc>
          <w:tcPr>
            <w:tcW w:w="15070" w:type="dxa"/>
            <w:gridSpan w:val="3"/>
            <w:shd w:val="clear" w:color="auto" w:fill="005D93" w:themeFill="text2"/>
          </w:tcPr>
          <w:p w14:paraId="7C6EA734" w14:textId="344BEF62" w:rsidR="00610B25" w:rsidRPr="00250DCC" w:rsidRDefault="00610B25" w:rsidP="00250DCC">
            <w:pPr>
              <w:pStyle w:val="BodyText"/>
              <w:spacing w:before="40" w:after="40" w:line="240" w:lineRule="auto"/>
              <w:ind w:left="23" w:right="23"/>
              <w:jc w:val="center"/>
              <w:rPr>
                <w:b/>
                <w:bCs/>
                <w:color w:val="FFFFFF" w:themeColor="background1"/>
              </w:rPr>
            </w:pPr>
            <w:r w:rsidRPr="00250DCC">
              <w:rPr>
                <w:b/>
                <w:bCs/>
                <w:color w:val="FFFFFF" w:themeColor="background1"/>
              </w:rPr>
              <w:t xml:space="preserve">Language </w:t>
            </w:r>
            <w:r w:rsidR="00251F8B">
              <w:rPr>
                <w:b/>
                <w:bCs/>
                <w:color w:val="FFFFFF" w:themeColor="background1"/>
              </w:rPr>
              <w:t>structures and features</w:t>
            </w:r>
          </w:p>
        </w:tc>
      </w:tr>
      <w:tr w:rsidR="007D17E9" w:rsidRPr="0094378D" w14:paraId="187A4E68" w14:textId="77777777" w:rsidTr="223F42EE">
        <w:trPr>
          <w:trHeight w:val="343"/>
        </w:trPr>
        <w:tc>
          <w:tcPr>
            <w:tcW w:w="2364" w:type="dxa"/>
            <w:vMerge w:val="restart"/>
            <w:shd w:val="clear" w:color="auto" w:fill="FFEECE" w:themeFill="accent3" w:themeFillTint="66"/>
          </w:tcPr>
          <w:p w14:paraId="6958DD25" w14:textId="77777777" w:rsidR="007D17E9" w:rsidRDefault="007D17E9" w:rsidP="00A97D7D">
            <w:pPr>
              <w:pStyle w:val="Descriptiontitle"/>
            </w:pPr>
            <w:bookmarkStart w:id="11" w:name="_Hlk82126127"/>
          </w:p>
          <w:p w14:paraId="75A79F56" w14:textId="21EBCFBC" w:rsidR="007D17E9" w:rsidRPr="007078D3" w:rsidRDefault="00556FC8" w:rsidP="00A97D7D">
            <w:pPr>
              <w:pStyle w:val="Descriptiontitle"/>
              <w:rPr>
                <w:b w:val="0"/>
              </w:rPr>
            </w:pPr>
            <w:r w:rsidRPr="00556FC8">
              <w:t>Conventions of phonological and orthographic systems</w:t>
            </w:r>
          </w:p>
        </w:tc>
        <w:tc>
          <w:tcPr>
            <w:tcW w:w="6353" w:type="dxa"/>
            <w:shd w:val="clear" w:color="auto" w:fill="E5F5FB" w:themeFill="accent2"/>
          </w:tcPr>
          <w:p w14:paraId="1D6A1024" w14:textId="40D22224" w:rsidR="007D17E9" w:rsidRPr="007078D3" w:rsidRDefault="007D17E9" w:rsidP="007D17E9">
            <w:pPr>
              <w:pStyle w:val="BodyText"/>
              <w:spacing w:before="40" w:after="40" w:line="240" w:lineRule="auto"/>
              <w:ind w:left="23" w:right="23"/>
              <w:jc w:val="center"/>
              <w:rPr>
                <w:b/>
                <w:bCs/>
                <w:iCs/>
                <w:color w:val="auto"/>
              </w:rPr>
            </w:pPr>
            <w:r>
              <w:rPr>
                <w:b/>
                <w:bCs/>
                <w:iCs/>
                <w:color w:val="auto"/>
              </w:rPr>
              <w:t>Beginner</w:t>
            </w:r>
            <w:r w:rsidR="007B5F91">
              <w:rPr>
                <w:b/>
                <w:bCs/>
                <w:iCs/>
                <w:color w:val="auto"/>
              </w:rPr>
              <w:t>/</w:t>
            </w:r>
            <w:r>
              <w:rPr>
                <w:b/>
                <w:bCs/>
                <w:iCs/>
                <w:color w:val="auto"/>
              </w:rPr>
              <w:t>Intermediate</w:t>
            </w:r>
          </w:p>
        </w:tc>
        <w:tc>
          <w:tcPr>
            <w:tcW w:w="6353" w:type="dxa"/>
            <w:shd w:val="clear" w:color="auto" w:fill="E5F5FB" w:themeFill="accent2"/>
          </w:tcPr>
          <w:p w14:paraId="00E62732" w14:textId="0DB08ED0" w:rsidR="007D17E9" w:rsidRPr="007078D3" w:rsidRDefault="00531E8D" w:rsidP="004F11B7">
            <w:pPr>
              <w:pStyle w:val="BodyText"/>
              <w:spacing w:before="40" w:after="40" w:line="240" w:lineRule="auto"/>
              <w:ind w:left="23" w:right="23"/>
              <w:jc w:val="center"/>
              <w:rPr>
                <w:b/>
                <w:bCs/>
                <w:iCs/>
                <w:color w:val="auto"/>
              </w:rPr>
            </w:pPr>
            <w:r w:rsidRPr="00531E8D">
              <w:rPr>
                <w:b/>
                <w:bCs/>
                <w:iCs/>
                <w:color w:val="auto"/>
              </w:rPr>
              <w:t>Intermediate</w:t>
            </w:r>
            <w:r w:rsidR="007B5F91">
              <w:rPr>
                <w:b/>
                <w:bCs/>
                <w:iCs/>
                <w:color w:val="auto"/>
              </w:rPr>
              <w:t>/</w:t>
            </w:r>
            <w:r w:rsidR="007D17E9">
              <w:rPr>
                <w:b/>
                <w:bCs/>
                <w:iCs/>
                <w:color w:val="auto"/>
              </w:rPr>
              <w:t>Advanced</w:t>
            </w:r>
          </w:p>
        </w:tc>
      </w:tr>
      <w:bookmarkEnd w:id="11"/>
      <w:tr w:rsidR="00531E8D" w:rsidRPr="0094378D" w14:paraId="2A0B79E1" w14:textId="77777777" w:rsidTr="223F42EE">
        <w:trPr>
          <w:trHeight w:val="528"/>
        </w:trPr>
        <w:tc>
          <w:tcPr>
            <w:tcW w:w="2364" w:type="dxa"/>
            <w:vMerge/>
          </w:tcPr>
          <w:p w14:paraId="5678AA9C" w14:textId="5691E4CB" w:rsidR="00531E8D" w:rsidRDefault="00531E8D" w:rsidP="00A97D7D">
            <w:pPr>
              <w:pStyle w:val="Descriptiontitle"/>
            </w:pPr>
          </w:p>
        </w:tc>
        <w:tc>
          <w:tcPr>
            <w:tcW w:w="6353" w:type="dxa"/>
          </w:tcPr>
          <w:p w14:paraId="0E2F6E01" w14:textId="5CA6F45F" w:rsidR="002557CA" w:rsidRDefault="00A23D55" w:rsidP="002557CA">
            <w:pPr>
              <w:pStyle w:val="Descriptiontitle"/>
              <w:ind w:left="0"/>
              <w:rPr>
                <w:rStyle w:val="SubtleEmphasis"/>
                <w:b w:val="0"/>
                <w:bCs w:val="0"/>
                <w:iCs/>
              </w:rPr>
            </w:pPr>
            <w:r>
              <w:rPr>
                <w:rStyle w:val="SubtleEmphasis"/>
                <w:iCs/>
              </w:rPr>
              <w:t xml:space="preserve">letters, </w:t>
            </w:r>
            <w:r w:rsidR="00A468FD">
              <w:rPr>
                <w:rStyle w:val="SubtleEmphasis"/>
                <w:iCs/>
              </w:rPr>
              <w:t>s</w:t>
            </w:r>
            <w:r w:rsidR="00175C38">
              <w:rPr>
                <w:rStyle w:val="SubtleEmphasis"/>
                <w:iCs/>
              </w:rPr>
              <w:t>ound</w:t>
            </w:r>
            <w:r w:rsidR="00FE569B">
              <w:rPr>
                <w:rStyle w:val="SubtleEmphasis"/>
                <w:iCs/>
              </w:rPr>
              <w:t>s</w:t>
            </w:r>
            <w:r w:rsidR="00175C38">
              <w:rPr>
                <w:rStyle w:val="SubtleEmphasis"/>
                <w:iCs/>
              </w:rPr>
              <w:t xml:space="preserve"> and </w:t>
            </w:r>
            <w:proofErr w:type="gramStart"/>
            <w:r w:rsidR="00FE569B">
              <w:rPr>
                <w:rStyle w:val="SubtleEmphasis"/>
                <w:iCs/>
              </w:rPr>
              <w:t>pronunciation</w:t>
            </w:r>
            <w:proofErr w:type="gramEnd"/>
          </w:p>
          <w:p w14:paraId="167AC254" w14:textId="3476BE13" w:rsidR="003A2C57" w:rsidRPr="005D4AB4" w:rsidRDefault="003A2C57" w:rsidP="00812309">
            <w:pPr>
              <w:pStyle w:val="Descriptiontitle"/>
              <w:numPr>
                <w:ilvl w:val="0"/>
                <w:numId w:val="5"/>
              </w:numPr>
              <w:rPr>
                <w:rStyle w:val="SubtleEmphasis"/>
                <w:b w:val="0"/>
                <w:bCs w:val="0"/>
                <w:i/>
              </w:rPr>
            </w:pPr>
            <w:r w:rsidRPr="003A2C57">
              <w:rPr>
                <w:rStyle w:val="SubtleEmphasis"/>
                <w:b w:val="0"/>
                <w:bCs w:val="0"/>
                <w:iCs/>
              </w:rPr>
              <w:t xml:space="preserve">Greek alphabet in lower and upper case, including final sigma, matching </w:t>
            </w:r>
            <w:r w:rsidR="008C1135" w:rsidRPr="00B54E1C">
              <w:rPr>
                <w:rStyle w:val="SubtleEmphasis"/>
                <w:b w:val="0"/>
                <w:bCs w:val="0"/>
                <w:iCs/>
              </w:rPr>
              <w:t>l</w:t>
            </w:r>
            <w:r w:rsidR="008C1135" w:rsidRPr="00DA24A3">
              <w:rPr>
                <w:rStyle w:val="SubtleEmphasis"/>
                <w:b w:val="0"/>
                <w:bCs w:val="0"/>
                <w:iCs/>
              </w:rPr>
              <w:t>etter</w:t>
            </w:r>
            <w:r w:rsidR="008C1135" w:rsidRPr="003A2C57">
              <w:rPr>
                <w:rStyle w:val="SubtleEmphasis"/>
                <w:b w:val="0"/>
                <w:bCs w:val="0"/>
                <w:iCs/>
              </w:rPr>
              <w:t xml:space="preserve"> </w:t>
            </w:r>
            <w:r w:rsidRPr="003A2C57">
              <w:rPr>
                <w:rStyle w:val="SubtleEmphasis"/>
                <w:b w:val="0"/>
                <w:bCs w:val="0"/>
                <w:iCs/>
              </w:rPr>
              <w:t xml:space="preserve">to sound, for example, </w:t>
            </w:r>
            <w:r w:rsidRPr="005D4AB4">
              <w:rPr>
                <w:rStyle w:val="SubtleEmphasis"/>
                <w:b w:val="0"/>
                <w:bCs w:val="0"/>
                <w:i/>
              </w:rPr>
              <w:t xml:space="preserve">δ=d, γ=g </w:t>
            </w:r>
          </w:p>
          <w:p w14:paraId="637AC43E" w14:textId="693EBDB1" w:rsidR="003A2C57" w:rsidRPr="003A2C57" w:rsidRDefault="003A2C57" w:rsidP="00812309">
            <w:pPr>
              <w:pStyle w:val="Descriptiontitle"/>
              <w:numPr>
                <w:ilvl w:val="0"/>
                <w:numId w:val="5"/>
              </w:numPr>
              <w:rPr>
                <w:rStyle w:val="SubtleEmphasis"/>
                <w:b w:val="0"/>
                <w:bCs w:val="0"/>
                <w:iCs/>
              </w:rPr>
            </w:pPr>
            <w:r w:rsidRPr="003A2C57">
              <w:rPr>
                <w:rStyle w:val="SubtleEmphasis"/>
                <w:b w:val="0"/>
                <w:bCs w:val="0"/>
                <w:iCs/>
              </w:rPr>
              <w:t xml:space="preserve">diphthongs, double </w:t>
            </w:r>
            <w:proofErr w:type="gramStart"/>
            <w:r w:rsidRPr="003A2C57">
              <w:rPr>
                <w:rStyle w:val="SubtleEmphasis"/>
                <w:b w:val="0"/>
                <w:bCs w:val="0"/>
                <w:iCs/>
              </w:rPr>
              <w:t>consonants</w:t>
            </w:r>
            <w:proofErr w:type="gramEnd"/>
            <w:r w:rsidRPr="003A2C57">
              <w:rPr>
                <w:rStyle w:val="SubtleEmphasis"/>
                <w:b w:val="0"/>
                <w:bCs w:val="0"/>
                <w:iCs/>
              </w:rPr>
              <w:t xml:space="preserve"> and aspirated consonants, for example, </w:t>
            </w:r>
            <w:r w:rsidRPr="00A123FC">
              <w:rPr>
                <w:rStyle w:val="SubtleEmphasis"/>
                <w:b w:val="0"/>
                <w:i/>
              </w:rPr>
              <w:t xml:space="preserve">αι, </w:t>
            </w:r>
            <w:proofErr w:type="spellStart"/>
            <w:r w:rsidRPr="00A123FC">
              <w:rPr>
                <w:rStyle w:val="SubtleEmphasis"/>
                <w:b w:val="0"/>
                <w:i/>
              </w:rPr>
              <w:t>γγ</w:t>
            </w:r>
            <w:proofErr w:type="spellEnd"/>
            <w:r w:rsidRPr="00A123FC">
              <w:rPr>
                <w:rStyle w:val="SubtleEmphasis"/>
                <w:b w:val="0"/>
                <w:i/>
              </w:rPr>
              <w:t>, ψ, ξ, θ, χ, φ</w:t>
            </w:r>
          </w:p>
          <w:p w14:paraId="77C7604D" w14:textId="27002384" w:rsidR="003A2C57" w:rsidRPr="00A123FC" w:rsidRDefault="003A2C57" w:rsidP="00812309">
            <w:pPr>
              <w:pStyle w:val="Descriptiontitle"/>
              <w:numPr>
                <w:ilvl w:val="0"/>
                <w:numId w:val="5"/>
              </w:numPr>
              <w:rPr>
                <w:rStyle w:val="SubtleEmphasis"/>
                <w:b w:val="0"/>
                <w:i/>
              </w:rPr>
            </w:pPr>
            <w:r w:rsidRPr="003A2C57">
              <w:rPr>
                <w:rStyle w:val="SubtleEmphasis"/>
                <w:b w:val="0"/>
                <w:bCs w:val="0"/>
                <w:iCs/>
              </w:rPr>
              <w:t xml:space="preserve">diacritical marks to show aspiration and iota subscript, for example, </w:t>
            </w:r>
            <w:r w:rsidRPr="00A123FC">
              <w:rPr>
                <w:rStyle w:val="SubtleEmphasis"/>
                <w:b w:val="0"/>
                <w:i/>
              </w:rPr>
              <w:t xml:space="preserve">ἡ </w:t>
            </w:r>
            <w:proofErr w:type="spellStart"/>
            <w:r w:rsidRPr="00A123FC">
              <w:rPr>
                <w:rStyle w:val="SubtleEmphasis"/>
                <w:b w:val="0"/>
                <w:i/>
              </w:rPr>
              <w:t>ὁδός</w:t>
            </w:r>
            <w:proofErr w:type="spellEnd"/>
            <w:r w:rsidRPr="00A123FC">
              <w:rPr>
                <w:rStyle w:val="SubtleEmphasis"/>
                <w:b w:val="0"/>
                <w:i/>
              </w:rPr>
              <w:t xml:space="preserve">, </w:t>
            </w:r>
            <w:proofErr w:type="spellStart"/>
            <w:r w:rsidRPr="00A123FC">
              <w:rPr>
                <w:rStyle w:val="SubtleEmphasis"/>
                <w:b w:val="0"/>
                <w:i/>
              </w:rPr>
              <w:t>τῇ</w:t>
            </w:r>
            <w:proofErr w:type="spellEnd"/>
            <w:r w:rsidRPr="00A123FC">
              <w:rPr>
                <w:rStyle w:val="SubtleEmphasis"/>
                <w:b w:val="0"/>
                <w:i/>
              </w:rPr>
              <w:t xml:space="preserve"> </w:t>
            </w:r>
            <w:proofErr w:type="spellStart"/>
            <w:proofErr w:type="gramStart"/>
            <w:r w:rsidRPr="00A123FC">
              <w:rPr>
                <w:rStyle w:val="SubtleEmphasis"/>
                <w:b w:val="0"/>
                <w:i/>
              </w:rPr>
              <w:t>ὁδῷ</w:t>
            </w:r>
            <w:proofErr w:type="spellEnd"/>
            <w:proofErr w:type="gramEnd"/>
          </w:p>
          <w:p w14:paraId="36C66BC0" w14:textId="6153C531" w:rsidR="003A2C57" w:rsidRPr="003A2C57" w:rsidRDefault="003A2C57" w:rsidP="00812309">
            <w:pPr>
              <w:pStyle w:val="Descriptiontitle"/>
              <w:numPr>
                <w:ilvl w:val="0"/>
                <w:numId w:val="5"/>
              </w:numPr>
              <w:rPr>
                <w:rStyle w:val="SubtleEmphasis"/>
                <w:b w:val="0"/>
                <w:bCs w:val="0"/>
                <w:iCs/>
              </w:rPr>
            </w:pPr>
            <w:r w:rsidRPr="003A2C57">
              <w:rPr>
                <w:rStyle w:val="SubtleEmphasis"/>
                <w:b w:val="0"/>
                <w:bCs w:val="0"/>
                <w:iCs/>
              </w:rPr>
              <w:t xml:space="preserve">the standard system of transliteration of Greek into English letters, for example, </w:t>
            </w:r>
            <w:r w:rsidRPr="00A123FC">
              <w:rPr>
                <w:rStyle w:val="SubtleEmphasis"/>
                <w:b w:val="0"/>
                <w:i/>
              </w:rPr>
              <w:t>δ=d, χ=</w:t>
            </w:r>
            <w:proofErr w:type="spellStart"/>
            <w:r w:rsidRPr="00A123FC">
              <w:rPr>
                <w:rStyle w:val="SubtleEmphasis"/>
                <w:b w:val="0"/>
                <w:i/>
              </w:rPr>
              <w:t>ch</w:t>
            </w:r>
            <w:proofErr w:type="spellEnd"/>
            <w:r w:rsidRPr="003A2C57">
              <w:rPr>
                <w:rStyle w:val="SubtleEmphasis"/>
                <w:b w:val="0"/>
                <w:bCs w:val="0"/>
                <w:iCs/>
              </w:rPr>
              <w:t xml:space="preserve">, </w:t>
            </w:r>
            <w:r w:rsidR="0011453E" w:rsidRPr="00A123FC">
              <w:rPr>
                <w:rStyle w:val="SubtleEmphasis"/>
                <w:b w:val="0"/>
                <w:i/>
                <w:lang w:val="el-GR"/>
              </w:rPr>
              <w:t>ψ</w:t>
            </w:r>
            <w:r w:rsidR="0011453E" w:rsidRPr="00A123FC">
              <w:rPr>
                <w:rStyle w:val="SubtleEmphasis"/>
                <w:b w:val="0"/>
                <w:i/>
                <w:lang w:val="en-AU"/>
              </w:rPr>
              <w:t>=</w:t>
            </w:r>
            <w:proofErr w:type="spellStart"/>
            <w:r w:rsidR="006C2C9E" w:rsidRPr="00A123FC">
              <w:rPr>
                <w:rStyle w:val="SubtleEmphasis"/>
                <w:b w:val="0"/>
                <w:i/>
                <w:lang w:val="en-AU"/>
              </w:rPr>
              <w:t>ps</w:t>
            </w:r>
            <w:proofErr w:type="spellEnd"/>
          </w:p>
          <w:p w14:paraId="75206F4D" w14:textId="28A88628" w:rsidR="003A2C57" w:rsidRPr="003A2C57" w:rsidRDefault="003A2C57" w:rsidP="00812309">
            <w:pPr>
              <w:pStyle w:val="Descriptiontitle"/>
              <w:numPr>
                <w:ilvl w:val="0"/>
                <w:numId w:val="5"/>
              </w:numPr>
              <w:rPr>
                <w:rStyle w:val="SubtleEmphasis"/>
                <w:b w:val="0"/>
                <w:bCs w:val="0"/>
                <w:iCs/>
              </w:rPr>
            </w:pPr>
            <w:r w:rsidRPr="003A2C57">
              <w:rPr>
                <w:rStyle w:val="SubtleEmphasis"/>
                <w:b w:val="0"/>
                <w:bCs w:val="0"/>
                <w:iCs/>
              </w:rPr>
              <w:t xml:space="preserve">punctuation </w:t>
            </w:r>
            <w:r w:rsidR="0097653A">
              <w:rPr>
                <w:rStyle w:val="SubtleEmphasis"/>
                <w:b w:val="0"/>
                <w:bCs w:val="0"/>
                <w:iCs/>
              </w:rPr>
              <w:t>conventions</w:t>
            </w:r>
            <w:r w:rsidRPr="003A2C57">
              <w:rPr>
                <w:rStyle w:val="SubtleEmphasis"/>
                <w:b w:val="0"/>
                <w:bCs w:val="0"/>
                <w:iCs/>
              </w:rPr>
              <w:t xml:space="preserve"> for example, the use of the semicolon as question mark in Classical Greek</w:t>
            </w:r>
            <w:r w:rsidR="00144715">
              <w:rPr>
                <w:rStyle w:val="SubtleEmphasis"/>
                <w:b w:val="0"/>
                <w:bCs w:val="0"/>
                <w:iCs/>
              </w:rPr>
              <w:t xml:space="preserve">, or a raised dot above the line to indicate a short </w:t>
            </w:r>
            <w:proofErr w:type="gramStart"/>
            <w:r w:rsidR="00144715">
              <w:rPr>
                <w:rStyle w:val="SubtleEmphasis"/>
                <w:b w:val="0"/>
                <w:bCs w:val="0"/>
                <w:iCs/>
              </w:rPr>
              <w:t>pause</w:t>
            </w:r>
            <w:proofErr w:type="gramEnd"/>
          </w:p>
          <w:p w14:paraId="2BA1B2B4" w14:textId="662EDA66" w:rsidR="003A2C57" w:rsidRPr="00A208A7" w:rsidRDefault="003A2C57" w:rsidP="00951A22">
            <w:pPr>
              <w:pStyle w:val="Descriptiontitle"/>
              <w:ind w:left="720"/>
              <w:rPr>
                <w:rStyle w:val="SubtleEmphasis"/>
                <w:b w:val="0"/>
                <w:bCs w:val="0"/>
                <w:iCs/>
              </w:rPr>
            </w:pPr>
          </w:p>
        </w:tc>
        <w:tc>
          <w:tcPr>
            <w:tcW w:w="6353" w:type="dxa"/>
          </w:tcPr>
          <w:p w14:paraId="3C6F91E4" w14:textId="705912EE" w:rsidR="00067214" w:rsidRPr="008D20E9" w:rsidRDefault="00720D8D" w:rsidP="00FE3859">
            <w:pPr>
              <w:pStyle w:val="Component"/>
              <w:ind w:left="0" w:right="113"/>
              <w:rPr>
                <w:b/>
                <w:bCs/>
                <w:i/>
              </w:rPr>
            </w:pPr>
            <w:r w:rsidRPr="008D20E9">
              <w:rPr>
                <w:b/>
                <w:bCs/>
              </w:rPr>
              <w:t>reading aloud and performing</w:t>
            </w:r>
            <w:r w:rsidR="004B4FDE" w:rsidRPr="008D20E9">
              <w:rPr>
                <w:b/>
                <w:bCs/>
              </w:rPr>
              <w:t xml:space="preserve"> </w:t>
            </w:r>
          </w:p>
          <w:p w14:paraId="0739A46F" w14:textId="5D6F0FC4" w:rsidR="00580E23" w:rsidRPr="00873794" w:rsidRDefault="00873794" w:rsidP="002557CA">
            <w:pPr>
              <w:pStyle w:val="Component"/>
              <w:numPr>
                <w:ilvl w:val="0"/>
                <w:numId w:val="3"/>
              </w:numPr>
              <w:ind w:right="113"/>
              <w:rPr>
                <w:iCs w:val="0"/>
              </w:rPr>
            </w:pPr>
            <w:r w:rsidRPr="00873794">
              <w:rPr>
                <w:iCs w:val="0"/>
              </w:rPr>
              <w:t>stress, intonation, tone and emphasis</w:t>
            </w:r>
            <w:r w:rsidR="00FB1E17">
              <w:rPr>
                <w:iCs w:val="0"/>
              </w:rPr>
              <w:t xml:space="preserve"> to create </w:t>
            </w:r>
            <w:proofErr w:type="gramStart"/>
            <w:r w:rsidR="00FB1E17">
              <w:rPr>
                <w:iCs w:val="0"/>
              </w:rPr>
              <w:t>effect</w:t>
            </w:r>
            <w:proofErr w:type="gramEnd"/>
          </w:p>
          <w:p w14:paraId="184D1CF5" w14:textId="0F81F250" w:rsidR="002557CA" w:rsidRPr="00C44B67" w:rsidRDefault="002557CA" w:rsidP="002557CA">
            <w:pPr>
              <w:pStyle w:val="Component"/>
              <w:numPr>
                <w:ilvl w:val="0"/>
                <w:numId w:val="3"/>
              </w:numPr>
              <w:ind w:right="113"/>
              <w:rPr>
                <w:i/>
              </w:rPr>
            </w:pPr>
            <w:r w:rsidRPr="002557CA">
              <w:rPr>
                <w:iCs w:val="0"/>
              </w:rPr>
              <w:t xml:space="preserve">sound and spelling changes, for example, those that occur when stops </w:t>
            </w:r>
            <w:r w:rsidRPr="00DA24A3">
              <w:rPr>
                <w:iCs w:val="0"/>
              </w:rPr>
              <w:t>(</w:t>
            </w:r>
            <w:r w:rsidRPr="00C44B67">
              <w:rPr>
                <w:i/>
              </w:rPr>
              <w:t>β/π/φ, τ/δ/θ/ζ, κ/γ/χ</w:t>
            </w:r>
            <w:r w:rsidRPr="00DA24A3">
              <w:rPr>
                <w:iCs w:val="0"/>
              </w:rPr>
              <w:t>)</w:t>
            </w:r>
            <w:r w:rsidRPr="00F74152">
              <w:rPr>
                <w:iCs w:val="0"/>
              </w:rPr>
              <w:t xml:space="preserve"> </w:t>
            </w:r>
            <w:r w:rsidRPr="002557CA">
              <w:rPr>
                <w:iCs w:val="0"/>
              </w:rPr>
              <w:t xml:space="preserve">are followed by sigma, </w:t>
            </w:r>
            <w:r w:rsidR="007078FE">
              <w:rPr>
                <w:iCs w:val="0"/>
              </w:rPr>
              <w:t>for example,</w:t>
            </w:r>
            <w:r w:rsidRPr="002557CA">
              <w:rPr>
                <w:iCs w:val="0"/>
              </w:rPr>
              <w:t xml:space="preserve"> </w:t>
            </w:r>
            <w:r w:rsidRPr="00C44B67">
              <w:rPr>
                <w:i/>
              </w:rPr>
              <w:t>σπ</w:t>
            </w:r>
            <w:proofErr w:type="spellStart"/>
            <w:r w:rsidRPr="00C44B67">
              <w:rPr>
                <w:i/>
              </w:rPr>
              <w:t>εύδω</w:t>
            </w:r>
            <w:proofErr w:type="spellEnd"/>
            <w:r w:rsidRPr="00C44B67">
              <w:rPr>
                <w:i/>
              </w:rPr>
              <w:t>/</w:t>
            </w:r>
            <w:proofErr w:type="spellStart"/>
            <w:r w:rsidRPr="00C44B67">
              <w:rPr>
                <w:i/>
              </w:rPr>
              <w:t>ἔσ</w:t>
            </w:r>
            <w:proofErr w:type="spellEnd"/>
            <w:r w:rsidRPr="00C44B67">
              <w:rPr>
                <w:i/>
              </w:rPr>
              <w:t>πευσα, π</w:t>
            </w:r>
            <w:proofErr w:type="spellStart"/>
            <w:r w:rsidRPr="00C44B67">
              <w:rPr>
                <w:i/>
              </w:rPr>
              <w:t>έμ</w:t>
            </w:r>
            <w:proofErr w:type="spellEnd"/>
            <w:r w:rsidRPr="00C44B67">
              <w:rPr>
                <w:i/>
              </w:rPr>
              <w:t xml:space="preserve">πω/ἔπεμψα, </w:t>
            </w:r>
            <w:proofErr w:type="spellStart"/>
            <w:r w:rsidRPr="00C44B67">
              <w:rPr>
                <w:i/>
              </w:rPr>
              <w:t>διώκω</w:t>
            </w:r>
            <w:proofErr w:type="spellEnd"/>
            <w:r w:rsidRPr="00C44B67">
              <w:rPr>
                <w:i/>
              </w:rPr>
              <w:t>/</w:t>
            </w:r>
            <w:proofErr w:type="spellStart"/>
            <w:proofErr w:type="gramStart"/>
            <w:r w:rsidRPr="00C44B67">
              <w:rPr>
                <w:i/>
              </w:rPr>
              <w:t>ἐδίωξ</w:t>
            </w:r>
            <w:proofErr w:type="spellEnd"/>
            <w:r w:rsidRPr="00C44B67">
              <w:rPr>
                <w:i/>
              </w:rPr>
              <w:t>α</w:t>
            </w:r>
            <w:proofErr w:type="gramEnd"/>
          </w:p>
          <w:p w14:paraId="615CA457" w14:textId="4722DFC3" w:rsidR="002557CA" w:rsidRPr="002557CA" w:rsidRDefault="002557CA" w:rsidP="002557CA">
            <w:pPr>
              <w:pStyle w:val="Component"/>
              <w:numPr>
                <w:ilvl w:val="0"/>
                <w:numId w:val="3"/>
              </w:numPr>
              <w:ind w:right="113"/>
              <w:rPr>
                <w:iCs w:val="0"/>
              </w:rPr>
            </w:pPr>
            <w:r w:rsidRPr="002557CA">
              <w:rPr>
                <w:iCs w:val="0"/>
              </w:rPr>
              <w:t xml:space="preserve">diacritical marks for accentuation to distinguish between words with the same spelling, for example, interrogative and indefinite pronouns such as </w:t>
            </w:r>
            <w:proofErr w:type="spellStart"/>
            <w:r w:rsidRPr="00C44B67">
              <w:rPr>
                <w:i/>
              </w:rPr>
              <w:t>τις</w:t>
            </w:r>
            <w:proofErr w:type="spellEnd"/>
            <w:r w:rsidRPr="002557CA">
              <w:rPr>
                <w:iCs w:val="0"/>
              </w:rPr>
              <w:t xml:space="preserve"> and </w:t>
            </w:r>
            <w:proofErr w:type="spellStart"/>
            <w:r w:rsidRPr="00C44B67">
              <w:rPr>
                <w:i/>
              </w:rPr>
              <w:t>τίς</w:t>
            </w:r>
            <w:proofErr w:type="spellEnd"/>
            <w:r w:rsidRPr="002557CA">
              <w:rPr>
                <w:iCs w:val="0"/>
              </w:rPr>
              <w:t xml:space="preserve">, or verbs such as </w:t>
            </w:r>
            <w:r w:rsidRPr="00C44B67">
              <w:rPr>
                <w:i/>
              </w:rPr>
              <w:t>π</w:t>
            </w:r>
            <w:proofErr w:type="spellStart"/>
            <w:r w:rsidRPr="00C44B67">
              <w:rPr>
                <w:i/>
              </w:rPr>
              <w:t>ονεῖ</w:t>
            </w:r>
            <w:proofErr w:type="spellEnd"/>
            <w:r w:rsidRPr="002557CA">
              <w:rPr>
                <w:iCs w:val="0"/>
              </w:rPr>
              <w:t xml:space="preserve"> and </w:t>
            </w:r>
            <w:proofErr w:type="gramStart"/>
            <w:r w:rsidRPr="00C44B67">
              <w:rPr>
                <w:i/>
              </w:rPr>
              <w:t>π</w:t>
            </w:r>
            <w:proofErr w:type="spellStart"/>
            <w:r w:rsidRPr="00C44B67">
              <w:rPr>
                <w:i/>
              </w:rPr>
              <w:t>όνει</w:t>
            </w:r>
            <w:proofErr w:type="spellEnd"/>
            <w:proofErr w:type="gramEnd"/>
          </w:p>
          <w:p w14:paraId="3A19866E" w14:textId="5AB03AEF" w:rsidR="002557CA" w:rsidRPr="00C44B67" w:rsidRDefault="002557CA" w:rsidP="002557CA">
            <w:pPr>
              <w:pStyle w:val="Component"/>
              <w:numPr>
                <w:ilvl w:val="0"/>
                <w:numId w:val="3"/>
              </w:numPr>
              <w:ind w:right="113"/>
              <w:rPr>
                <w:i/>
              </w:rPr>
            </w:pPr>
            <w:r w:rsidRPr="002557CA">
              <w:rPr>
                <w:iCs w:val="0"/>
              </w:rPr>
              <w:t xml:space="preserve">component parts of compound words involving transfer of aspirates, for example, </w:t>
            </w:r>
            <w:r w:rsidRPr="00C44B67">
              <w:rPr>
                <w:i/>
              </w:rPr>
              <w:t>κα</w:t>
            </w:r>
            <w:proofErr w:type="spellStart"/>
            <w:r w:rsidRPr="00C44B67">
              <w:rPr>
                <w:i/>
              </w:rPr>
              <w:t>τά+ἵστημι</w:t>
            </w:r>
            <w:proofErr w:type="spellEnd"/>
            <w:r w:rsidRPr="00C44B67">
              <w:rPr>
                <w:i/>
              </w:rPr>
              <w:t>=κα</w:t>
            </w:r>
            <w:proofErr w:type="spellStart"/>
            <w:r w:rsidRPr="00C44B67">
              <w:rPr>
                <w:i/>
              </w:rPr>
              <w:t>θίστημι</w:t>
            </w:r>
            <w:proofErr w:type="spellEnd"/>
          </w:p>
          <w:p w14:paraId="0047083A" w14:textId="761264A6" w:rsidR="002557CA" w:rsidRPr="00A123FC" w:rsidRDefault="002557CA" w:rsidP="002557CA">
            <w:pPr>
              <w:pStyle w:val="Component"/>
              <w:numPr>
                <w:ilvl w:val="0"/>
                <w:numId w:val="3"/>
              </w:numPr>
              <w:ind w:right="113"/>
              <w:rPr>
                <w:i/>
              </w:rPr>
            </w:pPr>
            <w:r w:rsidRPr="002557CA">
              <w:rPr>
                <w:iCs w:val="0"/>
              </w:rPr>
              <w:t xml:space="preserve">non-Attic versions of common words, for example, </w:t>
            </w:r>
            <w:proofErr w:type="spellStart"/>
            <w:r w:rsidRPr="00A123FC">
              <w:rPr>
                <w:i/>
              </w:rPr>
              <w:t>θάλ</w:t>
            </w:r>
            <w:proofErr w:type="spellEnd"/>
            <w:r w:rsidRPr="00A123FC">
              <w:rPr>
                <w:i/>
              </w:rPr>
              <w:t>ασσα (</w:t>
            </w:r>
            <w:proofErr w:type="spellStart"/>
            <w:r w:rsidRPr="00A123FC">
              <w:rPr>
                <w:i/>
              </w:rPr>
              <w:t>θάλ</w:t>
            </w:r>
            <w:proofErr w:type="spellEnd"/>
            <w:r w:rsidRPr="00A123FC">
              <w:rPr>
                <w:i/>
              </w:rPr>
              <w:t>αττα)</w:t>
            </w:r>
            <w:r w:rsidRPr="002557CA">
              <w:rPr>
                <w:iCs w:val="0"/>
              </w:rPr>
              <w:t xml:space="preserve">, </w:t>
            </w:r>
            <w:proofErr w:type="spellStart"/>
            <w:r w:rsidRPr="00A123FC">
              <w:rPr>
                <w:i/>
              </w:rPr>
              <w:t>ἐς</w:t>
            </w:r>
            <w:proofErr w:type="spellEnd"/>
            <w:r w:rsidRPr="00A123FC">
              <w:rPr>
                <w:i/>
              </w:rPr>
              <w:t xml:space="preserve"> (</w:t>
            </w:r>
            <w:proofErr w:type="spellStart"/>
            <w:r w:rsidRPr="00A123FC">
              <w:rPr>
                <w:i/>
              </w:rPr>
              <w:t>εἰς</w:t>
            </w:r>
            <w:proofErr w:type="spellEnd"/>
            <w:r w:rsidRPr="00A123FC">
              <w:rPr>
                <w:i/>
              </w:rPr>
              <w:t xml:space="preserve">), </w:t>
            </w:r>
            <w:proofErr w:type="spellStart"/>
            <w:r w:rsidRPr="00A123FC">
              <w:rPr>
                <w:i/>
              </w:rPr>
              <w:t>μάτηρ</w:t>
            </w:r>
            <w:proofErr w:type="spellEnd"/>
            <w:r w:rsidRPr="00A123FC">
              <w:rPr>
                <w:i/>
              </w:rPr>
              <w:t xml:space="preserve"> (</w:t>
            </w:r>
            <w:proofErr w:type="spellStart"/>
            <w:r w:rsidRPr="00A123FC">
              <w:rPr>
                <w:i/>
              </w:rPr>
              <w:t>μήτηρ</w:t>
            </w:r>
            <w:proofErr w:type="spellEnd"/>
            <w:r w:rsidRPr="00A123FC">
              <w:rPr>
                <w:i/>
              </w:rPr>
              <w:t>)</w:t>
            </w:r>
          </w:p>
          <w:p w14:paraId="40133984" w14:textId="4D887B03" w:rsidR="002557CA" w:rsidRPr="002557CA" w:rsidRDefault="002557CA" w:rsidP="002557CA">
            <w:pPr>
              <w:pStyle w:val="Component"/>
              <w:numPr>
                <w:ilvl w:val="0"/>
                <w:numId w:val="3"/>
              </w:numPr>
              <w:ind w:right="113"/>
              <w:rPr>
                <w:iCs w:val="0"/>
              </w:rPr>
            </w:pPr>
            <w:proofErr w:type="spellStart"/>
            <w:r w:rsidRPr="002557CA">
              <w:rPr>
                <w:iCs w:val="0"/>
              </w:rPr>
              <w:t>crasis</w:t>
            </w:r>
            <w:proofErr w:type="spellEnd"/>
            <w:r w:rsidRPr="002557CA">
              <w:rPr>
                <w:iCs w:val="0"/>
              </w:rPr>
              <w:t xml:space="preserve"> and elision, for example, </w:t>
            </w:r>
            <w:proofErr w:type="spellStart"/>
            <w:r w:rsidRPr="00A123FC">
              <w:rPr>
                <w:i/>
              </w:rPr>
              <w:t>κἀγ</w:t>
            </w:r>
            <w:proofErr w:type="spellEnd"/>
            <w:r w:rsidRPr="00A123FC">
              <w:rPr>
                <w:i/>
              </w:rPr>
              <w:t xml:space="preserve">αθοί=καὶ </w:t>
            </w:r>
            <w:proofErr w:type="spellStart"/>
            <w:r w:rsidRPr="00A123FC">
              <w:rPr>
                <w:i/>
              </w:rPr>
              <w:t>ἀγ</w:t>
            </w:r>
            <w:proofErr w:type="spellEnd"/>
            <w:r w:rsidRPr="00A123FC">
              <w:rPr>
                <w:i/>
              </w:rPr>
              <w:t xml:space="preserve">αθοί, </w:t>
            </w:r>
            <w:proofErr w:type="spellStart"/>
            <w:r w:rsidRPr="00A123FC">
              <w:rPr>
                <w:i/>
              </w:rPr>
              <w:t>τἄλλ</w:t>
            </w:r>
            <w:proofErr w:type="spellEnd"/>
            <w:r w:rsidRPr="00A123FC">
              <w:rPr>
                <w:i/>
              </w:rPr>
              <w:t xml:space="preserve">α=τὰ </w:t>
            </w:r>
            <w:proofErr w:type="spellStart"/>
            <w:r w:rsidRPr="00A123FC">
              <w:rPr>
                <w:i/>
              </w:rPr>
              <w:t>ἄλλ</w:t>
            </w:r>
            <w:proofErr w:type="spellEnd"/>
            <w:r w:rsidRPr="00A123FC">
              <w:rPr>
                <w:i/>
              </w:rPr>
              <w:t>α</w:t>
            </w:r>
          </w:p>
          <w:p w14:paraId="3C924962" w14:textId="5FF83D92" w:rsidR="002557CA" w:rsidRPr="00EF607B" w:rsidRDefault="002557CA" w:rsidP="002557CA">
            <w:pPr>
              <w:pStyle w:val="Component"/>
              <w:numPr>
                <w:ilvl w:val="0"/>
                <w:numId w:val="3"/>
              </w:numPr>
              <w:ind w:right="113"/>
              <w:rPr>
                <w:i/>
              </w:rPr>
            </w:pPr>
            <w:r w:rsidRPr="002557CA">
              <w:rPr>
                <w:iCs w:val="0"/>
              </w:rPr>
              <w:t>iota subscript is given in the upper case when reading Classical Greek inscriptions</w:t>
            </w:r>
            <w:r w:rsidR="0044687F" w:rsidRPr="00A123FC">
              <w:rPr>
                <w:lang w:val="en-AU"/>
              </w:rPr>
              <w:t xml:space="preserve">, </w:t>
            </w:r>
            <w:r w:rsidR="0044687F">
              <w:rPr>
                <w:iCs w:val="0"/>
                <w:lang w:val="en-AU"/>
              </w:rPr>
              <w:t>for example,</w:t>
            </w:r>
            <w:r w:rsidR="00FA63E4">
              <w:rPr>
                <w:iCs w:val="0"/>
              </w:rPr>
              <w:t xml:space="preserve"> </w:t>
            </w:r>
            <w:r w:rsidR="00A761A5" w:rsidRPr="00EF607B">
              <w:rPr>
                <w:i/>
                <w:lang w:val="el-GR"/>
              </w:rPr>
              <w:t>Α</w:t>
            </w:r>
            <w:r w:rsidR="006005C3" w:rsidRPr="00EF607B">
              <w:rPr>
                <w:i/>
                <w:lang w:val="el-GR"/>
              </w:rPr>
              <w:t>ΝΘ</w:t>
            </w:r>
            <w:r w:rsidR="00471E47" w:rsidRPr="00EF607B">
              <w:rPr>
                <w:i/>
                <w:lang w:val="el-GR"/>
              </w:rPr>
              <w:t>ΡΩ</w:t>
            </w:r>
            <w:r w:rsidR="009A457D" w:rsidRPr="00EF607B">
              <w:rPr>
                <w:i/>
                <w:lang w:val="el-GR"/>
              </w:rPr>
              <w:t>Π</w:t>
            </w:r>
            <w:r w:rsidR="005349D1" w:rsidRPr="00EF607B">
              <w:rPr>
                <w:i/>
                <w:lang w:val="el-GR"/>
              </w:rPr>
              <w:t>ΩΝ</w:t>
            </w:r>
            <w:r w:rsidR="005349D1" w:rsidRPr="00251F8B">
              <w:rPr>
                <w:i/>
                <w:lang w:val="en-AU"/>
              </w:rPr>
              <w:t xml:space="preserve"> </w:t>
            </w:r>
            <w:r w:rsidR="005349D1" w:rsidRPr="00EF607B">
              <w:rPr>
                <w:i/>
                <w:lang w:val="el-GR"/>
              </w:rPr>
              <w:t>Ο</w:t>
            </w:r>
            <w:r w:rsidR="005349D1" w:rsidRPr="00251F8B">
              <w:rPr>
                <w:i/>
                <w:lang w:val="en-AU"/>
              </w:rPr>
              <w:t xml:space="preserve"> </w:t>
            </w:r>
            <w:r w:rsidR="005349D1" w:rsidRPr="00EF607B">
              <w:rPr>
                <w:i/>
                <w:lang w:val="el-GR"/>
              </w:rPr>
              <w:t>ΣΟΦΩΤΑΤΟ</w:t>
            </w:r>
            <w:r w:rsidR="003C4897" w:rsidRPr="00EF607B">
              <w:rPr>
                <w:i/>
                <w:lang w:val="el-GR"/>
              </w:rPr>
              <w:t>Σ</w:t>
            </w:r>
            <w:r w:rsidR="005349D1" w:rsidRPr="00251F8B">
              <w:rPr>
                <w:i/>
                <w:lang w:val="en-AU"/>
              </w:rPr>
              <w:t xml:space="preserve"> </w:t>
            </w:r>
            <w:r w:rsidR="005349D1" w:rsidRPr="00EF607B">
              <w:rPr>
                <w:i/>
                <w:lang w:val="el-GR"/>
              </w:rPr>
              <w:t>ΠΡΟ</w:t>
            </w:r>
            <w:r w:rsidR="00D56312" w:rsidRPr="00EF607B">
              <w:rPr>
                <w:i/>
                <w:lang w:val="el-GR"/>
              </w:rPr>
              <w:t>Σ</w:t>
            </w:r>
            <w:r w:rsidR="005349D1" w:rsidRPr="00251F8B">
              <w:rPr>
                <w:i/>
                <w:lang w:val="en-AU"/>
              </w:rPr>
              <w:t xml:space="preserve"> </w:t>
            </w:r>
            <w:r w:rsidR="005349D1" w:rsidRPr="00EF607B">
              <w:rPr>
                <w:i/>
                <w:lang w:val="el-GR"/>
              </w:rPr>
              <w:t>ΘΕΟΝ</w:t>
            </w:r>
            <w:r w:rsidR="005349D1" w:rsidRPr="00251F8B">
              <w:rPr>
                <w:i/>
                <w:lang w:val="en-AU"/>
              </w:rPr>
              <w:t xml:space="preserve"> </w:t>
            </w:r>
            <w:r w:rsidR="005349D1" w:rsidRPr="00EF607B">
              <w:rPr>
                <w:i/>
                <w:lang w:val="el-GR"/>
              </w:rPr>
              <w:t>ΠΙΘΗΚΟ</w:t>
            </w:r>
            <w:r w:rsidR="00320716" w:rsidRPr="00EF607B">
              <w:rPr>
                <w:i/>
                <w:lang w:val="el-GR"/>
              </w:rPr>
              <w:t>Σ</w:t>
            </w:r>
            <w:r w:rsidR="005349D1" w:rsidRPr="00251F8B">
              <w:rPr>
                <w:i/>
                <w:lang w:val="en-AU"/>
              </w:rPr>
              <w:t xml:space="preserve"> </w:t>
            </w:r>
            <w:r w:rsidR="005349D1" w:rsidRPr="00EF607B">
              <w:rPr>
                <w:i/>
                <w:lang w:val="el-GR"/>
              </w:rPr>
              <w:t>ΦΑΝΕΙΤΑΙ</w:t>
            </w:r>
            <w:r w:rsidR="005349D1" w:rsidRPr="00251F8B">
              <w:rPr>
                <w:i/>
                <w:lang w:val="en-AU"/>
              </w:rPr>
              <w:t xml:space="preserve"> </w:t>
            </w:r>
            <w:r w:rsidR="005349D1" w:rsidRPr="00EF607B">
              <w:rPr>
                <w:i/>
                <w:lang w:val="el-GR"/>
              </w:rPr>
              <w:t>ΚΑΙ</w:t>
            </w:r>
            <w:r w:rsidR="005349D1" w:rsidRPr="00251F8B">
              <w:rPr>
                <w:i/>
                <w:lang w:val="en-AU"/>
              </w:rPr>
              <w:t xml:space="preserve"> </w:t>
            </w:r>
            <w:r w:rsidR="00C86562" w:rsidRPr="00EF607B">
              <w:rPr>
                <w:i/>
                <w:lang w:val="el-GR"/>
              </w:rPr>
              <w:t>Σ</w:t>
            </w:r>
            <w:r w:rsidR="0077316B" w:rsidRPr="00EF607B">
              <w:rPr>
                <w:i/>
                <w:lang w:val="el-GR"/>
              </w:rPr>
              <w:t>ΟΦ</w:t>
            </w:r>
            <w:r w:rsidR="005E7481" w:rsidRPr="00EF607B">
              <w:rPr>
                <w:i/>
                <w:lang w:val="el-GR"/>
              </w:rPr>
              <w:t>Ι</w:t>
            </w:r>
            <w:r w:rsidR="006C0189" w:rsidRPr="00EF607B">
              <w:rPr>
                <w:i/>
                <w:lang w:val="el-GR"/>
              </w:rPr>
              <w:t>ΑΙ</w:t>
            </w:r>
            <w:r w:rsidR="00492A38" w:rsidRPr="00251F8B">
              <w:rPr>
                <w:i/>
                <w:lang w:val="en-AU"/>
              </w:rPr>
              <w:t xml:space="preserve"> </w:t>
            </w:r>
            <w:r w:rsidR="00492A38" w:rsidRPr="00EF607B">
              <w:rPr>
                <w:i/>
                <w:lang w:val="el-GR"/>
              </w:rPr>
              <w:t>ΚΑΙ</w:t>
            </w:r>
            <w:r w:rsidR="00492A38" w:rsidRPr="00251F8B">
              <w:rPr>
                <w:i/>
                <w:lang w:val="en-AU"/>
              </w:rPr>
              <w:t xml:space="preserve"> </w:t>
            </w:r>
            <w:r w:rsidR="00492A38" w:rsidRPr="00EF607B">
              <w:rPr>
                <w:i/>
                <w:lang w:val="el-GR"/>
              </w:rPr>
              <w:t>ΚΑΛΛΕΙ</w:t>
            </w:r>
            <w:r w:rsidR="00492A38" w:rsidRPr="00251F8B">
              <w:rPr>
                <w:i/>
                <w:lang w:val="en-AU"/>
              </w:rPr>
              <w:t xml:space="preserve"> </w:t>
            </w:r>
            <w:r w:rsidR="00492A38" w:rsidRPr="00EF607B">
              <w:rPr>
                <w:i/>
                <w:lang w:val="el-GR"/>
              </w:rPr>
              <w:t>ΚΑΙ</w:t>
            </w:r>
            <w:r w:rsidR="00492A38" w:rsidRPr="00251F8B">
              <w:rPr>
                <w:i/>
                <w:lang w:val="en-AU"/>
              </w:rPr>
              <w:t xml:space="preserve"> </w:t>
            </w:r>
            <w:r w:rsidR="00492A38" w:rsidRPr="00EF607B">
              <w:rPr>
                <w:i/>
                <w:lang w:val="el-GR"/>
              </w:rPr>
              <w:t>ΤΟΙ</w:t>
            </w:r>
            <w:r w:rsidR="00320716" w:rsidRPr="00EF607B">
              <w:rPr>
                <w:i/>
                <w:lang w:val="el-GR"/>
              </w:rPr>
              <w:t>Σ</w:t>
            </w:r>
            <w:r w:rsidR="00492A38" w:rsidRPr="00251F8B">
              <w:rPr>
                <w:i/>
                <w:lang w:val="en-AU"/>
              </w:rPr>
              <w:t xml:space="preserve"> </w:t>
            </w:r>
            <w:proofErr w:type="gramStart"/>
            <w:r w:rsidR="00492A38" w:rsidRPr="00EF607B">
              <w:rPr>
                <w:i/>
                <w:lang w:val="el-GR"/>
              </w:rPr>
              <w:t>ΠΑΣΙΝ</w:t>
            </w:r>
            <w:proofErr w:type="gramEnd"/>
          </w:p>
          <w:p w14:paraId="3526BC1D" w14:textId="01C2BBF5" w:rsidR="00531E8D" w:rsidRPr="00251F8B" w:rsidRDefault="00531E8D" w:rsidP="00947B2C">
            <w:pPr>
              <w:pStyle w:val="Component"/>
              <w:ind w:left="680" w:right="113"/>
              <w:rPr>
                <w:iCs w:val="0"/>
              </w:rPr>
            </w:pPr>
          </w:p>
        </w:tc>
      </w:tr>
      <w:tr w:rsidR="00090A00" w:rsidRPr="0094378D" w14:paraId="28150149" w14:textId="77777777" w:rsidTr="223F42EE">
        <w:trPr>
          <w:trHeight w:val="1243"/>
        </w:trPr>
        <w:tc>
          <w:tcPr>
            <w:tcW w:w="2364" w:type="dxa"/>
            <w:shd w:val="clear" w:color="auto" w:fill="FFEECE" w:themeFill="accent3" w:themeFillTint="66"/>
          </w:tcPr>
          <w:p w14:paraId="0E72A0D1" w14:textId="08FE0691" w:rsidR="00090A00" w:rsidRDefault="00090A00" w:rsidP="00A97D7D">
            <w:pPr>
              <w:pStyle w:val="Descriptiontitle"/>
            </w:pPr>
            <w:r>
              <w:rPr>
                <w:rFonts w:cs="Arial"/>
              </w:rPr>
              <w:t>Adjectives</w:t>
            </w:r>
          </w:p>
        </w:tc>
        <w:tc>
          <w:tcPr>
            <w:tcW w:w="6353" w:type="dxa"/>
          </w:tcPr>
          <w:p w14:paraId="41FE1C22" w14:textId="0A6F22AC" w:rsidR="00090A00" w:rsidRPr="004F5B55" w:rsidRDefault="0026781D" w:rsidP="00003D6A">
            <w:pPr>
              <w:pStyle w:val="Descriptiontitle"/>
              <w:ind w:left="0"/>
            </w:pPr>
            <w:r>
              <w:t>decle</w:t>
            </w:r>
            <w:r w:rsidR="00226764">
              <w:t xml:space="preserve">nsion forms, </w:t>
            </w:r>
            <w:proofErr w:type="gramStart"/>
            <w:r w:rsidR="00226764">
              <w:t>agreement</w:t>
            </w:r>
            <w:proofErr w:type="gramEnd"/>
            <w:r w:rsidR="00226764">
              <w:t xml:space="preserve"> and </w:t>
            </w:r>
            <w:r w:rsidR="009A63D1">
              <w:t>position of adjectives</w:t>
            </w:r>
          </w:p>
          <w:p w14:paraId="7BAEF1BE" w14:textId="21EF88C6" w:rsidR="0000470E" w:rsidRPr="00003D6A" w:rsidRDefault="008F4779" w:rsidP="008F4779">
            <w:pPr>
              <w:pStyle w:val="Bullets"/>
              <w:rPr>
                <w:i/>
              </w:rPr>
            </w:pPr>
            <w:r>
              <w:t>t</w:t>
            </w:r>
            <w:r w:rsidR="00240904">
              <w:t>he three declensions of regular adjectives, for example</w:t>
            </w:r>
            <w:r w:rsidR="00AA30B8">
              <w:t xml:space="preserve">, </w:t>
            </w:r>
            <w:r w:rsidR="00E47248" w:rsidRPr="00003D6A">
              <w:rPr>
                <w:i/>
                <w:lang w:val="el-GR"/>
              </w:rPr>
              <w:t>καλός</w:t>
            </w:r>
            <w:r w:rsidR="000F0F8B" w:rsidRPr="00003D6A">
              <w:rPr>
                <w:i/>
              </w:rPr>
              <w:t xml:space="preserve">, </w:t>
            </w:r>
            <w:r w:rsidR="004D2F07" w:rsidRPr="00003D6A">
              <w:rPr>
                <w:rFonts w:eastAsia="Helvetica" w:cstheme="minorHAnsi"/>
                <w:i/>
                <w:lang w:val="el-GR"/>
              </w:rPr>
              <w:t>ῥᾴδιος</w:t>
            </w:r>
            <w:r w:rsidR="005B5A68" w:rsidRPr="00003D6A">
              <w:rPr>
                <w:i/>
              </w:rPr>
              <w:t>,</w:t>
            </w:r>
            <w:r w:rsidR="007336B4" w:rsidRPr="00003D6A">
              <w:rPr>
                <w:i/>
              </w:rPr>
              <w:t xml:space="preserve"> </w:t>
            </w:r>
            <w:r w:rsidR="007336B4" w:rsidRPr="00003D6A">
              <w:rPr>
                <w:i/>
                <w:lang w:val="el-GR"/>
              </w:rPr>
              <w:t>σώ</w:t>
            </w:r>
            <w:r w:rsidR="003D2C26" w:rsidRPr="00003D6A">
              <w:rPr>
                <w:i/>
                <w:lang w:val="el-GR"/>
              </w:rPr>
              <w:t>φρων</w:t>
            </w:r>
          </w:p>
          <w:p w14:paraId="013F56BD" w14:textId="77777777" w:rsidR="001F3BC5" w:rsidRPr="00003D6A" w:rsidRDefault="001F3BC5" w:rsidP="001F3BC5">
            <w:pPr>
              <w:pStyle w:val="ACtabletextCEbullet"/>
              <w:numPr>
                <w:ilvl w:val="0"/>
                <w:numId w:val="1"/>
              </w:numPr>
              <w:rPr>
                <w:i/>
                <w:color w:val="auto"/>
              </w:rPr>
            </w:pPr>
            <w:r w:rsidRPr="002B2EA3">
              <w:rPr>
                <w:iCs/>
                <w:color w:val="auto"/>
              </w:rPr>
              <w:lastRenderedPageBreak/>
              <w:t xml:space="preserve">common irregular adjectives, for example, </w:t>
            </w:r>
            <w:proofErr w:type="spellStart"/>
            <w:r w:rsidRPr="00003D6A">
              <w:rPr>
                <w:i/>
                <w:color w:val="auto"/>
              </w:rPr>
              <w:t>μέγ</w:t>
            </w:r>
            <w:proofErr w:type="spellEnd"/>
            <w:r w:rsidRPr="00003D6A">
              <w:rPr>
                <w:i/>
                <w:color w:val="auto"/>
              </w:rPr>
              <w:t>ας/μεγάλη/μέγα, π</w:t>
            </w:r>
            <w:proofErr w:type="spellStart"/>
            <w:r w:rsidRPr="00003D6A">
              <w:rPr>
                <w:i/>
                <w:color w:val="auto"/>
              </w:rPr>
              <w:t>ολύς</w:t>
            </w:r>
            <w:proofErr w:type="spellEnd"/>
            <w:r w:rsidRPr="00003D6A">
              <w:rPr>
                <w:i/>
                <w:color w:val="auto"/>
              </w:rPr>
              <w:t>/π</w:t>
            </w:r>
            <w:proofErr w:type="spellStart"/>
            <w:r w:rsidRPr="00003D6A">
              <w:rPr>
                <w:i/>
                <w:color w:val="auto"/>
              </w:rPr>
              <w:t>ολλή</w:t>
            </w:r>
            <w:proofErr w:type="spellEnd"/>
            <w:r w:rsidRPr="00003D6A">
              <w:rPr>
                <w:i/>
                <w:color w:val="auto"/>
              </w:rPr>
              <w:t>/π</w:t>
            </w:r>
            <w:proofErr w:type="spellStart"/>
            <w:r w:rsidRPr="00003D6A">
              <w:rPr>
                <w:i/>
                <w:color w:val="auto"/>
              </w:rPr>
              <w:t>ολύ</w:t>
            </w:r>
            <w:proofErr w:type="spellEnd"/>
            <w:r w:rsidRPr="00003D6A">
              <w:rPr>
                <w:i/>
                <w:color w:val="auto"/>
              </w:rPr>
              <w:t>, π</w:t>
            </w:r>
            <w:proofErr w:type="spellStart"/>
            <w:r w:rsidRPr="00003D6A">
              <w:rPr>
                <w:i/>
                <w:color w:val="auto"/>
              </w:rPr>
              <w:t>ᾶς</w:t>
            </w:r>
            <w:proofErr w:type="spellEnd"/>
            <w:r w:rsidRPr="00003D6A">
              <w:rPr>
                <w:i/>
                <w:color w:val="auto"/>
              </w:rPr>
              <w:t>/π</w:t>
            </w:r>
            <w:proofErr w:type="spellStart"/>
            <w:r w:rsidRPr="00003D6A">
              <w:rPr>
                <w:i/>
                <w:color w:val="auto"/>
              </w:rPr>
              <w:t>ᾶσ</w:t>
            </w:r>
            <w:proofErr w:type="spellEnd"/>
            <w:r w:rsidRPr="00003D6A">
              <w:rPr>
                <w:i/>
                <w:color w:val="auto"/>
              </w:rPr>
              <w:t>α/πᾶν</w:t>
            </w:r>
          </w:p>
          <w:p w14:paraId="04121B1D" w14:textId="66D6A420" w:rsidR="001F3BC5" w:rsidRPr="00670F9A" w:rsidRDefault="0074053F" w:rsidP="00670F9A">
            <w:pPr>
              <w:pStyle w:val="ACtabletextCEbullet"/>
              <w:numPr>
                <w:ilvl w:val="0"/>
                <w:numId w:val="1"/>
              </w:numPr>
              <w:rPr>
                <w:i/>
              </w:rPr>
            </w:pPr>
            <w:r w:rsidRPr="002B2EA3">
              <w:rPr>
                <w:iCs/>
                <w:color w:val="auto"/>
              </w:rPr>
              <w:t xml:space="preserve">agreement between adjectives and nouns in number, </w:t>
            </w:r>
            <w:proofErr w:type="gramStart"/>
            <w:r w:rsidRPr="002B2EA3">
              <w:rPr>
                <w:iCs/>
                <w:color w:val="auto"/>
              </w:rPr>
              <w:t>gender</w:t>
            </w:r>
            <w:proofErr w:type="gramEnd"/>
            <w:r w:rsidRPr="002B2EA3">
              <w:rPr>
                <w:iCs/>
                <w:color w:val="auto"/>
              </w:rPr>
              <w:t xml:space="preserve"> and case, for example, </w:t>
            </w:r>
            <w:r w:rsidRPr="00003D6A">
              <w:rPr>
                <w:i/>
                <w:color w:val="auto"/>
              </w:rPr>
              <w:t>ἠ μα</w:t>
            </w:r>
            <w:proofErr w:type="spellStart"/>
            <w:r w:rsidRPr="00003D6A">
              <w:rPr>
                <w:i/>
                <w:color w:val="auto"/>
              </w:rPr>
              <w:t>κρὰ</w:t>
            </w:r>
            <w:proofErr w:type="spellEnd"/>
            <w:r w:rsidRPr="00003D6A">
              <w:rPr>
                <w:i/>
                <w:color w:val="auto"/>
              </w:rPr>
              <w:t xml:space="preserve"> </w:t>
            </w:r>
            <w:proofErr w:type="spellStart"/>
            <w:r w:rsidRPr="00003D6A">
              <w:rPr>
                <w:i/>
                <w:color w:val="auto"/>
              </w:rPr>
              <w:t>ὁδός</w:t>
            </w:r>
            <w:proofErr w:type="spellEnd"/>
            <w:r w:rsidRPr="00003D6A">
              <w:rPr>
                <w:i/>
                <w:color w:val="auto"/>
              </w:rPr>
              <w:t xml:space="preserve">, </w:t>
            </w:r>
            <w:proofErr w:type="spellStart"/>
            <w:r w:rsidRPr="00003D6A">
              <w:rPr>
                <w:i/>
                <w:color w:val="auto"/>
              </w:rPr>
              <w:t>τοῦ</w:t>
            </w:r>
            <w:proofErr w:type="spellEnd"/>
            <w:r w:rsidRPr="00003D6A">
              <w:rPr>
                <w:i/>
                <w:color w:val="auto"/>
              </w:rPr>
              <w:t xml:space="preserve"> </w:t>
            </w:r>
            <w:proofErr w:type="spellStart"/>
            <w:r w:rsidRPr="00003D6A">
              <w:rPr>
                <w:i/>
                <w:color w:val="auto"/>
              </w:rPr>
              <w:t>ἀληθοῦς</w:t>
            </w:r>
            <w:proofErr w:type="spellEnd"/>
            <w:r w:rsidRPr="00003D6A">
              <w:rPr>
                <w:i/>
                <w:color w:val="auto"/>
              </w:rPr>
              <w:t xml:space="preserve"> </w:t>
            </w:r>
            <w:proofErr w:type="spellStart"/>
            <w:r w:rsidRPr="00003D6A">
              <w:rPr>
                <w:i/>
                <w:color w:val="auto"/>
              </w:rPr>
              <w:t>λόγου</w:t>
            </w:r>
            <w:proofErr w:type="spellEnd"/>
          </w:p>
          <w:p w14:paraId="2F8DC7F4" w14:textId="1FDC358A" w:rsidR="40739613" w:rsidRDefault="00090A00" w:rsidP="008B577D">
            <w:pPr>
              <w:pStyle w:val="ACtabletextCEbullet"/>
              <w:numPr>
                <w:ilvl w:val="0"/>
                <w:numId w:val="1"/>
              </w:numPr>
              <w:rPr>
                <w:color w:val="auto"/>
              </w:rPr>
            </w:pPr>
            <w:r w:rsidRPr="00A55176">
              <w:t>attributive and predicative position of the adjective to vary meaning,</w:t>
            </w:r>
            <w:r w:rsidR="513CA34C">
              <w:t xml:space="preserve"> for example</w:t>
            </w:r>
            <w:r w:rsidR="7BFDF2B5">
              <w:t>,</w:t>
            </w:r>
            <w:r w:rsidR="009D2250">
              <w:t xml:space="preserve"> </w:t>
            </w:r>
            <w:r w:rsidR="2DD210BA" w:rsidRPr="00003D6A">
              <w:rPr>
                <w:i/>
                <w:color w:val="auto"/>
              </w:rPr>
              <w:t>ἡ κα</w:t>
            </w:r>
            <w:proofErr w:type="spellStart"/>
            <w:r w:rsidR="2DD210BA" w:rsidRPr="00003D6A">
              <w:rPr>
                <w:i/>
                <w:color w:val="auto"/>
              </w:rPr>
              <w:t>λή</w:t>
            </w:r>
            <w:proofErr w:type="spellEnd"/>
            <w:r w:rsidR="2DD210BA" w:rsidRPr="00003D6A">
              <w:rPr>
                <w:i/>
                <w:color w:val="auto"/>
              </w:rPr>
              <w:t xml:space="preserve"> </w:t>
            </w:r>
            <w:proofErr w:type="spellStart"/>
            <w:r w:rsidR="2DD210BA" w:rsidRPr="00003D6A">
              <w:rPr>
                <w:i/>
                <w:color w:val="auto"/>
              </w:rPr>
              <w:t>οἰκί</w:t>
            </w:r>
            <w:proofErr w:type="spellEnd"/>
            <w:r w:rsidR="2DD210BA" w:rsidRPr="00003D6A">
              <w:rPr>
                <w:i/>
                <w:color w:val="auto"/>
              </w:rPr>
              <w:t>α</w:t>
            </w:r>
            <w:r w:rsidR="49DA86F3" w:rsidRPr="00003D6A">
              <w:rPr>
                <w:i/>
                <w:color w:val="auto"/>
              </w:rPr>
              <w:t xml:space="preserve">/ἡ </w:t>
            </w:r>
            <w:proofErr w:type="spellStart"/>
            <w:r w:rsidR="49DA86F3" w:rsidRPr="00003D6A">
              <w:rPr>
                <w:i/>
                <w:color w:val="auto"/>
              </w:rPr>
              <w:t>οἰκί</w:t>
            </w:r>
            <w:proofErr w:type="spellEnd"/>
            <w:r w:rsidR="49DA86F3" w:rsidRPr="00003D6A">
              <w:rPr>
                <w:i/>
                <w:color w:val="auto"/>
              </w:rPr>
              <w:t>α ἡ κα</w:t>
            </w:r>
            <w:proofErr w:type="spellStart"/>
            <w:r w:rsidR="49DA86F3" w:rsidRPr="00003D6A">
              <w:rPr>
                <w:i/>
                <w:color w:val="auto"/>
              </w:rPr>
              <w:t>λή</w:t>
            </w:r>
            <w:proofErr w:type="spellEnd"/>
            <w:r w:rsidR="00630A82" w:rsidRPr="00003D6A">
              <w:rPr>
                <w:i/>
                <w:color w:val="auto"/>
              </w:rPr>
              <w:t xml:space="preserve"> </w:t>
            </w:r>
            <w:r w:rsidR="00630A82" w:rsidRPr="00940CBA">
              <w:rPr>
                <w:iCs/>
                <w:color w:val="auto"/>
              </w:rPr>
              <w:t>(attributive</w:t>
            </w:r>
            <w:r w:rsidR="004E1488" w:rsidRPr="00940CBA">
              <w:rPr>
                <w:iCs/>
                <w:color w:val="auto"/>
              </w:rPr>
              <w:t>)</w:t>
            </w:r>
            <w:r w:rsidR="001C7F7F">
              <w:rPr>
                <w:i/>
                <w:color w:val="auto"/>
              </w:rPr>
              <w:t xml:space="preserve"> </w:t>
            </w:r>
            <w:r w:rsidR="35871FF6" w:rsidRPr="00003D6A">
              <w:rPr>
                <w:i/>
                <w:color w:val="auto"/>
              </w:rPr>
              <w:t>κα</w:t>
            </w:r>
            <w:proofErr w:type="spellStart"/>
            <w:r w:rsidR="35871FF6" w:rsidRPr="00003D6A">
              <w:rPr>
                <w:i/>
                <w:color w:val="auto"/>
              </w:rPr>
              <w:t>λή</w:t>
            </w:r>
            <w:proofErr w:type="spellEnd"/>
            <w:r w:rsidR="35871FF6" w:rsidRPr="00003D6A">
              <w:rPr>
                <w:i/>
                <w:color w:val="auto"/>
              </w:rPr>
              <w:t xml:space="preserve"> ἡ </w:t>
            </w:r>
            <w:proofErr w:type="spellStart"/>
            <w:r w:rsidR="35871FF6" w:rsidRPr="00003D6A">
              <w:rPr>
                <w:i/>
                <w:color w:val="auto"/>
              </w:rPr>
              <w:t>οἰκί</w:t>
            </w:r>
            <w:proofErr w:type="spellEnd"/>
            <w:r w:rsidR="35871FF6" w:rsidRPr="00003D6A">
              <w:rPr>
                <w:i/>
                <w:color w:val="auto"/>
              </w:rPr>
              <w:t xml:space="preserve">α / ἡ </w:t>
            </w:r>
            <w:proofErr w:type="spellStart"/>
            <w:r w:rsidR="35871FF6" w:rsidRPr="00003D6A">
              <w:rPr>
                <w:i/>
                <w:color w:val="auto"/>
              </w:rPr>
              <w:t>οἰκί</w:t>
            </w:r>
            <w:proofErr w:type="spellEnd"/>
            <w:r w:rsidR="35871FF6" w:rsidRPr="00003D6A">
              <w:rPr>
                <w:i/>
                <w:color w:val="auto"/>
              </w:rPr>
              <w:t>α κα</w:t>
            </w:r>
            <w:proofErr w:type="spellStart"/>
            <w:r w:rsidR="35871FF6" w:rsidRPr="00003D6A">
              <w:rPr>
                <w:i/>
                <w:color w:val="auto"/>
              </w:rPr>
              <w:t>λή</w:t>
            </w:r>
            <w:proofErr w:type="spellEnd"/>
            <w:r w:rsidR="004E1488" w:rsidRPr="00003D6A">
              <w:rPr>
                <w:i/>
                <w:color w:val="auto"/>
              </w:rPr>
              <w:t xml:space="preserve"> </w:t>
            </w:r>
            <w:r w:rsidR="004E1488" w:rsidRPr="00003D6A">
              <w:rPr>
                <w:iCs/>
                <w:color w:val="auto"/>
              </w:rPr>
              <w:t>(predicative)</w:t>
            </w:r>
          </w:p>
          <w:p w14:paraId="6C853B40" w14:textId="77777777" w:rsidR="008911F3" w:rsidRPr="002B2EA3" w:rsidRDefault="008911F3" w:rsidP="008911F3">
            <w:pPr>
              <w:pStyle w:val="ACtabletextCEbullet"/>
              <w:numPr>
                <w:ilvl w:val="0"/>
                <w:numId w:val="1"/>
              </w:numPr>
              <w:rPr>
                <w:iCs/>
                <w:color w:val="auto"/>
              </w:rPr>
            </w:pPr>
            <w:r w:rsidRPr="002B2EA3">
              <w:rPr>
                <w:iCs/>
                <w:color w:val="auto"/>
              </w:rPr>
              <w:t xml:space="preserve">comparative and superlative degrees of regular adjectives, for example, </w:t>
            </w:r>
            <w:proofErr w:type="spellStart"/>
            <w:r w:rsidRPr="00003D6A">
              <w:rPr>
                <w:i/>
                <w:color w:val="auto"/>
              </w:rPr>
              <w:t>ἀνδρεῖος</w:t>
            </w:r>
            <w:proofErr w:type="spellEnd"/>
            <w:r w:rsidRPr="00003D6A">
              <w:rPr>
                <w:i/>
                <w:color w:val="auto"/>
              </w:rPr>
              <w:t xml:space="preserve">, </w:t>
            </w:r>
            <w:proofErr w:type="spellStart"/>
            <w:r w:rsidRPr="00003D6A">
              <w:rPr>
                <w:i/>
                <w:color w:val="auto"/>
              </w:rPr>
              <w:t>ἀνδρειότερος</w:t>
            </w:r>
            <w:proofErr w:type="spellEnd"/>
            <w:r w:rsidRPr="00003D6A">
              <w:rPr>
                <w:i/>
                <w:color w:val="auto"/>
              </w:rPr>
              <w:t xml:space="preserve">, </w:t>
            </w:r>
            <w:proofErr w:type="spellStart"/>
            <w:r w:rsidRPr="00003D6A">
              <w:rPr>
                <w:i/>
                <w:color w:val="auto"/>
              </w:rPr>
              <w:t>ἀνδρειότ</w:t>
            </w:r>
            <w:proofErr w:type="spellEnd"/>
            <w:r w:rsidRPr="00003D6A">
              <w:rPr>
                <w:i/>
                <w:color w:val="auto"/>
              </w:rPr>
              <w:t>ατος</w:t>
            </w:r>
          </w:p>
          <w:p w14:paraId="0E1EC8CE" w14:textId="2CF2E1FD" w:rsidR="00922510" w:rsidRPr="00003D6A" w:rsidRDefault="00922510" w:rsidP="00003D6A">
            <w:pPr>
              <w:pStyle w:val="Bullets"/>
              <w:numPr>
                <w:ilvl w:val="0"/>
                <w:numId w:val="0"/>
              </w:numPr>
              <w:ind w:left="360"/>
              <w:rPr>
                <w:color w:val="auto"/>
              </w:rPr>
            </w:pPr>
          </w:p>
          <w:p w14:paraId="54F19219" w14:textId="5274C90A" w:rsidR="00090A00" w:rsidRPr="00003D6A" w:rsidRDefault="00090A00" w:rsidP="007B171B">
            <w:pPr>
              <w:pStyle w:val="Descriptiontitle"/>
              <w:rPr>
                <w:lang w:val="en-AU"/>
              </w:rPr>
            </w:pPr>
          </w:p>
        </w:tc>
        <w:tc>
          <w:tcPr>
            <w:tcW w:w="6353" w:type="dxa"/>
          </w:tcPr>
          <w:p w14:paraId="4BF1021B" w14:textId="7CEE9498" w:rsidR="00090A00" w:rsidRPr="004F5B55" w:rsidRDefault="009A63D1" w:rsidP="005870B6">
            <w:pPr>
              <w:pStyle w:val="Descriptiontitle"/>
              <w:ind w:left="0"/>
            </w:pPr>
            <w:r>
              <w:lastRenderedPageBreak/>
              <w:t>more complex</w:t>
            </w:r>
            <w:r w:rsidR="001E26CA">
              <w:t xml:space="preserve"> adjectives</w:t>
            </w:r>
          </w:p>
          <w:p w14:paraId="6929FF93" w14:textId="76F4E479" w:rsidR="009A4044" w:rsidRPr="0090588E" w:rsidRDefault="009A4044" w:rsidP="009A4044">
            <w:pPr>
              <w:pStyle w:val="Bullets"/>
            </w:pPr>
            <w:r>
              <w:t>comparative and superlative degrees of common irregular adjectives, for example</w:t>
            </w:r>
            <w:r w:rsidR="00E26BD0">
              <w:t>,</w:t>
            </w:r>
          </w:p>
          <w:p w14:paraId="0B3E8F2F" w14:textId="77777777" w:rsidR="009A4044" w:rsidRPr="00003D6A" w:rsidRDefault="009A4044" w:rsidP="00947B2C">
            <w:pPr>
              <w:pStyle w:val="Bullets"/>
              <w:numPr>
                <w:ilvl w:val="0"/>
                <w:numId w:val="0"/>
              </w:numPr>
              <w:ind w:left="720"/>
              <w:rPr>
                <w:i/>
                <w:lang w:val="el-GR"/>
              </w:rPr>
            </w:pPr>
            <w:proofErr w:type="spellStart"/>
            <w:r w:rsidRPr="00947B2C">
              <w:lastRenderedPageBreak/>
              <w:t>ἀγ</w:t>
            </w:r>
            <w:proofErr w:type="spellEnd"/>
            <w:r w:rsidRPr="00947B2C">
              <w:t>αθός</w:t>
            </w:r>
            <w:r w:rsidRPr="00003D6A">
              <w:rPr>
                <w:i/>
                <w:lang w:val="el-GR"/>
              </w:rPr>
              <w:t>/</w:t>
            </w:r>
            <w:proofErr w:type="spellStart"/>
            <w:r w:rsidRPr="00003D6A">
              <w:rPr>
                <w:i/>
                <w:lang w:val="fr-FR"/>
              </w:rPr>
              <w:t>ἀμείνων</w:t>
            </w:r>
            <w:proofErr w:type="spellEnd"/>
            <w:r w:rsidRPr="00003D6A">
              <w:rPr>
                <w:i/>
                <w:lang w:val="el-GR"/>
              </w:rPr>
              <w:t>/</w:t>
            </w:r>
            <w:proofErr w:type="spellStart"/>
            <w:r w:rsidRPr="00003D6A">
              <w:rPr>
                <w:i/>
                <w:lang w:val="fr-FR"/>
              </w:rPr>
              <w:t>ἄριστος</w:t>
            </w:r>
            <w:proofErr w:type="spellEnd"/>
            <w:r w:rsidRPr="00003D6A">
              <w:rPr>
                <w:i/>
                <w:lang w:val="el-GR"/>
              </w:rPr>
              <w:t xml:space="preserve">, </w:t>
            </w:r>
            <w:proofErr w:type="spellStart"/>
            <w:r w:rsidRPr="00003D6A">
              <w:rPr>
                <w:i/>
                <w:lang w:val="fr-FR"/>
              </w:rPr>
              <w:t>ἀγ</w:t>
            </w:r>
            <w:proofErr w:type="spellEnd"/>
            <w:r w:rsidRPr="00003D6A">
              <w:rPr>
                <w:i/>
                <w:lang w:val="fr-FR"/>
              </w:rPr>
              <w:t>αθός</w:t>
            </w:r>
            <w:r w:rsidRPr="00003D6A">
              <w:rPr>
                <w:i/>
                <w:lang w:val="el-GR"/>
              </w:rPr>
              <w:t>/</w:t>
            </w:r>
            <w:r w:rsidRPr="00003D6A">
              <w:rPr>
                <w:i/>
                <w:lang w:val="fr-FR"/>
              </w:rPr>
              <w:t>β</w:t>
            </w:r>
            <w:proofErr w:type="spellStart"/>
            <w:r w:rsidRPr="00003D6A">
              <w:rPr>
                <w:i/>
                <w:lang w:val="fr-FR"/>
              </w:rPr>
              <w:t>ελτίων</w:t>
            </w:r>
            <w:proofErr w:type="spellEnd"/>
            <w:r w:rsidRPr="00003D6A">
              <w:rPr>
                <w:i/>
                <w:lang w:val="el-GR"/>
              </w:rPr>
              <w:t>/</w:t>
            </w:r>
            <w:r w:rsidRPr="00003D6A">
              <w:rPr>
                <w:i/>
                <w:lang w:val="fr-FR"/>
              </w:rPr>
              <w:t>β</w:t>
            </w:r>
            <w:proofErr w:type="spellStart"/>
            <w:r w:rsidRPr="00003D6A">
              <w:rPr>
                <w:i/>
                <w:lang w:val="fr-FR"/>
              </w:rPr>
              <w:t>έλτιστος</w:t>
            </w:r>
            <w:proofErr w:type="spellEnd"/>
            <w:r w:rsidRPr="00003D6A">
              <w:rPr>
                <w:i/>
                <w:lang w:val="el-GR"/>
              </w:rPr>
              <w:t xml:space="preserve">, </w:t>
            </w:r>
            <w:proofErr w:type="spellStart"/>
            <w:r w:rsidRPr="00003D6A">
              <w:rPr>
                <w:i/>
                <w:lang w:val="fr-FR"/>
              </w:rPr>
              <w:t>ἀγ</w:t>
            </w:r>
            <w:proofErr w:type="spellEnd"/>
            <w:r w:rsidRPr="00003D6A">
              <w:rPr>
                <w:i/>
                <w:lang w:val="fr-FR"/>
              </w:rPr>
              <w:t>αθός</w:t>
            </w:r>
            <w:r w:rsidRPr="00003D6A">
              <w:rPr>
                <w:i/>
                <w:lang w:val="el-GR"/>
              </w:rPr>
              <w:t>/</w:t>
            </w:r>
            <w:proofErr w:type="spellStart"/>
            <w:r w:rsidRPr="00003D6A">
              <w:rPr>
                <w:i/>
                <w:lang w:val="fr-FR"/>
              </w:rPr>
              <w:t>κρείττων</w:t>
            </w:r>
            <w:proofErr w:type="spellEnd"/>
            <w:r w:rsidRPr="00003D6A">
              <w:rPr>
                <w:i/>
                <w:lang w:val="el-GR"/>
              </w:rPr>
              <w:t>/</w:t>
            </w:r>
            <w:proofErr w:type="spellStart"/>
            <w:r w:rsidRPr="00003D6A">
              <w:rPr>
                <w:i/>
                <w:lang w:val="fr-FR"/>
              </w:rPr>
              <w:t>κράτιστος</w:t>
            </w:r>
            <w:proofErr w:type="spellEnd"/>
          </w:p>
          <w:p w14:paraId="7A07BD4F" w14:textId="77777777" w:rsidR="009A4044" w:rsidRPr="00003D6A" w:rsidRDefault="009A4044" w:rsidP="00947B2C">
            <w:pPr>
              <w:pStyle w:val="Bullets"/>
              <w:numPr>
                <w:ilvl w:val="0"/>
                <w:numId w:val="0"/>
              </w:numPr>
              <w:ind w:left="720"/>
              <w:rPr>
                <w:i/>
                <w:lang w:val="el-GR"/>
              </w:rPr>
            </w:pPr>
            <w:r w:rsidRPr="00003D6A">
              <w:rPr>
                <w:i/>
                <w:lang w:val="el-GR"/>
              </w:rPr>
              <w:t>κακός/κακίων/κάκιστος, κακός/χείρων/χείριστος</w:t>
            </w:r>
          </w:p>
          <w:p w14:paraId="15F68B98" w14:textId="77777777" w:rsidR="009A4044" w:rsidRPr="00003D6A" w:rsidRDefault="009A4044" w:rsidP="00947B2C">
            <w:pPr>
              <w:pStyle w:val="Bullets"/>
              <w:numPr>
                <w:ilvl w:val="0"/>
                <w:numId w:val="0"/>
              </w:numPr>
              <w:ind w:left="720"/>
              <w:rPr>
                <w:i/>
                <w:lang w:val="el-GR"/>
              </w:rPr>
            </w:pPr>
            <w:r w:rsidRPr="00003D6A">
              <w:rPr>
                <w:i/>
                <w:lang w:val="el-GR"/>
              </w:rPr>
              <w:t>καλός/καλλίων/κάλλιστος</w:t>
            </w:r>
          </w:p>
          <w:p w14:paraId="2E55FE7E" w14:textId="77777777" w:rsidR="009A4044" w:rsidRPr="00003D6A" w:rsidRDefault="009A4044" w:rsidP="00947B2C">
            <w:pPr>
              <w:pStyle w:val="Bullets"/>
              <w:numPr>
                <w:ilvl w:val="0"/>
                <w:numId w:val="0"/>
              </w:numPr>
              <w:ind w:left="720"/>
              <w:rPr>
                <w:i/>
                <w:lang w:val="el-GR"/>
              </w:rPr>
            </w:pPr>
            <w:r w:rsidRPr="00003D6A">
              <w:rPr>
                <w:i/>
                <w:lang w:val="el-GR"/>
              </w:rPr>
              <w:t>μέγας/μείζων/μέγιστος</w:t>
            </w:r>
          </w:p>
          <w:p w14:paraId="3A1B5059" w14:textId="632FA77C" w:rsidR="00FB53EF" w:rsidRPr="00FB53EF" w:rsidRDefault="009A4044" w:rsidP="00FB53EF">
            <w:pPr>
              <w:pStyle w:val="Bullets"/>
              <w:numPr>
                <w:ilvl w:val="0"/>
                <w:numId w:val="0"/>
              </w:numPr>
              <w:ind w:left="720"/>
            </w:pPr>
            <w:proofErr w:type="gramStart"/>
            <w:r w:rsidRPr="00003D6A">
              <w:rPr>
                <w:i/>
                <w:lang w:val="fr-FR"/>
              </w:rPr>
              <w:t>π</w:t>
            </w:r>
            <w:proofErr w:type="spellStart"/>
            <w:r w:rsidRPr="00003D6A">
              <w:rPr>
                <w:i/>
                <w:lang w:val="fr-FR"/>
              </w:rPr>
              <w:t>ολύς</w:t>
            </w:r>
            <w:proofErr w:type="spellEnd"/>
            <w:proofErr w:type="gramEnd"/>
            <w:r w:rsidRPr="00003D6A">
              <w:rPr>
                <w:i/>
                <w:lang w:val="fr-FR"/>
              </w:rPr>
              <w:t>/π</w:t>
            </w:r>
            <w:proofErr w:type="spellStart"/>
            <w:r w:rsidRPr="00003D6A">
              <w:rPr>
                <w:i/>
                <w:lang w:val="fr-FR"/>
              </w:rPr>
              <w:t>λείων</w:t>
            </w:r>
            <w:proofErr w:type="spellEnd"/>
            <w:r w:rsidRPr="00003D6A">
              <w:rPr>
                <w:i/>
                <w:lang w:val="fr-FR"/>
              </w:rPr>
              <w:t>/π</w:t>
            </w:r>
            <w:proofErr w:type="spellStart"/>
            <w:r w:rsidRPr="00003D6A">
              <w:rPr>
                <w:i/>
                <w:lang w:val="fr-FR"/>
              </w:rPr>
              <w:t>λεῖστος</w:t>
            </w:r>
            <w:proofErr w:type="spellEnd"/>
          </w:p>
          <w:p w14:paraId="77B2FF0E" w14:textId="38EB68AC" w:rsidR="00090A00" w:rsidRDefault="005D6A53" w:rsidP="00496D11">
            <w:pPr>
              <w:pStyle w:val="Bullets"/>
            </w:pPr>
            <w:r w:rsidRPr="005D6A53">
              <w:t>indefinite adjective</w:t>
            </w:r>
            <w:r w:rsidRPr="00947B2C">
              <w:rPr>
                <w:i/>
                <w:iCs/>
              </w:rPr>
              <w:t xml:space="preserve"> </w:t>
            </w:r>
            <w:proofErr w:type="spellStart"/>
            <w:r w:rsidRPr="00947B2C">
              <w:rPr>
                <w:i/>
                <w:iCs/>
              </w:rPr>
              <w:t>τις</w:t>
            </w:r>
            <w:proofErr w:type="spellEnd"/>
            <w:r w:rsidRPr="005D6A53">
              <w:t xml:space="preserve"> with nouns to supply the meaning of the indefinite article in English</w:t>
            </w:r>
          </w:p>
          <w:p w14:paraId="341E59AF" w14:textId="200A29CE" w:rsidR="005B4A32" w:rsidRPr="0090588E" w:rsidRDefault="00A10902" w:rsidP="00003D6A">
            <w:pPr>
              <w:pStyle w:val="Bullets"/>
            </w:pPr>
            <w:r w:rsidRPr="00A10902">
              <w:t>verbal adjective</w:t>
            </w:r>
            <w:r w:rsidR="005B4A32">
              <w:t xml:space="preserve"> </w:t>
            </w:r>
            <w:r w:rsidR="005B4A32" w:rsidRPr="0090588E">
              <w:t xml:space="preserve">in </w:t>
            </w:r>
            <w:proofErr w:type="spellStart"/>
            <w:r w:rsidR="005B4A32" w:rsidRPr="00003D6A">
              <w:rPr>
                <w:i/>
                <w:iCs/>
                <w:lang w:val="fr-FR"/>
              </w:rPr>
              <w:t>έος</w:t>
            </w:r>
            <w:proofErr w:type="spellEnd"/>
            <w:r w:rsidR="005B4A32" w:rsidRPr="0090588E">
              <w:t xml:space="preserve">, for example, </w:t>
            </w:r>
            <w:proofErr w:type="spellStart"/>
            <w:r w:rsidR="005B4A32" w:rsidRPr="00003D6A">
              <w:rPr>
                <w:i/>
                <w:lang w:val="fr-FR"/>
              </w:rPr>
              <w:t>οὐ</w:t>
            </w:r>
            <w:proofErr w:type="spellEnd"/>
            <w:r w:rsidR="005B4A32" w:rsidRPr="00003D6A">
              <w:rPr>
                <w:i/>
              </w:rPr>
              <w:t xml:space="preserve"> </w:t>
            </w:r>
            <w:proofErr w:type="spellStart"/>
            <w:r w:rsidR="005B4A32" w:rsidRPr="00003D6A">
              <w:rPr>
                <w:i/>
                <w:lang w:val="fr-FR"/>
              </w:rPr>
              <w:t>λεκτέοι</w:t>
            </w:r>
            <w:proofErr w:type="spellEnd"/>
            <w:r w:rsidR="005B4A32" w:rsidRPr="00003D6A">
              <w:rPr>
                <w:i/>
              </w:rPr>
              <w:t xml:space="preserve"> </w:t>
            </w:r>
            <w:proofErr w:type="spellStart"/>
            <w:r w:rsidR="005B4A32" w:rsidRPr="00003D6A">
              <w:rPr>
                <w:i/>
                <w:lang w:val="fr-FR"/>
              </w:rPr>
              <w:t>εἰσὶν</w:t>
            </w:r>
            <w:proofErr w:type="spellEnd"/>
            <w:r w:rsidR="005B4A32" w:rsidRPr="00003D6A">
              <w:rPr>
                <w:i/>
              </w:rPr>
              <w:t xml:space="preserve"> </w:t>
            </w:r>
            <w:proofErr w:type="spellStart"/>
            <w:r w:rsidR="005B4A32" w:rsidRPr="00003D6A">
              <w:rPr>
                <w:i/>
                <w:lang w:val="fr-FR"/>
              </w:rPr>
              <w:t>οἱ</w:t>
            </w:r>
            <w:proofErr w:type="spellEnd"/>
            <w:r w:rsidR="005B4A32" w:rsidRPr="00003D6A">
              <w:rPr>
                <w:i/>
              </w:rPr>
              <w:t xml:space="preserve"> </w:t>
            </w:r>
            <w:proofErr w:type="spellStart"/>
            <w:r w:rsidR="005B4A32" w:rsidRPr="00003D6A">
              <w:rPr>
                <w:i/>
                <w:lang w:val="fr-FR"/>
              </w:rPr>
              <w:t>λόγοι</w:t>
            </w:r>
            <w:proofErr w:type="spellEnd"/>
          </w:p>
          <w:p w14:paraId="1480B10D" w14:textId="0B636B90" w:rsidR="00A10902" w:rsidRPr="00B2570D" w:rsidRDefault="00A10902" w:rsidP="00947B2C">
            <w:pPr>
              <w:pStyle w:val="Bullets"/>
              <w:numPr>
                <w:ilvl w:val="0"/>
                <w:numId w:val="0"/>
              </w:numPr>
              <w:ind w:left="720"/>
            </w:pPr>
          </w:p>
        </w:tc>
      </w:tr>
      <w:tr w:rsidR="00216CB7" w:rsidRPr="00F77679" w14:paraId="5EE4E6AF" w14:textId="77777777" w:rsidTr="223F42EE">
        <w:trPr>
          <w:trHeight w:val="1243"/>
        </w:trPr>
        <w:tc>
          <w:tcPr>
            <w:tcW w:w="2364" w:type="dxa"/>
            <w:shd w:val="clear" w:color="auto" w:fill="FFEECE" w:themeFill="accent3" w:themeFillTint="66"/>
          </w:tcPr>
          <w:p w14:paraId="1610F725" w14:textId="33065E2D" w:rsidR="00216CB7" w:rsidRDefault="00216CB7" w:rsidP="00496D11">
            <w:pPr>
              <w:pStyle w:val="Descriptiontitle"/>
            </w:pPr>
            <w:r>
              <w:rPr>
                <w:rFonts w:cs="Arial"/>
              </w:rPr>
              <w:lastRenderedPageBreak/>
              <w:t>Adverbs</w:t>
            </w:r>
          </w:p>
        </w:tc>
        <w:tc>
          <w:tcPr>
            <w:tcW w:w="6353" w:type="dxa"/>
          </w:tcPr>
          <w:p w14:paraId="41FBB7D3" w14:textId="2F1715F3" w:rsidR="00216CB7" w:rsidRPr="004F5B55" w:rsidRDefault="0076533A" w:rsidP="00332676">
            <w:pPr>
              <w:pStyle w:val="Descriptiontitle"/>
              <w:ind w:left="0"/>
            </w:pPr>
            <w:r>
              <w:t>formation of adverbs</w:t>
            </w:r>
          </w:p>
          <w:p w14:paraId="70C7F031" w14:textId="7A18B75A" w:rsidR="00216CB7" w:rsidRPr="00332676" w:rsidRDefault="00216CB7" w:rsidP="00496D11">
            <w:pPr>
              <w:pStyle w:val="Bullets"/>
              <w:rPr>
                <w:i/>
              </w:rPr>
            </w:pPr>
            <w:r w:rsidRPr="00E638AD">
              <w:t xml:space="preserve">positive, comparative and superlative adverbs </w:t>
            </w:r>
            <w:r>
              <w:t xml:space="preserve">formed </w:t>
            </w:r>
            <w:r w:rsidRPr="00E638AD">
              <w:t>from adjectives,</w:t>
            </w:r>
            <w:r w:rsidR="006C69B9">
              <w:t xml:space="preserve"> for example, </w:t>
            </w:r>
            <w:proofErr w:type="spellStart"/>
            <w:r w:rsidR="006C69B9" w:rsidRPr="00332676">
              <w:rPr>
                <w:i/>
                <w:color w:val="auto"/>
              </w:rPr>
              <w:t>ἀληθῶς</w:t>
            </w:r>
            <w:proofErr w:type="spellEnd"/>
            <w:r w:rsidR="006C69B9" w:rsidRPr="00332676">
              <w:rPr>
                <w:i/>
                <w:color w:val="auto"/>
              </w:rPr>
              <w:t>/</w:t>
            </w:r>
            <w:proofErr w:type="spellStart"/>
            <w:r w:rsidR="006C69B9" w:rsidRPr="00332676">
              <w:rPr>
                <w:i/>
                <w:color w:val="auto"/>
              </w:rPr>
              <w:t>ἀληθέστερον</w:t>
            </w:r>
            <w:proofErr w:type="spellEnd"/>
            <w:r w:rsidR="006C69B9" w:rsidRPr="00332676">
              <w:rPr>
                <w:i/>
                <w:color w:val="auto"/>
              </w:rPr>
              <w:t>/</w:t>
            </w:r>
            <w:proofErr w:type="spellStart"/>
            <w:proofErr w:type="gramStart"/>
            <w:r w:rsidR="006C69B9" w:rsidRPr="00332676">
              <w:rPr>
                <w:i/>
                <w:color w:val="auto"/>
              </w:rPr>
              <w:t>ἀληθέστ</w:t>
            </w:r>
            <w:proofErr w:type="spellEnd"/>
            <w:r w:rsidR="006C69B9" w:rsidRPr="00332676">
              <w:rPr>
                <w:i/>
                <w:color w:val="auto"/>
              </w:rPr>
              <w:t>ατα</w:t>
            </w:r>
            <w:proofErr w:type="gramEnd"/>
          </w:p>
          <w:p w14:paraId="3B07B48A" w14:textId="0028B627" w:rsidR="00216CB7" w:rsidRPr="007B171B" w:rsidRDefault="00216CB7" w:rsidP="00E947A2">
            <w:pPr>
              <w:pStyle w:val="Bullets"/>
              <w:numPr>
                <w:ilvl w:val="0"/>
                <w:numId w:val="0"/>
              </w:numPr>
              <w:ind w:left="720"/>
            </w:pPr>
          </w:p>
        </w:tc>
        <w:tc>
          <w:tcPr>
            <w:tcW w:w="6353" w:type="dxa"/>
          </w:tcPr>
          <w:p w14:paraId="2E4B8284" w14:textId="51688136" w:rsidR="00216CB7" w:rsidRPr="00C3382D" w:rsidRDefault="00FE21C7" w:rsidP="00216CB7">
            <w:pPr>
              <w:spacing w:after="120" w:line="240" w:lineRule="auto"/>
              <w:rPr>
                <w:rFonts w:eastAsia="MS Mincho"/>
                <w:b/>
                <w:bCs/>
                <w:i w:val="0"/>
                <w:iCs/>
                <w:color w:val="auto"/>
                <w:sz w:val="20"/>
                <w:szCs w:val="20"/>
              </w:rPr>
            </w:pPr>
            <w:r w:rsidRPr="00C3382D">
              <w:rPr>
                <w:b/>
                <w:bCs/>
                <w:i w:val="0"/>
                <w:iCs/>
                <w:color w:val="auto"/>
                <w:sz w:val="20"/>
                <w:szCs w:val="20"/>
              </w:rPr>
              <w:t>u</w:t>
            </w:r>
            <w:r w:rsidR="00951CAD" w:rsidRPr="00C3382D">
              <w:rPr>
                <w:b/>
                <w:bCs/>
                <w:i w:val="0"/>
                <w:iCs/>
                <w:color w:val="auto"/>
                <w:sz w:val="20"/>
                <w:szCs w:val="20"/>
              </w:rPr>
              <w:t xml:space="preserve">se of </w:t>
            </w:r>
            <w:r w:rsidR="00332676" w:rsidRPr="00C3382D">
              <w:rPr>
                <w:b/>
                <w:bCs/>
                <w:i w:val="0"/>
                <w:iCs/>
                <w:color w:val="auto"/>
                <w:sz w:val="20"/>
                <w:szCs w:val="20"/>
              </w:rPr>
              <w:t>i</w:t>
            </w:r>
            <w:r w:rsidR="002038B8" w:rsidRPr="00C3382D">
              <w:rPr>
                <w:b/>
                <w:bCs/>
                <w:i w:val="0"/>
                <w:iCs/>
                <w:color w:val="auto"/>
                <w:sz w:val="20"/>
                <w:szCs w:val="20"/>
              </w:rPr>
              <w:t>rregular adverbs</w:t>
            </w:r>
          </w:p>
          <w:p w14:paraId="0DBF6A52" w14:textId="09181275" w:rsidR="00CE3589" w:rsidRPr="00332676" w:rsidRDefault="001B2A58" w:rsidP="00332676">
            <w:pPr>
              <w:pStyle w:val="Bullets"/>
              <w:rPr>
                <w:i/>
              </w:rPr>
            </w:pPr>
            <w:r>
              <w:t>i</w:t>
            </w:r>
            <w:r w:rsidR="0024102D" w:rsidRPr="00332676">
              <w:t>rregular</w:t>
            </w:r>
            <w:r w:rsidR="00710E2B" w:rsidRPr="00332676">
              <w:t xml:space="preserve"> </w:t>
            </w:r>
            <w:r w:rsidR="00710E2B" w:rsidRPr="001B2A58">
              <w:t xml:space="preserve">positive, </w:t>
            </w:r>
            <w:proofErr w:type="gramStart"/>
            <w:r w:rsidR="00710E2B" w:rsidRPr="001B2A58">
              <w:t>comparative</w:t>
            </w:r>
            <w:proofErr w:type="gramEnd"/>
            <w:r w:rsidR="00710E2B" w:rsidRPr="001B2A58">
              <w:t xml:space="preserve"> and superlative adverbs</w:t>
            </w:r>
            <w:r w:rsidR="008D4F1F">
              <w:t>, for example,</w:t>
            </w:r>
          </w:p>
          <w:p w14:paraId="1FA35CF1" w14:textId="2CF572FA" w:rsidR="00884618" w:rsidRPr="00332676" w:rsidRDefault="00F72976" w:rsidP="00FE21C7">
            <w:pPr>
              <w:pStyle w:val="Bullets"/>
              <w:numPr>
                <w:ilvl w:val="0"/>
                <w:numId w:val="0"/>
              </w:numPr>
              <w:ind w:left="720"/>
              <w:rPr>
                <w:i/>
                <w:lang w:val="el-GR"/>
              </w:rPr>
            </w:pPr>
            <w:r w:rsidRPr="00332676">
              <w:rPr>
                <w:i/>
                <w:lang w:val="el-GR"/>
              </w:rPr>
              <w:t xml:space="preserve">εὖ </w:t>
            </w:r>
            <w:r w:rsidR="00884618" w:rsidRPr="00332676">
              <w:rPr>
                <w:i/>
                <w:lang w:val="el-GR"/>
              </w:rPr>
              <w:t>/</w:t>
            </w:r>
            <w:r w:rsidR="002E7B43" w:rsidRPr="00332676">
              <w:rPr>
                <w:i/>
                <w:lang w:val="el-GR"/>
              </w:rPr>
              <w:t>ἄ</w:t>
            </w:r>
            <w:proofErr w:type="spellStart"/>
            <w:r w:rsidR="00884618" w:rsidRPr="00332676">
              <w:rPr>
                <w:i/>
                <w:lang w:val="fr-FR"/>
              </w:rPr>
              <w:t>με</w:t>
            </w:r>
            <w:proofErr w:type="spellEnd"/>
            <w:r w:rsidR="002E7B43" w:rsidRPr="00332676">
              <w:rPr>
                <w:i/>
                <w:lang w:val="el-GR"/>
              </w:rPr>
              <w:t>ι</w:t>
            </w:r>
            <w:r w:rsidR="00884618" w:rsidRPr="00332676">
              <w:rPr>
                <w:i/>
                <w:lang w:val="fr-FR"/>
              </w:rPr>
              <w:t>ν</w:t>
            </w:r>
            <w:r w:rsidR="00B014B5" w:rsidRPr="00332676">
              <w:rPr>
                <w:i/>
                <w:lang w:val="el-GR"/>
              </w:rPr>
              <w:t>ο</w:t>
            </w:r>
            <w:r w:rsidR="00884618" w:rsidRPr="00332676">
              <w:rPr>
                <w:i/>
                <w:lang w:val="fr-FR"/>
              </w:rPr>
              <w:t>ν</w:t>
            </w:r>
            <w:r w:rsidR="00884618" w:rsidRPr="00332676">
              <w:rPr>
                <w:i/>
                <w:lang w:val="el-GR"/>
              </w:rPr>
              <w:t>/</w:t>
            </w:r>
            <w:proofErr w:type="spellStart"/>
            <w:r w:rsidR="00884618" w:rsidRPr="00332676">
              <w:rPr>
                <w:i/>
                <w:lang w:val="fr-FR"/>
              </w:rPr>
              <w:t>ἄριστ</w:t>
            </w:r>
            <w:proofErr w:type="spellEnd"/>
            <w:r w:rsidR="002E7B43" w:rsidRPr="00332676">
              <w:rPr>
                <w:i/>
                <w:lang w:val="el-GR"/>
              </w:rPr>
              <w:t>α</w:t>
            </w:r>
            <w:r w:rsidR="00884618" w:rsidRPr="00332676">
              <w:rPr>
                <w:i/>
                <w:lang w:val="el-GR"/>
              </w:rPr>
              <w:t xml:space="preserve">, </w:t>
            </w:r>
            <w:r w:rsidR="00452F72" w:rsidRPr="00332676">
              <w:rPr>
                <w:i/>
                <w:lang w:val="el-GR"/>
              </w:rPr>
              <w:t xml:space="preserve">εὖ </w:t>
            </w:r>
            <w:r w:rsidR="00884618" w:rsidRPr="00332676">
              <w:rPr>
                <w:i/>
                <w:lang w:val="el-GR"/>
              </w:rPr>
              <w:t>/β</w:t>
            </w:r>
            <w:r w:rsidR="001E6F4C" w:rsidRPr="00332676">
              <w:rPr>
                <w:i/>
                <w:lang w:val="el-GR"/>
              </w:rPr>
              <w:t>έ</w:t>
            </w:r>
            <w:r w:rsidR="00884618" w:rsidRPr="00332676">
              <w:rPr>
                <w:i/>
                <w:lang w:val="el-GR"/>
              </w:rPr>
              <w:t>λτ</w:t>
            </w:r>
            <w:r w:rsidR="0063621B" w:rsidRPr="00332676">
              <w:rPr>
                <w:i/>
                <w:lang w:val="el-GR"/>
              </w:rPr>
              <w:t>ι</w:t>
            </w:r>
            <w:r w:rsidR="00452F72" w:rsidRPr="00332676">
              <w:rPr>
                <w:i/>
                <w:lang w:val="el-GR"/>
              </w:rPr>
              <w:t>ο</w:t>
            </w:r>
            <w:r w:rsidR="00884618" w:rsidRPr="00332676">
              <w:rPr>
                <w:i/>
                <w:lang w:val="el-GR"/>
              </w:rPr>
              <w:t>ν/</w:t>
            </w:r>
            <w:r w:rsidR="00884618" w:rsidRPr="00332676">
              <w:rPr>
                <w:i/>
                <w:lang w:val="fr-FR"/>
              </w:rPr>
              <w:t>β</w:t>
            </w:r>
            <w:proofErr w:type="spellStart"/>
            <w:r w:rsidR="00884618" w:rsidRPr="00332676">
              <w:rPr>
                <w:i/>
                <w:lang w:val="fr-FR"/>
              </w:rPr>
              <w:t>έλτιστ</w:t>
            </w:r>
            <w:proofErr w:type="spellEnd"/>
            <w:r w:rsidR="00990C72" w:rsidRPr="00332676">
              <w:rPr>
                <w:i/>
                <w:lang w:val="el-GR"/>
              </w:rPr>
              <w:t>α</w:t>
            </w:r>
            <w:r w:rsidR="00884618" w:rsidRPr="00332676">
              <w:rPr>
                <w:i/>
                <w:lang w:val="el-GR"/>
              </w:rPr>
              <w:t xml:space="preserve">, </w:t>
            </w:r>
            <w:r w:rsidR="00990C72" w:rsidRPr="00332676">
              <w:rPr>
                <w:i/>
                <w:lang w:val="el-GR"/>
              </w:rPr>
              <w:t xml:space="preserve">εὖ </w:t>
            </w:r>
            <w:r w:rsidR="00884618" w:rsidRPr="00332676">
              <w:rPr>
                <w:i/>
                <w:lang w:val="el-GR"/>
              </w:rPr>
              <w:t>/</w:t>
            </w:r>
            <w:proofErr w:type="spellStart"/>
            <w:r w:rsidR="00884618" w:rsidRPr="00332676">
              <w:rPr>
                <w:i/>
                <w:lang w:val="fr-FR"/>
              </w:rPr>
              <w:t>κρε</w:t>
            </w:r>
            <w:proofErr w:type="spellEnd"/>
            <w:r w:rsidR="00990C72" w:rsidRPr="00332676">
              <w:rPr>
                <w:i/>
                <w:lang w:val="el-GR"/>
              </w:rPr>
              <w:t>ί</w:t>
            </w:r>
            <w:proofErr w:type="spellStart"/>
            <w:r w:rsidR="00884618" w:rsidRPr="00332676">
              <w:rPr>
                <w:i/>
                <w:lang w:val="fr-FR"/>
              </w:rPr>
              <w:t>ττ</w:t>
            </w:r>
            <w:proofErr w:type="spellEnd"/>
            <w:r w:rsidR="00990C72" w:rsidRPr="00332676">
              <w:rPr>
                <w:i/>
                <w:lang w:val="el-GR"/>
              </w:rPr>
              <w:t>ο</w:t>
            </w:r>
            <w:r w:rsidR="00884618" w:rsidRPr="00332676">
              <w:rPr>
                <w:i/>
                <w:lang w:val="fr-FR"/>
              </w:rPr>
              <w:t>ν</w:t>
            </w:r>
            <w:r w:rsidR="00884618" w:rsidRPr="00332676">
              <w:rPr>
                <w:i/>
                <w:lang w:val="el-GR"/>
              </w:rPr>
              <w:t>/</w:t>
            </w:r>
            <w:proofErr w:type="spellStart"/>
            <w:r w:rsidR="00884618" w:rsidRPr="00332676">
              <w:rPr>
                <w:i/>
                <w:lang w:val="fr-FR"/>
              </w:rPr>
              <w:t>κράτισ</w:t>
            </w:r>
            <w:proofErr w:type="spellEnd"/>
            <w:r w:rsidR="00990C72" w:rsidRPr="00332676">
              <w:rPr>
                <w:i/>
                <w:lang w:val="el-GR"/>
              </w:rPr>
              <w:t>τα</w:t>
            </w:r>
          </w:p>
          <w:p w14:paraId="593159E0" w14:textId="5E25B824" w:rsidR="00884618" w:rsidRPr="00332676" w:rsidRDefault="00884618" w:rsidP="00FE21C7">
            <w:pPr>
              <w:pStyle w:val="Bullets"/>
              <w:numPr>
                <w:ilvl w:val="0"/>
                <w:numId w:val="0"/>
              </w:numPr>
              <w:ind w:left="720"/>
              <w:rPr>
                <w:i/>
                <w:lang w:val="el-GR"/>
              </w:rPr>
            </w:pPr>
            <w:r w:rsidRPr="00332676">
              <w:rPr>
                <w:i/>
                <w:lang w:val="el-GR"/>
              </w:rPr>
              <w:t>κακ</w:t>
            </w:r>
            <w:r w:rsidR="00846A1F" w:rsidRPr="00332676">
              <w:rPr>
                <w:i/>
                <w:lang w:val="el-GR"/>
              </w:rPr>
              <w:t>ῶ</w:t>
            </w:r>
            <w:r w:rsidR="008853A9" w:rsidRPr="00332676">
              <w:rPr>
                <w:i/>
                <w:lang w:val="el-GR"/>
              </w:rPr>
              <w:t>ς</w:t>
            </w:r>
            <w:r w:rsidRPr="00332676">
              <w:rPr>
                <w:i/>
                <w:lang w:val="el-GR"/>
              </w:rPr>
              <w:t>/κ</w:t>
            </w:r>
            <w:r w:rsidR="004F105F" w:rsidRPr="00332676">
              <w:rPr>
                <w:i/>
                <w:lang w:val="el-GR"/>
              </w:rPr>
              <w:t>ά</w:t>
            </w:r>
            <w:r w:rsidRPr="00332676">
              <w:rPr>
                <w:i/>
                <w:lang w:val="el-GR"/>
              </w:rPr>
              <w:t>κ</w:t>
            </w:r>
            <w:r w:rsidR="004F105F" w:rsidRPr="00332676">
              <w:rPr>
                <w:i/>
                <w:lang w:val="el-GR"/>
              </w:rPr>
              <w:t>ιον</w:t>
            </w:r>
            <w:r w:rsidRPr="00332676">
              <w:rPr>
                <w:i/>
                <w:lang w:val="el-GR"/>
              </w:rPr>
              <w:t>/κάκιστ</w:t>
            </w:r>
            <w:r w:rsidR="004F105F" w:rsidRPr="00332676">
              <w:rPr>
                <w:i/>
                <w:lang w:val="el-GR"/>
              </w:rPr>
              <w:t>α</w:t>
            </w:r>
            <w:r w:rsidRPr="00332676">
              <w:rPr>
                <w:i/>
                <w:lang w:val="el-GR"/>
              </w:rPr>
              <w:t xml:space="preserve">, </w:t>
            </w:r>
            <w:r w:rsidR="004F105F" w:rsidRPr="00332676">
              <w:rPr>
                <w:i/>
                <w:lang w:val="el-GR"/>
              </w:rPr>
              <w:t>κακῶς</w:t>
            </w:r>
            <w:r w:rsidRPr="00332676">
              <w:rPr>
                <w:i/>
                <w:lang w:val="el-GR"/>
              </w:rPr>
              <w:t>/χείρ</w:t>
            </w:r>
            <w:r w:rsidR="004F105F" w:rsidRPr="00332676">
              <w:rPr>
                <w:i/>
                <w:lang w:val="el-GR"/>
              </w:rPr>
              <w:t>ο</w:t>
            </w:r>
            <w:r w:rsidRPr="00332676">
              <w:rPr>
                <w:i/>
                <w:lang w:val="el-GR"/>
              </w:rPr>
              <w:t>ν/χείριστ</w:t>
            </w:r>
            <w:r w:rsidR="004F105F" w:rsidRPr="00332676">
              <w:rPr>
                <w:i/>
                <w:lang w:val="el-GR"/>
              </w:rPr>
              <w:t>α</w:t>
            </w:r>
          </w:p>
          <w:p w14:paraId="5551CC6D" w14:textId="4A12379E" w:rsidR="00884618" w:rsidRPr="00332676" w:rsidRDefault="00884618" w:rsidP="00FE21C7">
            <w:pPr>
              <w:pStyle w:val="Bullets"/>
              <w:numPr>
                <w:ilvl w:val="0"/>
                <w:numId w:val="0"/>
              </w:numPr>
              <w:ind w:left="720"/>
              <w:rPr>
                <w:i/>
                <w:lang w:val="el-GR"/>
              </w:rPr>
            </w:pPr>
            <w:r w:rsidRPr="00332676">
              <w:rPr>
                <w:i/>
                <w:lang w:val="el-GR"/>
              </w:rPr>
              <w:t>καλ</w:t>
            </w:r>
            <w:r w:rsidR="004F105F" w:rsidRPr="00332676">
              <w:rPr>
                <w:i/>
                <w:lang w:val="el-GR"/>
              </w:rPr>
              <w:t>ῶς</w:t>
            </w:r>
            <w:r w:rsidRPr="00332676">
              <w:rPr>
                <w:i/>
                <w:lang w:val="el-GR"/>
              </w:rPr>
              <w:t>/κ</w:t>
            </w:r>
            <w:r w:rsidR="004F105F" w:rsidRPr="00332676">
              <w:rPr>
                <w:i/>
                <w:lang w:val="el-GR"/>
              </w:rPr>
              <w:t>ά</w:t>
            </w:r>
            <w:r w:rsidRPr="00332676">
              <w:rPr>
                <w:i/>
                <w:lang w:val="el-GR"/>
              </w:rPr>
              <w:t>λλ</w:t>
            </w:r>
            <w:r w:rsidR="004F105F" w:rsidRPr="00332676">
              <w:rPr>
                <w:i/>
                <w:lang w:val="el-GR"/>
              </w:rPr>
              <w:t>ιο</w:t>
            </w:r>
            <w:r w:rsidRPr="00332676">
              <w:rPr>
                <w:i/>
                <w:lang w:val="el-GR"/>
              </w:rPr>
              <w:t>ν/κάλλιστ</w:t>
            </w:r>
            <w:r w:rsidR="004F105F" w:rsidRPr="00332676">
              <w:rPr>
                <w:i/>
                <w:lang w:val="el-GR"/>
              </w:rPr>
              <w:t>α</w:t>
            </w:r>
          </w:p>
          <w:p w14:paraId="60CB7F3C" w14:textId="67EE9F05" w:rsidR="00884618" w:rsidRPr="00332676" w:rsidRDefault="00884618" w:rsidP="00FE21C7">
            <w:pPr>
              <w:pStyle w:val="Bullets"/>
              <w:numPr>
                <w:ilvl w:val="0"/>
                <w:numId w:val="0"/>
              </w:numPr>
              <w:ind w:left="720"/>
              <w:rPr>
                <w:i/>
                <w:lang w:val="el-GR"/>
              </w:rPr>
            </w:pPr>
            <w:r w:rsidRPr="00332676">
              <w:rPr>
                <w:i/>
                <w:lang w:val="el-GR"/>
              </w:rPr>
              <w:t>πολύ/πλ</w:t>
            </w:r>
            <w:r w:rsidR="00EE7F67" w:rsidRPr="00332676">
              <w:rPr>
                <w:i/>
                <w:lang w:val="el-GR"/>
              </w:rPr>
              <w:t>έ</w:t>
            </w:r>
            <w:r w:rsidR="007852E4" w:rsidRPr="00332676">
              <w:rPr>
                <w:i/>
                <w:lang w:val="el-GR"/>
              </w:rPr>
              <w:t>ι</w:t>
            </w:r>
            <w:r w:rsidR="00193A37" w:rsidRPr="00332676">
              <w:rPr>
                <w:i/>
                <w:lang w:val="el-GR"/>
              </w:rPr>
              <w:t>ο</w:t>
            </w:r>
            <w:r w:rsidRPr="00332676">
              <w:rPr>
                <w:i/>
                <w:lang w:val="el-GR"/>
              </w:rPr>
              <w:t>ν/πλεῖστ</w:t>
            </w:r>
            <w:r w:rsidR="00BF14BE" w:rsidRPr="00332676">
              <w:rPr>
                <w:i/>
                <w:lang w:val="el-GR"/>
              </w:rPr>
              <w:t>α</w:t>
            </w:r>
          </w:p>
          <w:p w14:paraId="27B1DCAE" w14:textId="3037D75C" w:rsidR="00163AC3" w:rsidRPr="00332676" w:rsidRDefault="00163AC3" w:rsidP="00FE21C7">
            <w:pPr>
              <w:pStyle w:val="Bullets"/>
              <w:numPr>
                <w:ilvl w:val="0"/>
                <w:numId w:val="0"/>
              </w:numPr>
              <w:ind w:left="720"/>
              <w:rPr>
                <w:i/>
                <w:lang w:val="el-GR"/>
              </w:rPr>
            </w:pPr>
            <w:r w:rsidRPr="00332676">
              <w:rPr>
                <w:i/>
                <w:lang w:val="el-GR"/>
              </w:rPr>
              <w:t>μ</w:t>
            </w:r>
            <w:r w:rsidR="0098754C" w:rsidRPr="00332676">
              <w:rPr>
                <w:i/>
                <w:lang w:val="el-GR"/>
              </w:rPr>
              <w:t>ά</w:t>
            </w:r>
            <w:r w:rsidRPr="00332676">
              <w:rPr>
                <w:i/>
                <w:lang w:val="el-GR"/>
              </w:rPr>
              <w:t>λα</w:t>
            </w:r>
            <w:r w:rsidR="001542C9" w:rsidRPr="00332676">
              <w:rPr>
                <w:i/>
                <w:lang w:val="el-GR"/>
              </w:rPr>
              <w:t>, μ</w:t>
            </w:r>
            <w:r w:rsidR="00983B4B" w:rsidRPr="00332676">
              <w:rPr>
                <w:i/>
                <w:lang w:val="el-GR"/>
              </w:rPr>
              <w:t>ᾶ</w:t>
            </w:r>
            <w:r w:rsidR="001542C9" w:rsidRPr="00332676">
              <w:rPr>
                <w:i/>
                <w:lang w:val="el-GR"/>
              </w:rPr>
              <w:t>λ</w:t>
            </w:r>
            <w:r w:rsidR="0098754C" w:rsidRPr="00332676">
              <w:rPr>
                <w:i/>
                <w:lang w:val="el-GR"/>
              </w:rPr>
              <w:t>λ</w:t>
            </w:r>
            <w:r w:rsidR="00CE3589" w:rsidRPr="00332676">
              <w:rPr>
                <w:i/>
                <w:lang w:val="el-GR"/>
              </w:rPr>
              <w:t>ον</w:t>
            </w:r>
            <w:r w:rsidR="001F225E" w:rsidRPr="00332676">
              <w:rPr>
                <w:i/>
                <w:lang w:val="el-GR"/>
              </w:rPr>
              <w:t>, μ</w:t>
            </w:r>
            <w:r w:rsidR="00CE3589" w:rsidRPr="00332676">
              <w:rPr>
                <w:i/>
                <w:lang w:val="el-GR"/>
              </w:rPr>
              <w:t>ά</w:t>
            </w:r>
            <w:r w:rsidR="001F225E" w:rsidRPr="00332676">
              <w:rPr>
                <w:i/>
                <w:lang w:val="el-GR"/>
              </w:rPr>
              <w:t>λιστα</w:t>
            </w:r>
          </w:p>
          <w:p w14:paraId="7F14E011" w14:textId="77777777" w:rsidR="00216CB7" w:rsidRPr="00830ADB" w:rsidRDefault="00216CB7" w:rsidP="00FE21C7">
            <w:pPr>
              <w:pStyle w:val="Bullets"/>
              <w:numPr>
                <w:ilvl w:val="0"/>
                <w:numId w:val="0"/>
              </w:numPr>
              <w:rPr>
                <w:lang w:val="fr-FR"/>
              </w:rPr>
            </w:pPr>
          </w:p>
        </w:tc>
      </w:tr>
      <w:tr w:rsidR="005728C8" w:rsidRPr="00F77679" w14:paraId="799EC3B6" w14:textId="77777777" w:rsidTr="223F42EE">
        <w:trPr>
          <w:trHeight w:val="1243"/>
        </w:trPr>
        <w:tc>
          <w:tcPr>
            <w:tcW w:w="2364" w:type="dxa"/>
            <w:shd w:val="clear" w:color="auto" w:fill="FFEECE" w:themeFill="accent3" w:themeFillTint="66"/>
          </w:tcPr>
          <w:p w14:paraId="0A4F4A26" w14:textId="16EC8F89" w:rsidR="005728C8" w:rsidRDefault="005728C8" w:rsidP="00496D11">
            <w:pPr>
              <w:pStyle w:val="Descriptiontitle"/>
              <w:rPr>
                <w:rFonts w:cs="Arial"/>
              </w:rPr>
            </w:pPr>
            <w:r>
              <w:rPr>
                <w:rFonts w:cs="Arial"/>
              </w:rPr>
              <w:t>Affixes</w:t>
            </w:r>
          </w:p>
        </w:tc>
        <w:tc>
          <w:tcPr>
            <w:tcW w:w="6353" w:type="dxa"/>
          </w:tcPr>
          <w:p w14:paraId="71E9567D" w14:textId="421E622C" w:rsidR="00215259" w:rsidRDefault="008F21E9" w:rsidP="00E947A2">
            <w:pPr>
              <w:pStyle w:val="Bullets"/>
              <w:numPr>
                <w:ilvl w:val="0"/>
                <w:numId w:val="0"/>
              </w:numPr>
            </w:pPr>
            <w:r w:rsidRPr="00E947A2">
              <w:rPr>
                <w:b/>
                <w:bCs/>
              </w:rPr>
              <w:t>p</w:t>
            </w:r>
            <w:r w:rsidR="00EB474A" w:rsidRPr="00E947A2">
              <w:rPr>
                <w:b/>
                <w:bCs/>
              </w:rPr>
              <w:t>refixes and suffixes</w:t>
            </w:r>
            <w:r w:rsidR="00EB474A">
              <w:t xml:space="preserve"> </w:t>
            </w:r>
          </w:p>
          <w:p w14:paraId="7BB17A4E" w14:textId="7B882ADA" w:rsidR="006E4166" w:rsidRPr="00C3382D" w:rsidRDefault="00A21955" w:rsidP="00812309">
            <w:pPr>
              <w:pStyle w:val="Bullets"/>
            </w:pPr>
            <w:r>
              <w:t>prefixes</w:t>
            </w:r>
            <w:r w:rsidR="008F1C9D">
              <w:t xml:space="preserve"> such as</w:t>
            </w:r>
            <w:r>
              <w:t xml:space="preserve"> </w:t>
            </w:r>
            <w:r w:rsidR="00EC2720" w:rsidRPr="00215259">
              <w:rPr>
                <w:i/>
                <w:iCs/>
                <w:lang w:val="el-GR"/>
              </w:rPr>
              <w:t>κατά</w:t>
            </w:r>
            <w:r w:rsidR="00EC2720" w:rsidRPr="00215259">
              <w:rPr>
                <w:i/>
                <w:iCs/>
              </w:rPr>
              <w:t xml:space="preserve">, </w:t>
            </w:r>
            <w:r w:rsidR="00EC2720" w:rsidRPr="00215259">
              <w:rPr>
                <w:i/>
                <w:iCs/>
                <w:lang w:val="el-GR"/>
              </w:rPr>
              <w:t>π</w:t>
            </w:r>
            <w:r w:rsidR="00915967" w:rsidRPr="00215259">
              <w:rPr>
                <w:i/>
                <w:iCs/>
                <w:lang w:val="el-GR"/>
              </w:rPr>
              <w:t>ρός</w:t>
            </w:r>
            <w:r w:rsidR="00915967" w:rsidRPr="00215259">
              <w:rPr>
                <w:i/>
                <w:iCs/>
              </w:rPr>
              <w:t xml:space="preserve">, </w:t>
            </w:r>
            <w:r w:rsidR="001B23C7" w:rsidRPr="00215259">
              <w:rPr>
                <w:i/>
                <w:iCs/>
                <w:lang w:val="el-GR"/>
              </w:rPr>
              <w:t>ἐπ</w:t>
            </w:r>
            <w:r w:rsidR="00A835BD" w:rsidRPr="00215259">
              <w:rPr>
                <w:i/>
                <w:iCs/>
                <w:lang w:val="el-GR"/>
              </w:rPr>
              <w:t>ί</w:t>
            </w:r>
            <w:r w:rsidR="00B27E5D" w:rsidRPr="00215259">
              <w:rPr>
                <w:i/>
                <w:iCs/>
              </w:rPr>
              <w:t xml:space="preserve">, </w:t>
            </w:r>
            <w:r w:rsidR="00F314B4" w:rsidRPr="00215259">
              <w:rPr>
                <w:i/>
                <w:iCs/>
                <w:lang w:val="el-GR"/>
              </w:rPr>
              <w:t>παρά</w:t>
            </w:r>
          </w:p>
          <w:p w14:paraId="1EDC3CCB" w14:textId="3D4D1DA4" w:rsidR="005728C8" w:rsidRDefault="00A21955" w:rsidP="00812309">
            <w:pPr>
              <w:pStyle w:val="Bullets"/>
            </w:pPr>
            <w:r>
              <w:t>suffixes</w:t>
            </w:r>
            <w:r w:rsidR="00636E8A">
              <w:rPr>
                <w:i/>
                <w:iCs/>
              </w:rPr>
              <w:t xml:space="preserve"> </w:t>
            </w:r>
            <w:r w:rsidR="00636E8A" w:rsidRPr="00C3382D">
              <w:t>such as</w:t>
            </w:r>
            <w:r w:rsidR="00433845" w:rsidRPr="00C3382D">
              <w:t xml:space="preserve"> </w:t>
            </w:r>
            <w:r w:rsidR="00985BDF" w:rsidRPr="00215259">
              <w:rPr>
                <w:i/>
                <w:iCs/>
                <w:lang w:val="el-GR"/>
              </w:rPr>
              <w:t>ῶ</w:t>
            </w:r>
            <w:r w:rsidR="003536E3" w:rsidRPr="00215259">
              <w:rPr>
                <w:i/>
                <w:iCs/>
                <w:lang w:val="el-GR"/>
              </w:rPr>
              <w:t>ς</w:t>
            </w:r>
            <w:r w:rsidR="00840C20">
              <w:rPr>
                <w:i/>
                <w:iCs/>
              </w:rPr>
              <w:t xml:space="preserve">, </w:t>
            </w:r>
            <w:r w:rsidR="00237DAD">
              <w:rPr>
                <w:i/>
                <w:iCs/>
              </w:rPr>
              <w:t>-</w:t>
            </w:r>
            <w:r w:rsidR="0023530F">
              <w:rPr>
                <w:i/>
                <w:iCs/>
                <w:lang w:val="el-GR"/>
              </w:rPr>
              <w:t>ν</w:t>
            </w:r>
            <w:r w:rsidR="008305F4">
              <w:rPr>
                <w:i/>
                <w:iCs/>
                <w:lang w:val="el-GR"/>
              </w:rPr>
              <w:t>ε</w:t>
            </w:r>
            <w:r w:rsidR="00D81327" w:rsidRPr="00215259">
              <w:rPr>
                <w:i/>
                <w:iCs/>
              </w:rPr>
              <w:t xml:space="preserve">, </w:t>
            </w:r>
            <w:r w:rsidR="00240E5F" w:rsidRPr="00215259">
              <w:rPr>
                <w:i/>
                <w:iCs/>
              </w:rPr>
              <w:t>-</w:t>
            </w:r>
            <w:r w:rsidR="00240E5F">
              <w:rPr>
                <w:i/>
                <w:iCs/>
                <w:lang w:val="el-GR"/>
              </w:rPr>
              <w:t>μεν</w:t>
            </w:r>
            <w:r w:rsidR="00636E8A">
              <w:rPr>
                <w:i/>
                <w:iCs/>
                <w:lang w:val="en-US"/>
              </w:rPr>
              <w:t xml:space="preserve">, </w:t>
            </w:r>
            <w:r w:rsidR="00636E8A" w:rsidRPr="00C3382D">
              <w:rPr>
                <w:lang w:val="en-US"/>
              </w:rPr>
              <w:t>for example</w:t>
            </w:r>
            <w:r w:rsidR="00595E97">
              <w:rPr>
                <w:lang w:val="en-US"/>
              </w:rPr>
              <w:t>,</w:t>
            </w:r>
            <w:r w:rsidR="00F50D81">
              <w:rPr>
                <w:lang w:val="en-US"/>
              </w:rPr>
              <w:t xml:space="preserve"> </w:t>
            </w:r>
            <w:r w:rsidR="00F50D81" w:rsidRPr="00C3382D">
              <w:rPr>
                <w:i/>
                <w:iCs/>
                <w:lang w:val="en-US"/>
              </w:rPr>
              <w:t>καταπίπ</w:t>
            </w:r>
            <w:proofErr w:type="spellStart"/>
            <w:r w:rsidR="00F50D81" w:rsidRPr="00C3382D">
              <w:rPr>
                <w:i/>
                <w:iCs/>
                <w:lang w:val="en-US"/>
              </w:rPr>
              <w:t>τει</w:t>
            </w:r>
            <w:proofErr w:type="spellEnd"/>
            <w:r w:rsidR="00F50D81" w:rsidRPr="00C3382D">
              <w:rPr>
                <w:i/>
                <w:iCs/>
                <w:lang w:val="en-US"/>
              </w:rPr>
              <w:t xml:space="preserve"> π</w:t>
            </w:r>
            <w:proofErr w:type="spellStart"/>
            <w:r w:rsidR="00F50D81" w:rsidRPr="00C3382D">
              <w:rPr>
                <w:i/>
                <w:iCs/>
                <w:lang w:val="en-US"/>
              </w:rPr>
              <w:t>ρὸς</w:t>
            </w:r>
            <w:proofErr w:type="spellEnd"/>
            <w:r w:rsidR="00F50D81" w:rsidRPr="00C3382D">
              <w:rPr>
                <w:i/>
                <w:iCs/>
                <w:lang w:val="en-US"/>
              </w:rPr>
              <w:t xml:space="preserve"> </w:t>
            </w:r>
            <w:proofErr w:type="spellStart"/>
            <w:r w:rsidR="00F50D81" w:rsidRPr="00C3382D">
              <w:rPr>
                <w:i/>
                <w:iCs/>
                <w:lang w:val="en-US"/>
              </w:rPr>
              <w:t>τὴν</w:t>
            </w:r>
            <w:proofErr w:type="spellEnd"/>
            <w:r w:rsidR="00F50D81" w:rsidRPr="00C3382D">
              <w:rPr>
                <w:i/>
                <w:iCs/>
                <w:lang w:val="en-US"/>
              </w:rPr>
              <w:t xml:space="preserve"> </w:t>
            </w:r>
            <w:proofErr w:type="spellStart"/>
            <w:r w:rsidR="00F50D81" w:rsidRPr="00C3382D">
              <w:rPr>
                <w:i/>
                <w:iCs/>
                <w:lang w:val="en-US"/>
              </w:rPr>
              <w:t>γῆν</w:t>
            </w:r>
            <w:proofErr w:type="spellEnd"/>
            <w:r w:rsidR="0042283A">
              <w:rPr>
                <w:i/>
                <w:iCs/>
                <w:lang w:val="en-US"/>
              </w:rPr>
              <w:t xml:space="preserve"> </w:t>
            </w:r>
            <w:r w:rsidR="0042283A">
              <w:rPr>
                <w:lang w:val="en-US"/>
              </w:rPr>
              <w:t xml:space="preserve">and </w:t>
            </w:r>
            <w:proofErr w:type="spellStart"/>
            <w:r w:rsidR="00054B43" w:rsidRPr="00C3382D">
              <w:rPr>
                <w:i/>
                <w:iCs/>
                <w:lang w:val="en-US"/>
              </w:rPr>
              <w:t>ἆρ</w:t>
            </w:r>
            <w:proofErr w:type="spellEnd"/>
            <w:r w:rsidR="00054B43" w:rsidRPr="00C3382D">
              <w:rPr>
                <w:i/>
                <w:iCs/>
                <w:lang w:val="en-US"/>
              </w:rPr>
              <w:t xml:space="preserve">α </w:t>
            </w:r>
            <w:proofErr w:type="spellStart"/>
            <w:r w:rsidR="00054B43" w:rsidRPr="00C3382D">
              <w:rPr>
                <w:i/>
                <w:iCs/>
                <w:lang w:val="en-US"/>
              </w:rPr>
              <w:t>ἀληθῶς</w:t>
            </w:r>
            <w:proofErr w:type="spellEnd"/>
            <w:r w:rsidR="00054B43" w:rsidRPr="00C3382D">
              <w:rPr>
                <w:i/>
                <w:iCs/>
                <w:lang w:val="en-US"/>
              </w:rPr>
              <w:t xml:space="preserve"> </w:t>
            </w:r>
            <w:proofErr w:type="spellStart"/>
            <w:r w:rsidR="00054B43" w:rsidRPr="00C3382D">
              <w:rPr>
                <w:i/>
                <w:iCs/>
                <w:lang w:val="en-US"/>
              </w:rPr>
              <w:t>ἑορτὴν</w:t>
            </w:r>
            <w:proofErr w:type="spellEnd"/>
            <w:r w:rsidR="00054B43" w:rsidRPr="00C3382D">
              <w:rPr>
                <w:i/>
                <w:iCs/>
                <w:lang w:val="en-US"/>
              </w:rPr>
              <w:t xml:space="preserve"> π</w:t>
            </w:r>
            <w:proofErr w:type="spellStart"/>
            <w:r w:rsidR="00054B43" w:rsidRPr="00C3382D">
              <w:rPr>
                <w:i/>
                <w:iCs/>
                <w:lang w:val="en-US"/>
              </w:rPr>
              <w:t>οιοῦσιν</w:t>
            </w:r>
            <w:proofErr w:type="spellEnd"/>
            <w:r w:rsidR="00054B43" w:rsidRPr="00C3382D">
              <w:rPr>
                <w:i/>
                <w:iCs/>
                <w:lang w:val="en-US"/>
              </w:rPr>
              <w:t xml:space="preserve"> </w:t>
            </w:r>
            <w:proofErr w:type="spellStart"/>
            <w:r w:rsidR="00054B43" w:rsidRPr="00C3382D">
              <w:rPr>
                <w:i/>
                <w:iCs/>
                <w:lang w:val="en-US"/>
              </w:rPr>
              <w:t>οἱ</w:t>
            </w:r>
            <w:proofErr w:type="spellEnd"/>
            <w:r w:rsidR="00054B43" w:rsidRPr="00C3382D">
              <w:rPr>
                <w:i/>
                <w:iCs/>
                <w:lang w:val="en-US"/>
              </w:rPr>
              <w:t xml:space="preserve"> Ἀθηνα</w:t>
            </w:r>
            <w:proofErr w:type="spellStart"/>
            <w:r w:rsidR="00054B43" w:rsidRPr="00C3382D">
              <w:rPr>
                <w:i/>
                <w:iCs/>
                <w:lang w:val="en-US"/>
              </w:rPr>
              <w:t>ῖοι</w:t>
            </w:r>
            <w:proofErr w:type="spellEnd"/>
          </w:p>
        </w:tc>
        <w:tc>
          <w:tcPr>
            <w:tcW w:w="6353" w:type="dxa"/>
          </w:tcPr>
          <w:p w14:paraId="0214F8F0" w14:textId="1EA80A13" w:rsidR="005728C8" w:rsidRPr="00216CB7" w:rsidRDefault="005728C8" w:rsidP="00216CB7">
            <w:pPr>
              <w:spacing w:after="120" w:line="240" w:lineRule="auto"/>
              <w:rPr>
                <w:rFonts w:ascii="Palatino Linotype" w:eastAsia="Palatino Linotype" w:hAnsi="Palatino Linotype" w:cs="Palatino Linotype"/>
                <w:i w:val="0"/>
                <w:color w:val="000000" w:themeColor="accent4"/>
                <w:sz w:val="23"/>
                <w:szCs w:val="23"/>
              </w:rPr>
            </w:pPr>
          </w:p>
        </w:tc>
      </w:tr>
      <w:tr w:rsidR="00D97035" w:rsidRPr="00F77679" w14:paraId="029F3B6A" w14:textId="77777777" w:rsidTr="223F42EE">
        <w:trPr>
          <w:trHeight w:val="1243"/>
        </w:trPr>
        <w:tc>
          <w:tcPr>
            <w:tcW w:w="2364" w:type="dxa"/>
            <w:shd w:val="clear" w:color="auto" w:fill="FFEECE" w:themeFill="accent3" w:themeFillTint="66"/>
          </w:tcPr>
          <w:p w14:paraId="43F6DE1B" w14:textId="4CD4D3FF" w:rsidR="00D97035" w:rsidRDefault="00D97035" w:rsidP="00496D11">
            <w:pPr>
              <w:pStyle w:val="Descriptiontitle"/>
              <w:rPr>
                <w:rFonts w:cs="Arial"/>
              </w:rPr>
            </w:pPr>
            <w:r>
              <w:rPr>
                <w:rFonts w:cs="Arial"/>
              </w:rPr>
              <w:lastRenderedPageBreak/>
              <w:t>Articles</w:t>
            </w:r>
          </w:p>
        </w:tc>
        <w:tc>
          <w:tcPr>
            <w:tcW w:w="6353" w:type="dxa"/>
          </w:tcPr>
          <w:p w14:paraId="5D23E42C" w14:textId="77D4D515" w:rsidR="00500A40" w:rsidRPr="00B52D84" w:rsidRDefault="00DA02FD" w:rsidP="00B52D84">
            <w:pPr>
              <w:pStyle w:val="ACtabletextCEbullet"/>
              <w:ind w:left="0" w:firstLine="0"/>
              <w:rPr>
                <w:b/>
                <w:bCs/>
                <w:iCs/>
                <w:color w:val="auto"/>
              </w:rPr>
            </w:pPr>
            <w:r w:rsidRPr="00B52D84">
              <w:rPr>
                <w:b/>
                <w:bCs/>
                <w:iCs/>
                <w:color w:val="auto"/>
              </w:rPr>
              <w:t>definite articles</w:t>
            </w:r>
          </w:p>
          <w:p w14:paraId="236521E8" w14:textId="73B1B194" w:rsidR="00B67E10" w:rsidRPr="002B2EA3" w:rsidRDefault="00D97035" w:rsidP="00B67E10">
            <w:pPr>
              <w:pStyle w:val="ACtabletextCEbullet"/>
              <w:numPr>
                <w:ilvl w:val="0"/>
                <w:numId w:val="1"/>
              </w:numPr>
              <w:rPr>
                <w:iCs/>
                <w:color w:val="auto"/>
              </w:rPr>
            </w:pPr>
            <w:r w:rsidRPr="003915ED">
              <w:t>definite article to identify the number, gender and case</w:t>
            </w:r>
            <w:r w:rsidR="003915ED" w:rsidRPr="003915ED">
              <w:t xml:space="preserve"> </w:t>
            </w:r>
            <w:r w:rsidRPr="003915ED">
              <w:t>of nouns</w:t>
            </w:r>
            <w:r w:rsidRPr="00EE3FA8">
              <w:t>,</w:t>
            </w:r>
            <w:r w:rsidR="00B67E10" w:rsidRPr="00500A40">
              <w:t xml:space="preserve"> for example</w:t>
            </w:r>
            <w:r w:rsidR="00EE3FA8">
              <w:rPr>
                <w:b/>
                <w:bCs/>
              </w:rPr>
              <w:t xml:space="preserve">, </w:t>
            </w:r>
            <w:r w:rsidR="00B67E10" w:rsidRPr="00500A40">
              <w:rPr>
                <w:i/>
                <w:color w:val="auto"/>
              </w:rPr>
              <w:t xml:space="preserve">αἱ </w:t>
            </w:r>
            <w:proofErr w:type="spellStart"/>
            <w:r w:rsidR="00B67E10" w:rsidRPr="00500A40">
              <w:rPr>
                <w:i/>
                <w:color w:val="auto"/>
              </w:rPr>
              <w:t>ὁδοί</w:t>
            </w:r>
            <w:proofErr w:type="spellEnd"/>
            <w:r w:rsidR="00B67E10" w:rsidRPr="00500A40">
              <w:rPr>
                <w:i/>
                <w:color w:val="auto"/>
              </w:rPr>
              <w:t xml:space="preserve">, </w:t>
            </w:r>
            <w:proofErr w:type="spellStart"/>
            <w:r w:rsidR="00B67E10" w:rsidRPr="00500A40">
              <w:rPr>
                <w:i/>
                <w:color w:val="auto"/>
              </w:rPr>
              <w:t>τούς</w:t>
            </w:r>
            <w:proofErr w:type="spellEnd"/>
            <w:r w:rsidR="00B67E10" w:rsidRPr="00500A40">
              <w:rPr>
                <w:i/>
                <w:color w:val="auto"/>
              </w:rPr>
              <w:t xml:space="preserve"> </w:t>
            </w:r>
            <w:proofErr w:type="spellStart"/>
            <w:proofErr w:type="gramStart"/>
            <w:r w:rsidR="00B67E10" w:rsidRPr="00500A40">
              <w:rPr>
                <w:i/>
                <w:color w:val="auto"/>
              </w:rPr>
              <w:t>δικ</w:t>
            </w:r>
            <w:proofErr w:type="spellEnd"/>
            <w:r w:rsidR="00B67E10" w:rsidRPr="00500A40">
              <w:rPr>
                <w:i/>
                <w:color w:val="auto"/>
              </w:rPr>
              <w:t>αστάς</w:t>
            </w:r>
            <w:proofErr w:type="gramEnd"/>
          </w:p>
          <w:p w14:paraId="7532D7C3" w14:textId="0E9BB378" w:rsidR="00D97035" w:rsidRPr="003915ED" w:rsidRDefault="008C050B" w:rsidP="00812309">
            <w:pPr>
              <w:pStyle w:val="Descriptiontitle"/>
              <w:numPr>
                <w:ilvl w:val="0"/>
                <w:numId w:val="4"/>
              </w:numPr>
              <w:ind w:left="720" w:hanging="360"/>
              <w:rPr>
                <w:b w:val="0"/>
                <w:bCs w:val="0"/>
              </w:rPr>
            </w:pPr>
            <w:r w:rsidRPr="00500A40">
              <w:rPr>
                <w:rFonts w:eastAsia="Arial" w:cs="Arial"/>
                <w:b w:val="0"/>
                <w:bCs w:val="0"/>
                <w:iCs w:val="0"/>
              </w:rPr>
              <w:t>position</w:t>
            </w:r>
            <w:r w:rsidR="003C5306" w:rsidRPr="00500A40">
              <w:rPr>
                <w:rFonts w:eastAsia="Arial" w:cs="Arial"/>
                <w:b w:val="0"/>
                <w:bCs w:val="0"/>
                <w:iCs w:val="0"/>
              </w:rPr>
              <w:t xml:space="preserve"> of articl</w:t>
            </w:r>
            <w:r w:rsidR="0010095B" w:rsidRPr="00500A40">
              <w:rPr>
                <w:rFonts w:eastAsia="Arial" w:cs="Arial"/>
                <w:b w:val="0"/>
                <w:bCs w:val="0"/>
                <w:iCs w:val="0"/>
              </w:rPr>
              <w:t>e</w:t>
            </w:r>
            <w:r w:rsidR="003C5306" w:rsidRPr="00500A40">
              <w:rPr>
                <w:rFonts w:eastAsia="Arial" w:cs="Arial"/>
                <w:b w:val="0"/>
                <w:bCs w:val="0"/>
                <w:iCs w:val="0"/>
              </w:rPr>
              <w:t xml:space="preserve"> to</w:t>
            </w:r>
            <w:r w:rsidR="00944199" w:rsidRPr="00500A40">
              <w:rPr>
                <w:rFonts w:eastAsia="Arial" w:cs="Arial"/>
                <w:b w:val="0"/>
                <w:bCs w:val="0"/>
                <w:iCs w:val="0"/>
              </w:rPr>
              <w:t xml:space="preserve"> </w:t>
            </w:r>
            <w:r w:rsidR="00783437" w:rsidRPr="00500A40">
              <w:rPr>
                <w:rFonts w:eastAsia="Arial" w:cs="Arial"/>
                <w:b w:val="0"/>
                <w:bCs w:val="0"/>
                <w:iCs w:val="0"/>
              </w:rPr>
              <w:t>indicate attributive or predicative function of adje</w:t>
            </w:r>
            <w:r w:rsidR="000D22E2" w:rsidRPr="00500A40">
              <w:rPr>
                <w:rFonts w:eastAsia="Arial" w:cs="Arial"/>
                <w:b w:val="0"/>
                <w:bCs w:val="0"/>
                <w:iCs w:val="0"/>
              </w:rPr>
              <w:t xml:space="preserve">ctive, for example, </w:t>
            </w:r>
            <w:r w:rsidR="008E7442" w:rsidRPr="00500A40">
              <w:rPr>
                <w:rFonts w:eastAsia="Arial" w:cs="Arial"/>
                <w:b w:val="0"/>
                <w:bCs w:val="0"/>
                <w:i/>
              </w:rPr>
              <w:t xml:space="preserve">ἡ </w:t>
            </w:r>
            <w:proofErr w:type="spellStart"/>
            <w:r w:rsidR="008E7442" w:rsidRPr="00500A40">
              <w:rPr>
                <w:rFonts w:eastAsia="Arial" w:cs="Arial"/>
                <w:b w:val="0"/>
                <w:bCs w:val="0"/>
                <w:i/>
              </w:rPr>
              <w:t>οἰκί</w:t>
            </w:r>
            <w:proofErr w:type="spellEnd"/>
            <w:r w:rsidR="008E7442" w:rsidRPr="00500A40">
              <w:rPr>
                <w:rFonts w:eastAsia="Arial" w:cs="Arial"/>
                <w:b w:val="0"/>
                <w:bCs w:val="0"/>
                <w:i/>
              </w:rPr>
              <w:t>α ἡ κα</w:t>
            </w:r>
            <w:proofErr w:type="spellStart"/>
            <w:r w:rsidR="008E7442" w:rsidRPr="00500A40">
              <w:rPr>
                <w:rFonts w:eastAsia="Arial" w:cs="Arial"/>
                <w:b w:val="0"/>
                <w:bCs w:val="0"/>
                <w:i/>
              </w:rPr>
              <w:t>λή</w:t>
            </w:r>
            <w:proofErr w:type="spellEnd"/>
          </w:p>
        </w:tc>
        <w:tc>
          <w:tcPr>
            <w:tcW w:w="6353" w:type="dxa"/>
          </w:tcPr>
          <w:p w14:paraId="0C299BFB" w14:textId="35FB4482" w:rsidR="00D97035" w:rsidRDefault="00152F3E" w:rsidP="00B471DA">
            <w:pPr>
              <w:pStyle w:val="Descriptiontitle"/>
              <w:ind w:left="0"/>
            </w:pPr>
            <w:r>
              <w:t>i</w:t>
            </w:r>
            <w:r w:rsidR="00B471DA">
              <w:t>ndefinite</w:t>
            </w:r>
            <w:r>
              <w:t xml:space="preserve"> pronoun or adjective</w:t>
            </w:r>
          </w:p>
          <w:p w14:paraId="368AB71A" w14:textId="303D3F53" w:rsidR="00152F3E" w:rsidRPr="0072421D" w:rsidRDefault="003575CD" w:rsidP="0072421D">
            <w:pPr>
              <w:pStyle w:val="Descriptiontitle"/>
              <w:numPr>
                <w:ilvl w:val="0"/>
                <w:numId w:val="55"/>
              </w:numPr>
              <w:rPr>
                <w:b w:val="0"/>
                <w:bCs w:val="0"/>
                <w:i/>
                <w:iCs w:val="0"/>
              </w:rPr>
            </w:pPr>
            <w:proofErr w:type="spellStart"/>
            <w:r w:rsidRPr="0072421D">
              <w:rPr>
                <w:b w:val="0"/>
                <w:bCs w:val="0"/>
                <w:i/>
                <w:iCs w:val="0"/>
              </w:rPr>
              <w:t>τίς</w:t>
            </w:r>
            <w:proofErr w:type="spellEnd"/>
            <w:r w:rsidRPr="0072421D">
              <w:rPr>
                <w:b w:val="0"/>
                <w:bCs w:val="0"/>
                <w:i/>
                <w:iCs w:val="0"/>
              </w:rPr>
              <w:t xml:space="preserve">, </w:t>
            </w:r>
            <w:proofErr w:type="spellStart"/>
            <w:r w:rsidRPr="0072421D">
              <w:rPr>
                <w:b w:val="0"/>
                <w:bCs w:val="0"/>
                <w:i/>
                <w:iCs w:val="0"/>
              </w:rPr>
              <w:t>τί</w:t>
            </w:r>
            <w:proofErr w:type="spellEnd"/>
            <w:r w:rsidR="00783862">
              <w:rPr>
                <w:b w:val="0"/>
                <w:bCs w:val="0"/>
                <w:i/>
                <w:iCs w:val="0"/>
              </w:rPr>
              <w:t xml:space="preserve"> </w:t>
            </w:r>
            <w:r w:rsidR="00E76573">
              <w:rPr>
                <w:b w:val="0"/>
                <w:bCs w:val="0"/>
              </w:rPr>
              <w:t>(</w:t>
            </w:r>
            <w:r w:rsidR="000A4426">
              <w:rPr>
                <w:b w:val="0"/>
                <w:bCs w:val="0"/>
              </w:rPr>
              <w:t xml:space="preserve">a certain, some, any) </w:t>
            </w:r>
            <w:r w:rsidR="00783862">
              <w:rPr>
                <w:b w:val="0"/>
                <w:bCs w:val="0"/>
              </w:rPr>
              <w:t xml:space="preserve">can function as an indefinite article and mean </w:t>
            </w:r>
            <w:r w:rsidR="00E76573">
              <w:rPr>
                <w:b w:val="0"/>
                <w:bCs w:val="0"/>
              </w:rPr>
              <w:t>‘a’ or ‘an’</w:t>
            </w:r>
          </w:p>
        </w:tc>
      </w:tr>
      <w:tr w:rsidR="00D81942" w:rsidRPr="0094378D" w14:paraId="59DB7737" w14:textId="77777777" w:rsidTr="223F42EE">
        <w:trPr>
          <w:trHeight w:val="1243"/>
        </w:trPr>
        <w:tc>
          <w:tcPr>
            <w:tcW w:w="2364" w:type="dxa"/>
            <w:shd w:val="clear" w:color="auto" w:fill="FFEECE" w:themeFill="accent3" w:themeFillTint="66"/>
          </w:tcPr>
          <w:p w14:paraId="0CC113A0" w14:textId="5C079F45" w:rsidR="00D81942" w:rsidRDefault="00D81942" w:rsidP="00826F0F">
            <w:pPr>
              <w:pStyle w:val="Descriptiontitle"/>
              <w:rPr>
                <w:rFonts w:cs="Arial"/>
              </w:rPr>
            </w:pPr>
            <w:r>
              <w:rPr>
                <w:rFonts w:cs="Arial"/>
              </w:rPr>
              <w:t>Conjunctions</w:t>
            </w:r>
            <w:r w:rsidR="00805DD8">
              <w:rPr>
                <w:rFonts w:cs="Arial"/>
              </w:rPr>
              <w:t xml:space="preserve"> </w:t>
            </w:r>
          </w:p>
        </w:tc>
        <w:tc>
          <w:tcPr>
            <w:tcW w:w="6353" w:type="dxa"/>
          </w:tcPr>
          <w:p w14:paraId="22A2BA9E" w14:textId="79A584E2" w:rsidR="00D81942" w:rsidRPr="004F5B55" w:rsidRDefault="005C7D32" w:rsidP="00351475">
            <w:pPr>
              <w:pStyle w:val="Descriptiontitle"/>
              <w:ind w:left="0"/>
            </w:pPr>
            <w:r>
              <w:t>commonly used</w:t>
            </w:r>
            <w:r w:rsidR="00DB5CD9">
              <w:t xml:space="preserve"> conjunctions</w:t>
            </w:r>
            <w:r>
              <w:t xml:space="preserve"> </w:t>
            </w:r>
          </w:p>
          <w:p w14:paraId="1FC1141B" w14:textId="5815BDB2" w:rsidR="00FD32D9" w:rsidRPr="00351475" w:rsidRDefault="001624C2" w:rsidP="00812309">
            <w:pPr>
              <w:pStyle w:val="Descriptiontitle"/>
              <w:numPr>
                <w:ilvl w:val="0"/>
                <w:numId w:val="4"/>
              </w:numPr>
              <w:ind w:left="720" w:hanging="360"/>
              <w:rPr>
                <w:rFonts w:eastAsia="Arial" w:cs="Arial"/>
                <w:b w:val="0"/>
                <w:bCs w:val="0"/>
                <w:i/>
                <w:iCs w:val="0"/>
                <w:color w:val="000000" w:themeColor="accent4"/>
                <w:lang w:val="el-GR"/>
              </w:rPr>
            </w:pPr>
            <w:r w:rsidRPr="008636EA">
              <w:rPr>
                <w:b w:val="0"/>
                <w:bCs w:val="0"/>
              </w:rPr>
              <w:t>conjunctions</w:t>
            </w:r>
            <w:r w:rsidR="00AF6364" w:rsidRPr="008636EA">
              <w:rPr>
                <w:b w:val="0"/>
                <w:bCs w:val="0"/>
              </w:rPr>
              <w:t>, for example</w:t>
            </w:r>
            <w:r w:rsidR="00AF6364">
              <w:t>,</w:t>
            </w:r>
            <w:r w:rsidR="003D6289">
              <w:t xml:space="preserve"> </w:t>
            </w:r>
            <w:r w:rsidR="00BC77C1" w:rsidRPr="00351475">
              <w:rPr>
                <w:rFonts w:eastAsia="Arial" w:cs="Arial"/>
                <w:b w:val="0"/>
                <w:bCs w:val="0"/>
                <w:i/>
                <w:iCs w:val="0"/>
                <w:color w:val="000000" w:themeColor="accent4"/>
                <w:lang w:val="el-GR"/>
              </w:rPr>
              <w:t>καί</w:t>
            </w:r>
            <w:r w:rsidR="00753903" w:rsidRPr="00351475">
              <w:rPr>
                <w:rFonts w:eastAsia="Arial" w:cs="Arial"/>
                <w:b w:val="0"/>
                <w:bCs w:val="0"/>
                <w:i/>
                <w:iCs w:val="0"/>
                <w:color w:val="000000" w:themeColor="accent4"/>
                <w:lang w:val="el-GR"/>
              </w:rPr>
              <w:t>,</w:t>
            </w:r>
            <w:r w:rsidR="000017B3" w:rsidRPr="00351475">
              <w:rPr>
                <w:rFonts w:eastAsia="Arial" w:cs="Arial"/>
                <w:b w:val="0"/>
                <w:bCs w:val="0"/>
                <w:i/>
                <w:iCs w:val="0"/>
                <w:color w:val="000000" w:themeColor="accent4"/>
                <w:lang w:val="el-GR"/>
              </w:rPr>
              <w:t xml:space="preserve"> τε</w:t>
            </w:r>
            <w:r w:rsidR="00B06DA8" w:rsidRPr="00351475">
              <w:rPr>
                <w:rFonts w:eastAsia="Arial" w:cs="Arial"/>
                <w:b w:val="0"/>
                <w:bCs w:val="0"/>
                <w:i/>
                <w:iCs w:val="0"/>
                <w:color w:val="000000" w:themeColor="accent4"/>
                <w:lang w:val="el-GR"/>
              </w:rPr>
              <w:t xml:space="preserve">, </w:t>
            </w:r>
            <w:r w:rsidR="00F70763" w:rsidRPr="00351475">
              <w:rPr>
                <w:rFonts w:eastAsia="Arial" w:cs="Arial"/>
                <w:b w:val="0"/>
                <w:bCs w:val="0"/>
                <w:i/>
                <w:iCs w:val="0"/>
                <w:color w:val="000000" w:themeColor="accent4"/>
                <w:lang w:val="el-GR"/>
              </w:rPr>
              <w:t>ἀλλ</w:t>
            </w:r>
            <w:r w:rsidR="00385DD6" w:rsidRPr="00351475">
              <w:rPr>
                <w:rFonts w:eastAsia="Arial" w:cs="Arial"/>
                <w:b w:val="0"/>
                <w:bCs w:val="0"/>
                <w:i/>
                <w:iCs w:val="0"/>
                <w:color w:val="000000" w:themeColor="accent4"/>
                <w:lang w:val="el-GR"/>
              </w:rPr>
              <w:t xml:space="preserve">ά, </w:t>
            </w:r>
            <w:r w:rsidR="00457837" w:rsidRPr="00351475">
              <w:rPr>
                <w:rFonts w:eastAsia="Arial" w:cs="Arial"/>
                <w:b w:val="0"/>
                <w:bCs w:val="0"/>
                <w:i/>
                <w:iCs w:val="0"/>
                <w:color w:val="000000" w:themeColor="accent4"/>
                <w:lang w:val="el-GR"/>
              </w:rPr>
              <w:t>μέν</w:t>
            </w:r>
            <w:r w:rsidR="001C5F6F">
              <w:rPr>
                <w:rFonts w:eastAsia="Arial" w:cs="Arial"/>
                <w:b w:val="0"/>
                <w:bCs w:val="0"/>
                <w:i/>
                <w:iCs w:val="0"/>
                <w:color w:val="000000" w:themeColor="accent4"/>
                <w:lang w:val="en-AU"/>
              </w:rPr>
              <w:t xml:space="preserve"> </w:t>
            </w:r>
            <w:r w:rsidR="00D22C35" w:rsidRPr="00351475">
              <w:rPr>
                <w:rFonts w:eastAsia="Arial" w:cs="Arial"/>
                <w:b w:val="0"/>
                <w:bCs w:val="0"/>
                <w:i/>
                <w:iCs w:val="0"/>
                <w:color w:val="000000" w:themeColor="accent4"/>
                <w:lang w:val="el-GR"/>
              </w:rPr>
              <w:t>...</w:t>
            </w:r>
            <w:r w:rsidR="00A67E32" w:rsidRPr="00351475">
              <w:rPr>
                <w:rFonts w:eastAsia="Arial" w:cs="Arial"/>
                <w:b w:val="0"/>
                <w:bCs w:val="0"/>
                <w:i/>
                <w:iCs w:val="0"/>
                <w:color w:val="000000" w:themeColor="accent4"/>
                <w:lang w:val="el-GR"/>
              </w:rPr>
              <w:t xml:space="preserve"> </w:t>
            </w:r>
            <w:r w:rsidR="00254FE6" w:rsidRPr="00351475">
              <w:rPr>
                <w:rFonts w:eastAsia="Arial" w:cs="Arial"/>
                <w:b w:val="0"/>
                <w:bCs w:val="0"/>
                <w:i/>
                <w:iCs w:val="0"/>
                <w:color w:val="000000" w:themeColor="accent4"/>
                <w:lang w:val="el-GR"/>
              </w:rPr>
              <w:t>δ</w:t>
            </w:r>
            <w:r w:rsidR="00102F1F" w:rsidRPr="00351475">
              <w:rPr>
                <w:rFonts w:eastAsia="Arial" w:cs="Arial"/>
                <w:b w:val="0"/>
                <w:bCs w:val="0"/>
                <w:i/>
                <w:iCs w:val="0"/>
                <w:color w:val="000000" w:themeColor="accent4"/>
                <w:lang w:val="el-GR"/>
              </w:rPr>
              <w:t>έ,</w:t>
            </w:r>
            <w:r w:rsidR="009B7DE9" w:rsidRPr="00351475">
              <w:rPr>
                <w:rFonts w:eastAsia="Arial" w:cs="Arial"/>
                <w:b w:val="0"/>
                <w:bCs w:val="0"/>
                <w:i/>
                <w:iCs w:val="0"/>
                <w:color w:val="000000" w:themeColor="accent4"/>
                <w:lang w:val="el-GR"/>
              </w:rPr>
              <w:t xml:space="preserve"> </w:t>
            </w:r>
            <w:r w:rsidR="00AA42BC" w:rsidRPr="00351475">
              <w:rPr>
                <w:rFonts w:eastAsia="Arial" w:cs="Arial"/>
                <w:b w:val="0"/>
                <w:bCs w:val="0"/>
                <w:i/>
                <w:iCs w:val="0"/>
                <w:color w:val="000000" w:themeColor="accent4"/>
                <w:lang w:val="el-GR"/>
              </w:rPr>
              <w:t>ἤ</w:t>
            </w:r>
            <w:r w:rsidR="001C5F6F">
              <w:rPr>
                <w:rFonts w:eastAsia="Arial" w:cs="Arial"/>
                <w:b w:val="0"/>
                <w:bCs w:val="0"/>
                <w:i/>
                <w:iCs w:val="0"/>
                <w:color w:val="000000" w:themeColor="accent4"/>
                <w:lang w:val="en-AU"/>
              </w:rPr>
              <w:t xml:space="preserve"> </w:t>
            </w:r>
            <w:r w:rsidR="00760185" w:rsidRPr="00351475">
              <w:rPr>
                <w:rFonts w:eastAsia="Arial" w:cs="Arial"/>
                <w:b w:val="0"/>
                <w:bCs w:val="0"/>
                <w:i/>
                <w:iCs w:val="0"/>
                <w:color w:val="000000" w:themeColor="accent4"/>
                <w:lang w:val="el-GR"/>
              </w:rPr>
              <w:t xml:space="preserve">... </w:t>
            </w:r>
            <w:r w:rsidR="00DF6B9E" w:rsidRPr="00351475">
              <w:rPr>
                <w:rFonts w:eastAsia="Arial" w:cs="Arial"/>
                <w:b w:val="0"/>
                <w:bCs w:val="0"/>
                <w:i/>
                <w:iCs w:val="0"/>
                <w:color w:val="000000" w:themeColor="accent4"/>
                <w:lang w:val="el-GR"/>
              </w:rPr>
              <w:t>ἤ</w:t>
            </w:r>
            <w:r w:rsidR="00A40D94" w:rsidRPr="00351475">
              <w:rPr>
                <w:rFonts w:eastAsia="Arial" w:cs="Arial"/>
                <w:b w:val="0"/>
                <w:bCs w:val="0"/>
                <w:i/>
                <w:iCs w:val="0"/>
                <w:color w:val="000000" w:themeColor="accent4"/>
                <w:lang w:val="el-GR"/>
              </w:rPr>
              <w:t xml:space="preserve">, </w:t>
            </w:r>
            <w:r w:rsidR="00794F13" w:rsidRPr="00351475">
              <w:rPr>
                <w:rFonts w:eastAsia="Arial" w:cs="Arial"/>
                <w:b w:val="0"/>
                <w:bCs w:val="0"/>
                <w:i/>
                <w:iCs w:val="0"/>
                <w:color w:val="000000" w:themeColor="accent4"/>
                <w:lang w:val="el-GR"/>
              </w:rPr>
              <w:t>γάρ,</w:t>
            </w:r>
            <w:r w:rsidR="0001131A" w:rsidRPr="00351475">
              <w:rPr>
                <w:rFonts w:eastAsia="Arial" w:cs="Arial"/>
                <w:b w:val="0"/>
                <w:bCs w:val="0"/>
                <w:i/>
                <w:iCs w:val="0"/>
                <w:color w:val="000000" w:themeColor="accent4"/>
                <w:lang w:val="el-GR"/>
              </w:rPr>
              <w:t xml:space="preserve"> </w:t>
            </w:r>
            <w:r w:rsidR="00316705" w:rsidRPr="00351475">
              <w:rPr>
                <w:rFonts w:eastAsia="Arial" w:cs="Arial"/>
                <w:b w:val="0"/>
                <w:bCs w:val="0"/>
                <w:i/>
                <w:iCs w:val="0"/>
                <w:color w:val="000000" w:themeColor="accent4"/>
                <w:lang w:val="el-GR"/>
              </w:rPr>
              <w:t>ο</w:t>
            </w:r>
            <w:r w:rsidR="00807693" w:rsidRPr="00351475">
              <w:rPr>
                <w:rFonts w:eastAsia="Arial" w:cs="Arial"/>
                <w:b w:val="0"/>
                <w:bCs w:val="0"/>
                <w:i/>
                <w:iCs w:val="0"/>
                <w:color w:val="000000" w:themeColor="accent4"/>
                <w:lang w:val="el-GR"/>
              </w:rPr>
              <w:t>ὔτε</w:t>
            </w:r>
            <w:r w:rsidR="004E1F1D">
              <w:rPr>
                <w:rFonts w:eastAsia="Arial" w:cs="Arial"/>
                <w:b w:val="0"/>
                <w:bCs w:val="0"/>
                <w:i/>
                <w:iCs w:val="0"/>
                <w:color w:val="000000" w:themeColor="accent4"/>
                <w:lang w:val="en-AU"/>
              </w:rPr>
              <w:t xml:space="preserve"> </w:t>
            </w:r>
            <w:r w:rsidR="00AA3F34" w:rsidRPr="00351475">
              <w:rPr>
                <w:rFonts w:eastAsia="Arial" w:cs="Arial"/>
                <w:b w:val="0"/>
                <w:bCs w:val="0"/>
                <w:i/>
                <w:iCs w:val="0"/>
                <w:color w:val="000000" w:themeColor="accent4"/>
                <w:lang w:val="el-GR"/>
              </w:rPr>
              <w:t>... οὔτε,</w:t>
            </w:r>
            <w:r w:rsidR="009A18E1" w:rsidRPr="00351475">
              <w:rPr>
                <w:rFonts w:eastAsia="Arial" w:cs="Arial"/>
                <w:b w:val="0"/>
                <w:bCs w:val="0"/>
                <w:i/>
                <w:iCs w:val="0"/>
                <w:color w:val="000000" w:themeColor="accent4"/>
                <w:lang w:val="el-GR"/>
              </w:rPr>
              <w:t xml:space="preserve"> </w:t>
            </w:r>
            <w:r w:rsidR="00E370CE" w:rsidRPr="00351475">
              <w:rPr>
                <w:rFonts w:eastAsia="Arial" w:cs="Arial"/>
                <w:b w:val="0"/>
                <w:bCs w:val="0"/>
                <w:i/>
                <w:iCs w:val="0"/>
                <w:color w:val="000000" w:themeColor="accent4"/>
                <w:lang w:val="el-GR"/>
              </w:rPr>
              <w:t>ε</w:t>
            </w:r>
            <w:r w:rsidR="001F011C" w:rsidRPr="00351475">
              <w:rPr>
                <w:rFonts w:eastAsia="Arial" w:cs="Arial"/>
                <w:b w:val="0"/>
                <w:bCs w:val="0"/>
                <w:i/>
                <w:iCs w:val="0"/>
                <w:color w:val="000000" w:themeColor="accent4"/>
                <w:lang w:val="el-GR"/>
              </w:rPr>
              <w:t>ἰ,</w:t>
            </w:r>
            <w:r w:rsidR="00B279FC" w:rsidRPr="00351475">
              <w:rPr>
                <w:rFonts w:eastAsia="Arial" w:cs="Arial"/>
                <w:b w:val="0"/>
                <w:bCs w:val="0"/>
                <w:i/>
                <w:iCs w:val="0"/>
                <w:color w:val="000000" w:themeColor="accent4"/>
                <w:lang w:val="el-GR"/>
              </w:rPr>
              <w:t xml:space="preserve"> </w:t>
            </w:r>
            <w:r w:rsidR="0052625B" w:rsidRPr="00351475">
              <w:rPr>
                <w:rFonts w:eastAsia="Arial" w:cs="Arial"/>
                <w:b w:val="0"/>
                <w:bCs w:val="0"/>
                <w:i/>
                <w:iCs w:val="0"/>
                <w:color w:val="000000" w:themeColor="accent4"/>
                <w:lang w:val="el-GR"/>
              </w:rPr>
              <w:t>καίπερ</w:t>
            </w:r>
            <w:r w:rsidR="00C50C44" w:rsidRPr="00351475">
              <w:rPr>
                <w:rFonts w:eastAsia="Arial" w:cs="Arial"/>
                <w:b w:val="0"/>
                <w:bCs w:val="0"/>
                <w:i/>
                <w:iCs w:val="0"/>
                <w:color w:val="000000" w:themeColor="accent4"/>
                <w:lang w:val="el-GR"/>
              </w:rPr>
              <w:t xml:space="preserve">, </w:t>
            </w:r>
            <w:proofErr w:type="gramStart"/>
            <w:r w:rsidRPr="008636EA">
              <w:rPr>
                <w:rFonts w:eastAsia="Arial" w:cs="Arial"/>
                <w:b w:val="0"/>
                <w:bCs w:val="0"/>
                <w:i/>
                <w:color w:val="000000" w:themeColor="accent4"/>
                <w:lang w:val="el-GR"/>
              </w:rPr>
              <w:t>ἵνα</w:t>
            </w:r>
            <w:r w:rsidR="00C0060F" w:rsidRPr="008636EA">
              <w:rPr>
                <w:b w:val="0"/>
                <w:bCs w:val="0"/>
                <w:i/>
                <w:lang w:val="el-GR"/>
              </w:rPr>
              <w:t>,ὅτι</w:t>
            </w:r>
            <w:proofErr w:type="gramEnd"/>
            <w:r w:rsidR="00DA76A5" w:rsidRPr="00EA7E39">
              <w:rPr>
                <w:rFonts w:eastAsia="Arial" w:cs="Arial"/>
                <w:b w:val="0"/>
                <w:bCs w:val="0"/>
                <w:i/>
                <w:color w:val="000000" w:themeColor="accent4"/>
                <w:lang w:val="el-GR"/>
              </w:rPr>
              <w:t xml:space="preserve">, </w:t>
            </w:r>
            <w:r w:rsidR="00326E2E" w:rsidRPr="008636EA">
              <w:rPr>
                <w:b w:val="0"/>
                <w:bCs w:val="0"/>
                <w:i/>
                <w:lang w:val="el-GR"/>
              </w:rPr>
              <w:t>ἤ</w:t>
            </w:r>
          </w:p>
          <w:p w14:paraId="5ED102A4" w14:textId="4D2D10C5" w:rsidR="004942A0" w:rsidRPr="00351475" w:rsidRDefault="004942A0" w:rsidP="004942A0">
            <w:pPr>
              <w:pStyle w:val="Descriptiontitle"/>
              <w:ind w:left="0"/>
              <w:rPr>
                <w:lang w:val="el-GR"/>
              </w:rPr>
            </w:pPr>
          </w:p>
          <w:p w14:paraId="44294B8F" w14:textId="1596931A" w:rsidR="00D81942" w:rsidRPr="007B171B" w:rsidRDefault="00D81942" w:rsidP="00826F0F">
            <w:pPr>
              <w:pStyle w:val="Descriptiontitle"/>
            </w:pPr>
          </w:p>
        </w:tc>
        <w:tc>
          <w:tcPr>
            <w:tcW w:w="6353" w:type="dxa"/>
          </w:tcPr>
          <w:p w14:paraId="0E58CA3C" w14:textId="0A29E2E8" w:rsidR="00795122" w:rsidRPr="008636EA" w:rsidRDefault="004E58FF" w:rsidP="008636EA">
            <w:pPr>
              <w:spacing w:after="120" w:line="240" w:lineRule="auto"/>
            </w:pPr>
            <w:r>
              <w:rPr>
                <w:rFonts w:eastAsia="MS Mincho"/>
                <w:b/>
                <w:bCs/>
                <w:i w:val="0"/>
                <w:iCs/>
                <w:color w:val="auto"/>
                <w:sz w:val="20"/>
                <w:szCs w:val="20"/>
              </w:rPr>
              <w:t xml:space="preserve">use in </w:t>
            </w:r>
            <w:r w:rsidRPr="00E704FC">
              <w:rPr>
                <w:rFonts w:eastAsia="MS Mincho"/>
                <w:b/>
                <w:bCs/>
                <w:i w:val="0"/>
                <w:iCs/>
                <w:color w:val="auto"/>
                <w:sz w:val="20"/>
                <w:szCs w:val="20"/>
              </w:rPr>
              <w:t>complex sentences</w:t>
            </w:r>
          </w:p>
          <w:p w14:paraId="6D7FC5FD" w14:textId="05309B27" w:rsidR="00D81942" w:rsidRDefault="00D81942" w:rsidP="006A3005">
            <w:pPr>
              <w:pStyle w:val="Bullets"/>
            </w:pPr>
            <w:r w:rsidRPr="008C2E7F">
              <w:rPr>
                <w:iCs/>
              </w:rPr>
              <w:t>conjunctions</w:t>
            </w:r>
            <w:r w:rsidRPr="00D81942">
              <w:t xml:space="preserve"> </w:t>
            </w:r>
            <w:r w:rsidR="00A268E0">
              <w:t xml:space="preserve">such as </w:t>
            </w:r>
            <w:r w:rsidR="00A268E0" w:rsidRPr="00351475">
              <w:rPr>
                <w:i/>
                <w:iCs/>
                <w:lang w:val="el-GR"/>
              </w:rPr>
              <w:t>ὅπως</w:t>
            </w:r>
            <w:r w:rsidR="00A268E0" w:rsidRPr="00351475">
              <w:rPr>
                <w:i/>
                <w:iCs/>
              </w:rPr>
              <w:t xml:space="preserve">, </w:t>
            </w:r>
            <w:r w:rsidR="00A268E0" w:rsidRPr="0091007B">
              <w:rPr>
                <w:i/>
                <w:iCs/>
                <w:lang w:val="el-GR"/>
              </w:rPr>
              <w:t>εἰ</w:t>
            </w:r>
            <w:r w:rsidR="00A268E0" w:rsidRPr="00351475">
              <w:rPr>
                <w:i/>
                <w:iCs/>
              </w:rPr>
              <w:t xml:space="preserve">, </w:t>
            </w:r>
            <w:r w:rsidR="00A268E0">
              <w:rPr>
                <w:i/>
                <w:iCs/>
                <w:lang w:val="el-GR"/>
              </w:rPr>
              <w:t>ἐὰν</w:t>
            </w:r>
            <w:r w:rsidR="00A268E0" w:rsidRPr="00351475">
              <w:rPr>
                <w:i/>
                <w:iCs/>
              </w:rPr>
              <w:t xml:space="preserve">, </w:t>
            </w:r>
            <w:r w:rsidR="00A268E0">
              <w:rPr>
                <w:i/>
                <w:iCs/>
                <w:lang w:val="el-GR"/>
              </w:rPr>
              <w:t>ὡς</w:t>
            </w:r>
            <w:r w:rsidR="00A268E0" w:rsidRPr="00351475">
              <w:rPr>
                <w:i/>
              </w:rPr>
              <w:t xml:space="preserve">, </w:t>
            </w:r>
            <w:r w:rsidR="00A268E0" w:rsidRPr="00351475">
              <w:rPr>
                <w:i/>
                <w:iCs/>
                <w:lang w:val="el-GR"/>
              </w:rPr>
              <w:t>ὥστε</w:t>
            </w:r>
            <w:r w:rsidR="00A268E0" w:rsidRPr="00D81942">
              <w:t xml:space="preserve"> </w:t>
            </w:r>
            <w:r w:rsidRPr="00D81942">
              <w:t>in complex sentences to extend, elaborate and explain ideas</w:t>
            </w:r>
            <w:r w:rsidR="004F3EEC">
              <w:t>, for example,</w:t>
            </w:r>
            <w:r w:rsidR="009D3A9E">
              <w:rPr>
                <w:i/>
                <w:iCs/>
                <w:lang w:val="en-US"/>
              </w:rPr>
              <w:t xml:space="preserve"> </w:t>
            </w:r>
            <w:proofErr w:type="spellStart"/>
            <w:r w:rsidR="009D3A9E" w:rsidRPr="009D3A9E">
              <w:rPr>
                <w:i/>
                <w:iCs/>
                <w:lang w:val="en-US"/>
              </w:rPr>
              <w:t>ἐν</w:t>
            </w:r>
            <w:proofErr w:type="spellEnd"/>
            <w:r w:rsidR="009D3A9E" w:rsidRPr="009D3A9E">
              <w:rPr>
                <w:i/>
                <w:iCs/>
                <w:lang w:val="en-US"/>
              </w:rPr>
              <w:t xml:space="preserve"> </w:t>
            </w:r>
            <w:proofErr w:type="spellStart"/>
            <w:r w:rsidR="009D3A9E" w:rsidRPr="009D3A9E">
              <w:rPr>
                <w:i/>
                <w:iCs/>
                <w:lang w:val="en-US"/>
              </w:rPr>
              <w:t>τῷ</w:t>
            </w:r>
            <w:proofErr w:type="spellEnd"/>
            <w:r w:rsidR="009D3A9E" w:rsidRPr="009D3A9E">
              <w:rPr>
                <w:i/>
                <w:iCs/>
                <w:lang w:val="en-US"/>
              </w:rPr>
              <w:t xml:space="preserve"> </w:t>
            </w:r>
            <w:proofErr w:type="spellStart"/>
            <w:r w:rsidR="009D3A9E" w:rsidRPr="009D3A9E">
              <w:rPr>
                <w:i/>
                <w:iCs/>
                <w:lang w:val="en-US"/>
              </w:rPr>
              <w:t>ἄστει</w:t>
            </w:r>
            <w:proofErr w:type="spellEnd"/>
            <w:r w:rsidR="009D3A9E" w:rsidRPr="009D3A9E">
              <w:rPr>
                <w:i/>
                <w:iCs/>
                <w:lang w:val="en-US"/>
              </w:rPr>
              <w:t xml:space="preserve"> </w:t>
            </w:r>
            <w:proofErr w:type="spellStart"/>
            <w:r w:rsidR="009D3A9E" w:rsidRPr="009D3A9E">
              <w:rPr>
                <w:i/>
                <w:iCs/>
                <w:lang w:val="en-US"/>
              </w:rPr>
              <w:t>μενῶ</w:t>
            </w:r>
            <w:proofErr w:type="spellEnd"/>
            <w:r w:rsidR="009D3A9E" w:rsidRPr="009D3A9E">
              <w:rPr>
                <w:i/>
                <w:iCs/>
                <w:lang w:val="en-US"/>
              </w:rPr>
              <w:t xml:space="preserve"> </w:t>
            </w:r>
            <w:proofErr w:type="spellStart"/>
            <w:r w:rsidR="009D3A9E" w:rsidRPr="009D3A9E">
              <w:rPr>
                <w:i/>
                <w:iCs/>
                <w:lang w:val="en-US"/>
              </w:rPr>
              <w:t>ὡς</w:t>
            </w:r>
            <w:proofErr w:type="spellEnd"/>
            <w:r w:rsidR="009D3A9E" w:rsidRPr="009D3A9E">
              <w:rPr>
                <w:i/>
                <w:iCs/>
                <w:lang w:val="en-US"/>
              </w:rPr>
              <w:t xml:space="preserve"> </w:t>
            </w:r>
            <w:proofErr w:type="spellStart"/>
            <w:r w:rsidR="009D3A9E" w:rsidRPr="009D3A9E">
              <w:rPr>
                <w:i/>
                <w:iCs/>
                <w:lang w:val="en-US"/>
              </w:rPr>
              <w:t>τὰς</w:t>
            </w:r>
            <w:proofErr w:type="spellEnd"/>
            <w:r w:rsidR="009D3A9E" w:rsidRPr="009D3A9E">
              <w:rPr>
                <w:i/>
                <w:iCs/>
                <w:lang w:val="en-US"/>
              </w:rPr>
              <w:t xml:space="preserve"> </w:t>
            </w:r>
            <w:proofErr w:type="spellStart"/>
            <w:r w:rsidR="009D3A9E" w:rsidRPr="009D3A9E">
              <w:rPr>
                <w:i/>
                <w:iCs/>
                <w:lang w:val="en-US"/>
              </w:rPr>
              <w:t>τρ</w:t>
            </w:r>
            <w:proofErr w:type="spellEnd"/>
            <w:r w:rsidR="009D3A9E" w:rsidRPr="009D3A9E">
              <w:rPr>
                <w:i/>
                <w:iCs/>
                <w:lang w:val="en-US"/>
              </w:rPr>
              <w:t xml:space="preserve">αγῳδίας </w:t>
            </w:r>
            <w:proofErr w:type="spellStart"/>
            <w:r w:rsidR="009D3A9E" w:rsidRPr="009D3A9E">
              <w:rPr>
                <w:i/>
                <w:iCs/>
                <w:lang w:val="en-US"/>
              </w:rPr>
              <w:t>θε</w:t>
            </w:r>
            <w:proofErr w:type="spellEnd"/>
            <w:r w:rsidR="009D3A9E" w:rsidRPr="009D3A9E">
              <w:rPr>
                <w:i/>
                <w:iCs/>
                <w:lang w:val="en-US"/>
              </w:rPr>
              <w:t>ασόμενος</w:t>
            </w:r>
            <w:r w:rsidR="00101C47">
              <w:rPr>
                <w:i/>
                <w:iCs/>
                <w:lang w:val="en-US"/>
              </w:rPr>
              <w:t xml:space="preserve"> </w:t>
            </w:r>
            <w:r w:rsidR="00101C47">
              <w:rPr>
                <w:lang w:val="en-US"/>
              </w:rPr>
              <w:t xml:space="preserve">and </w:t>
            </w:r>
            <w:proofErr w:type="spellStart"/>
            <w:r w:rsidR="00FF7F7A" w:rsidRPr="0072421D">
              <w:rPr>
                <w:i/>
                <w:iCs/>
                <w:lang w:val="en-US"/>
              </w:rPr>
              <w:t>εἰ</w:t>
            </w:r>
            <w:proofErr w:type="spellEnd"/>
            <w:r w:rsidR="00FF7F7A" w:rsidRPr="0072421D">
              <w:rPr>
                <w:i/>
                <w:iCs/>
                <w:lang w:val="en-US"/>
              </w:rPr>
              <w:t xml:space="preserve"> ὁ </w:t>
            </w:r>
            <w:proofErr w:type="spellStart"/>
            <w:r w:rsidR="00FF7F7A" w:rsidRPr="0072421D">
              <w:rPr>
                <w:i/>
                <w:iCs/>
                <w:lang w:val="en-US"/>
              </w:rPr>
              <w:t>Φίλι</w:t>
            </w:r>
            <w:proofErr w:type="spellEnd"/>
            <w:r w:rsidR="00FF7F7A" w:rsidRPr="0072421D">
              <w:rPr>
                <w:i/>
                <w:iCs/>
                <w:lang w:val="en-US"/>
              </w:rPr>
              <w:t xml:space="preserve">ππος </w:t>
            </w:r>
            <w:proofErr w:type="spellStart"/>
            <w:r w:rsidR="00FF7F7A" w:rsidRPr="0072421D">
              <w:rPr>
                <w:i/>
                <w:iCs/>
                <w:lang w:val="en-US"/>
              </w:rPr>
              <w:t>τοῦτο</w:t>
            </w:r>
            <w:proofErr w:type="spellEnd"/>
            <w:r w:rsidR="00FF7F7A" w:rsidRPr="0072421D">
              <w:rPr>
                <w:i/>
                <w:iCs/>
                <w:lang w:val="en-US"/>
              </w:rPr>
              <w:t xml:space="preserve"> </w:t>
            </w:r>
            <w:proofErr w:type="spellStart"/>
            <w:r w:rsidR="00FF7F7A" w:rsidRPr="0072421D">
              <w:rPr>
                <w:i/>
                <w:iCs/>
                <w:lang w:val="en-US"/>
              </w:rPr>
              <w:t>εἶ</w:t>
            </w:r>
            <w:proofErr w:type="spellEnd"/>
            <w:r w:rsidR="00FF7F7A" w:rsidRPr="0072421D">
              <w:rPr>
                <w:i/>
                <w:iCs/>
                <w:lang w:val="en-US"/>
              </w:rPr>
              <w:t xml:space="preserve">πεν, </w:t>
            </w:r>
            <w:proofErr w:type="spellStart"/>
            <w:r w:rsidR="00FF7F7A" w:rsidRPr="0072421D">
              <w:rPr>
                <w:i/>
                <w:iCs/>
                <w:lang w:val="en-US"/>
              </w:rPr>
              <w:t>ἐψεύδετο</w:t>
            </w:r>
            <w:proofErr w:type="spellEnd"/>
            <w:r w:rsidR="00FF7F7A" w:rsidRPr="0072421D">
              <w:rPr>
                <w:i/>
                <w:iCs/>
                <w:lang w:val="en-US"/>
              </w:rPr>
              <w:t>.</w:t>
            </w:r>
          </w:p>
        </w:tc>
      </w:tr>
      <w:tr w:rsidR="00ED1F29" w:rsidRPr="0094378D" w14:paraId="47C49348" w14:textId="77777777" w:rsidTr="223F42EE">
        <w:trPr>
          <w:trHeight w:val="1243"/>
        </w:trPr>
        <w:tc>
          <w:tcPr>
            <w:tcW w:w="2364" w:type="dxa"/>
            <w:shd w:val="clear" w:color="auto" w:fill="FFEECE" w:themeFill="accent3" w:themeFillTint="66"/>
          </w:tcPr>
          <w:p w14:paraId="785D4628" w14:textId="1F5A3D51" w:rsidR="00ED1F29" w:rsidRDefault="00ED1F29" w:rsidP="00087ABE">
            <w:pPr>
              <w:pStyle w:val="Descriptiontitle"/>
              <w:rPr>
                <w:rFonts w:cs="Arial"/>
              </w:rPr>
            </w:pPr>
            <w:r>
              <w:rPr>
                <w:rFonts w:cs="Arial"/>
              </w:rPr>
              <w:t>Interrogatives</w:t>
            </w:r>
          </w:p>
        </w:tc>
        <w:tc>
          <w:tcPr>
            <w:tcW w:w="6353" w:type="dxa"/>
          </w:tcPr>
          <w:p w14:paraId="6E49155A" w14:textId="5959C2FF" w:rsidR="00ED1F29" w:rsidRPr="004F5B55" w:rsidRDefault="00FD3FC3" w:rsidP="008636EA">
            <w:pPr>
              <w:pStyle w:val="Descriptiontitle"/>
              <w:ind w:left="0"/>
            </w:pPr>
            <w:r>
              <w:t>commonly used interrogatives</w:t>
            </w:r>
          </w:p>
          <w:p w14:paraId="7FB613EF" w14:textId="6AF4B6E6" w:rsidR="00ED1F29" w:rsidRPr="007B171B" w:rsidRDefault="005E1427" w:rsidP="00812309">
            <w:pPr>
              <w:pStyle w:val="Bullets"/>
            </w:pPr>
            <w:r>
              <w:t>interrogativ</w:t>
            </w:r>
            <w:r w:rsidR="000F2501">
              <w:t>e adverbs</w:t>
            </w:r>
            <w:r w:rsidR="00500A27">
              <w:t xml:space="preserve">, for example, </w:t>
            </w:r>
            <w:r w:rsidR="00142BFD" w:rsidRPr="008636EA">
              <w:rPr>
                <w:i/>
                <w:iCs/>
                <w:lang w:val="el-GR"/>
              </w:rPr>
              <w:t>τί</w:t>
            </w:r>
            <w:r w:rsidR="002339AA" w:rsidRPr="008636EA">
              <w:rPr>
                <w:i/>
                <w:iCs/>
              </w:rPr>
              <w:t xml:space="preserve">, </w:t>
            </w:r>
            <w:r w:rsidR="00D2428A" w:rsidRPr="008636EA">
              <w:rPr>
                <w:i/>
                <w:iCs/>
                <w:lang w:val="el-GR"/>
              </w:rPr>
              <w:t>ποῦ</w:t>
            </w:r>
            <w:r w:rsidR="00D2428A" w:rsidRPr="008636EA">
              <w:rPr>
                <w:i/>
                <w:iCs/>
              </w:rPr>
              <w:t xml:space="preserve">, </w:t>
            </w:r>
            <w:r w:rsidR="001822B2" w:rsidRPr="008636EA">
              <w:rPr>
                <w:i/>
                <w:iCs/>
                <w:lang w:val="el-GR"/>
              </w:rPr>
              <w:t>π</w:t>
            </w:r>
            <w:r w:rsidR="00566472" w:rsidRPr="008636EA">
              <w:rPr>
                <w:i/>
                <w:iCs/>
                <w:lang w:val="el-GR"/>
              </w:rPr>
              <w:t>ότε</w:t>
            </w:r>
            <w:r w:rsidR="00B96709" w:rsidRPr="008636EA">
              <w:rPr>
                <w:i/>
                <w:iCs/>
              </w:rPr>
              <w:t>,</w:t>
            </w:r>
            <w:r w:rsidR="004932A8" w:rsidRPr="008636EA">
              <w:rPr>
                <w:i/>
                <w:iCs/>
              </w:rPr>
              <w:t xml:space="preserve"> </w:t>
            </w:r>
            <w:r w:rsidR="004932A8" w:rsidRPr="008636EA">
              <w:rPr>
                <w:i/>
                <w:iCs/>
                <w:lang w:val="el-GR"/>
              </w:rPr>
              <w:t>πῶς</w:t>
            </w:r>
            <w:r w:rsidR="001829D9" w:rsidRPr="008636EA">
              <w:rPr>
                <w:i/>
                <w:iCs/>
              </w:rPr>
              <w:t xml:space="preserve"> </w:t>
            </w:r>
          </w:p>
        </w:tc>
        <w:tc>
          <w:tcPr>
            <w:tcW w:w="6353" w:type="dxa"/>
          </w:tcPr>
          <w:p w14:paraId="7484C337" w14:textId="30D7632B" w:rsidR="00ED1F29" w:rsidRPr="004F5B55" w:rsidRDefault="00365144" w:rsidP="008636EA">
            <w:pPr>
              <w:pStyle w:val="Descriptiontitle"/>
              <w:ind w:left="0"/>
            </w:pPr>
            <w:r w:rsidRPr="000C65E2">
              <w:rPr>
                <w:rFonts w:eastAsia="MS Mincho"/>
              </w:rPr>
              <w:t>additional forms of interrogatives</w:t>
            </w:r>
          </w:p>
          <w:p w14:paraId="7CE09412" w14:textId="21BBA026" w:rsidR="001A50A0" w:rsidRPr="0072421D" w:rsidRDefault="00C078D0" w:rsidP="001A50A0">
            <w:pPr>
              <w:pStyle w:val="Bullets"/>
              <w:rPr>
                <w:i/>
              </w:rPr>
            </w:pPr>
            <w:r>
              <w:t>i</w:t>
            </w:r>
            <w:r w:rsidR="001A50A0">
              <w:t>nterrogative</w:t>
            </w:r>
            <w:r w:rsidR="000F2501">
              <w:t xml:space="preserve"> adverbs</w:t>
            </w:r>
            <w:r w:rsidR="0091660D">
              <w:t xml:space="preserve"> such as</w:t>
            </w:r>
            <w:r w:rsidR="001A50A0">
              <w:t xml:space="preserve"> </w:t>
            </w:r>
            <w:r w:rsidR="001A50A0" w:rsidRPr="008636EA">
              <w:rPr>
                <w:i/>
                <w:lang w:val="el-GR"/>
              </w:rPr>
              <w:t>πόθεν</w:t>
            </w:r>
            <w:r w:rsidR="001A50A0" w:rsidRPr="008636EA">
              <w:rPr>
                <w:i/>
              </w:rPr>
              <w:t xml:space="preserve">, </w:t>
            </w:r>
            <w:r w:rsidR="001A50A0" w:rsidRPr="008636EA">
              <w:rPr>
                <w:i/>
                <w:lang w:val="el-GR"/>
              </w:rPr>
              <w:t>ποῖ</w:t>
            </w:r>
            <w:r w:rsidR="001A50A0" w:rsidRPr="008636EA">
              <w:rPr>
                <w:i/>
              </w:rPr>
              <w:t xml:space="preserve">, </w:t>
            </w:r>
            <w:r w:rsidR="001A50A0" w:rsidRPr="008636EA">
              <w:rPr>
                <w:i/>
                <w:lang w:val="el-GR"/>
              </w:rPr>
              <w:t>πῇ</w:t>
            </w:r>
            <w:r w:rsidR="001A50A0" w:rsidRPr="008636EA">
              <w:rPr>
                <w:i/>
              </w:rPr>
              <w:t xml:space="preserve">, </w:t>
            </w:r>
            <w:r w:rsidR="001A50A0" w:rsidRPr="008636EA">
              <w:rPr>
                <w:i/>
                <w:lang w:val="el-GR"/>
              </w:rPr>
              <w:t>ὁπόθεν</w:t>
            </w:r>
            <w:r w:rsidR="0091660D">
              <w:rPr>
                <w:i/>
                <w:lang w:val="en-US"/>
              </w:rPr>
              <w:t xml:space="preserve">, </w:t>
            </w:r>
            <w:r w:rsidR="0091660D">
              <w:rPr>
                <w:iCs/>
                <w:lang w:val="en-US"/>
              </w:rPr>
              <w:t xml:space="preserve">for example, </w:t>
            </w:r>
            <w:r w:rsidR="008F682C" w:rsidRPr="0072421D">
              <w:rPr>
                <w:i/>
                <w:lang w:val="en-US"/>
              </w:rPr>
              <w:t xml:space="preserve">ὁ </w:t>
            </w:r>
            <w:proofErr w:type="spellStart"/>
            <w:r w:rsidR="008F682C" w:rsidRPr="0072421D">
              <w:rPr>
                <w:i/>
                <w:lang w:val="en-US"/>
              </w:rPr>
              <w:t>Κύκλωψ</w:t>
            </w:r>
            <w:proofErr w:type="spellEnd"/>
            <w:r w:rsidR="008F682C" w:rsidRPr="0072421D">
              <w:rPr>
                <w:i/>
                <w:lang w:val="en-US"/>
              </w:rPr>
              <w:t xml:space="preserve"> </w:t>
            </w:r>
            <w:proofErr w:type="spellStart"/>
            <w:r w:rsidR="008F682C" w:rsidRPr="0072421D">
              <w:rPr>
                <w:i/>
                <w:lang w:val="en-US"/>
              </w:rPr>
              <w:t>τὸν</w:t>
            </w:r>
            <w:proofErr w:type="spellEnd"/>
            <w:r w:rsidR="008F682C" w:rsidRPr="0072421D">
              <w:rPr>
                <w:i/>
                <w:lang w:val="en-US"/>
              </w:rPr>
              <w:t xml:space="preserve"> </w:t>
            </w:r>
            <w:proofErr w:type="spellStart"/>
            <w:r w:rsidR="008F682C" w:rsidRPr="0072421D">
              <w:rPr>
                <w:i/>
                <w:lang w:val="en-US"/>
              </w:rPr>
              <w:t>Ὀδυσσέ</w:t>
            </w:r>
            <w:proofErr w:type="spellEnd"/>
            <w:r w:rsidR="008F682C" w:rsidRPr="0072421D">
              <w:rPr>
                <w:i/>
                <w:lang w:val="en-US"/>
              </w:rPr>
              <w:t xml:space="preserve">α </w:t>
            </w:r>
            <w:proofErr w:type="spellStart"/>
            <w:r w:rsidR="008F682C" w:rsidRPr="0072421D">
              <w:rPr>
                <w:i/>
                <w:lang w:val="en-US"/>
              </w:rPr>
              <w:t>ἐρωτᾷ</w:t>
            </w:r>
            <w:proofErr w:type="spellEnd"/>
            <w:r w:rsidR="008F682C" w:rsidRPr="0072421D">
              <w:rPr>
                <w:i/>
                <w:lang w:val="en-US"/>
              </w:rPr>
              <w:t xml:space="preserve"> π</w:t>
            </w:r>
            <w:proofErr w:type="spellStart"/>
            <w:r w:rsidR="008F682C" w:rsidRPr="0072421D">
              <w:rPr>
                <w:i/>
                <w:lang w:val="en-US"/>
              </w:rPr>
              <w:t>όθεν</w:t>
            </w:r>
            <w:proofErr w:type="spellEnd"/>
            <w:r w:rsidR="008F682C" w:rsidRPr="0072421D">
              <w:rPr>
                <w:i/>
                <w:lang w:val="en-US"/>
              </w:rPr>
              <w:t xml:space="preserve"> </w:t>
            </w:r>
            <w:proofErr w:type="spellStart"/>
            <w:r w:rsidR="008F682C" w:rsidRPr="0072421D">
              <w:rPr>
                <w:i/>
                <w:lang w:val="en-US"/>
              </w:rPr>
              <w:t>ἥκει</w:t>
            </w:r>
            <w:proofErr w:type="spellEnd"/>
            <w:r w:rsidR="00052905">
              <w:rPr>
                <w:i/>
                <w:lang w:val="en-US"/>
              </w:rPr>
              <w:t xml:space="preserve"> </w:t>
            </w:r>
            <w:r w:rsidR="00052905" w:rsidRPr="0072421D">
              <w:rPr>
                <w:iCs/>
                <w:lang w:val="en-US"/>
              </w:rPr>
              <w:t>and</w:t>
            </w:r>
            <w:r w:rsidR="005A0C17">
              <w:rPr>
                <w:iCs/>
                <w:lang w:val="en-US"/>
              </w:rPr>
              <w:t xml:space="preserve"> </w:t>
            </w:r>
            <w:r w:rsidR="005A0C17" w:rsidRPr="0072421D">
              <w:rPr>
                <w:i/>
                <w:lang w:val="en-US"/>
              </w:rPr>
              <w:t>π</w:t>
            </w:r>
            <w:proofErr w:type="spellStart"/>
            <w:r w:rsidR="005A0C17" w:rsidRPr="0072421D">
              <w:rPr>
                <w:i/>
                <w:lang w:val="en-US"/>
              </w:rPr>
              <w:t>οῖ</w:t>
            </w:r>
            <w:proofErr w:type="spellEnd"/>
            <w:r w:rsidR="005A0C17" w:rsidRPr="0072421D">
              <w:rPr>
                <w:i/>
                <w:lang w:val="en-US"/>
              </w:rPr>
              <w:t xml:space="preserve"> π</w:t>
            </w:r>
            <w:proofErr w:type="spellStart"/>
            <w:r w:rsidR="005A0C17" w:rsidRPr="0072421D">
              <w:rPr>
                <w:i/>
                <w:lang w:val="en-US"/>
              </w:rPr>
              <w:t>ορεύετ</w:t>
            </w:r>
            <w:proofErr w:type="spellEnd"/>
            <w:r w:rsidR="005A0C17" w:rsidRPr="0072421D">
              <w:rPr>
                <w:i/>
                <w:lang w:val="en-US"/>
              </w:rPr>
              <w:t xml:space="preserve">αι ὁ </w:t>
            </w:r>
            <w:proofErr w:type="gramStart"/>
            <w:r w:rsidR="005A0C17" w:rsidRPr="0072421D">
              <w:rPr>
                <w:i/>
                <w:lang w:val="en-US"/>
              </w:rPr>
              <w:t>βα</w:t>
            </w:r>
            <w:proofErr w:type="spellStart"/>
            <w:r w:rsidR="005A0C17" w:rsidRPr="0072421D">
              <w:rPr>
                <w:i/>
                <w:lang w:val="en-US"/>
              </w:rPr>
              <w:t>σιλεύς</w:t>
            </w:r>
            <w:proofErr w:type="spellEnd"/>
            <w:r w:rsidR="005A0C17" w:rsidRPr="0072421D">
              <w:rPr>
                <w:i/>
                <w:lang w:val="en-US"/>
              </w:rPr>
              <w:t>;</w:t>
            </w:r>
            <w:proofErr w:type="gramEnd"/>
          </w:p>
          <w:p w14:paraId="4AEED740" w14:textId="77777777" w:rsidR="00ED1F29" w:rsidRDefault="00ED1F29" w:rsidP="008636EA">
            <w:pPr>
              <w:pStyle w:val="Bullets"/>
              <w:numPr>
                <w:ilvl w:val="0"/>
                <w:numId w:val="0"/>
              </w:numPr>
              <w:ind w:left="720"/>
            </w:pPr>
          </w:p>
        </w:tc>
      </w:tr>
      <w:tr w:rsidR="00C04706" w:rsidRPr="0094378D" w14:paraId="24ECB637" w14:textId="77777777" w:rsidTr="00046319">
        <w:trPr>
          <w:trHeight w:val="676"/>
        </w:trPr>
        <w:tc>
          <w:tcPr>
            <w:tcW w:w="2364" w:type="dxa"/>
            <w:shd w:val="clear" w:color="auto" w:fill="FFEECE" w:themeFill="accent3" w:themeFillTint="66"/>
          </w:tcPr>
          <w:p w14:paraId="665A30C0" w14:textId="2D409FBE" w:rsidR="00C04706" w:rsidRDefault="00C04706" w:rsidP="00087ABE">
            <w:pPr>
              <w:pStyle w:val="Descriptiontitle"/>
              <w:rPr>
                <w:rFonts w:cs="Arial"/>
              </w:rPr>
            </w:pPr>
            <w:r>
              <w:rPr>
                <w:rFonts w:cs="Arial"/>
              </w:rPr>
              <w:t>Nouns</w:t>
            </w:r>
          </w:p>
        </w:tc>
        <w:tc>
          <w:tcPr>
            <w:tcW w:w="6353" w:type="dxa"/>
          </w:tcPr>
          <w:p w14:paraId="4C1A3EB0" w14:textId="5BFB7AE4" w:rsidR="00C04706" w:rsidRDefault="00A619B9" w:rsidP="00A619B9">
            <w:pPr>
              <w:pStyle w:val="Descriptiontitle"/>
              <w:ind w:left="0"/>
            </w:pPr>
            <w:r>
              <w:t>forms of nouns</w:t>
            </w:r>
          </w:p>
          <w:p w14:paraId="2C3BAD11" w14:textId="77777777" w:rsidR="002C61B1" w:rsidRPr="002B2EA3" w:rsidRDefault="002C61B1" w:rsidP="002C61B1">
            <w:pPr>
              <w:pStyle w:val="ACtabletextCEbullet"/>
              <w:numPr>
                <w:ilvl w:val="0"/>
                <w:numId w:val="1"/>
              </w:numPr>
              <w:rPr>
                <w:iCs/>
                <w:color w:val="auto"/>
              </w:rPr>
            </w:pPr>
            <w:r w:rsidRPr="002B2EA3">
              <w:rPr>
                <w:iCs/>
                <w:color w:val="auto"/>
              </w:rPr>
              <w:t>the three declensions of nouns and adjectives, including variants:</w:t>
            </w:r>
          </w:p>
          <w:p w14:paraId="086B2026" w14:textId="3D92E6F4" w:rsidR="002C61B1" w:rsidRPr="00A519B1" w:rsidRDefault="002C61B1" w:rsidP="00812309">
            <w:pPr>
              <w:pStyle w:val="ACtabletextCEbullet"/>
              <w:numPr>
                <w:ilvl w:val="0"/>
                <w:numId w:val="8"/>
              </w:numPr>
              <w:rPr>
                <w:i/>
                <w:color w:val="auto"/>
              </w:rPr>
            </w:pPr>
            <w:r w:rsidRPr="002B2EA3">
              <w:rPr>
                <w:iCs/>
                <w:color w:val="auto"/>
              </w:rPr>
              <w:t>first declension</w:t>
            </w:r>
            <w:r w:rsidR="00A339EE">
              <w:rPr>
                <w:iCs/>
                <w:color w:val="auto"/>
              </w:rPr>
              <w:t>, for example,</w:t>
            </w:r>
            <w:r w:rsidRPr="002B2EA3">
              <w:rPr>
                <w:iCs/>
                <w:color w:val="auto"/>
              </w:rPr>
              <w:t xml:space="preserve"> </w:t>
            </w:r>
            <w:r w:rsidRPr="00A519B1">
              <w:rPr>
                <w:i/>
                <w:color w:val="auto"/>
              </w:rPr>
              <w:t xml:space="preserve">ἡ </w:t>
            </w:r>
            <w:proofErr w:type="spellStart"/>
            <w:r w:rsidRPr="00A519B1">
              <w:rPr>
                <w:i/>
                <w:color w:val="auto"/>
              </w:rPr>
              <w:t>κρήνη</w:t>
            </w:r>
            <w:proofErr w:type="spellEnd"/>
            <w:r w:rsidRPr="00A519B1">
              <w:rPr>
                <w:i/>
                <w:color w:val="auto"/>
              </w:rPr>
              <w:t xml:space="preserve">, ἡ </w:t>
            </w:r>
            <w:proofErr w:type="spellStart"/>
            <w:r w:rsidRPr="00A519B1">
              <w:rPr>
                <w:i/>
                <w:color w:val="auto"/>
              </w:rPr>
              <w:t>οἰκί</w:t>
            </w:r>
            <w:proofErr w:type="spellEnd"/>
            <w:r w:rsidRPr="00A519B1">
              <w:rPr>
                <w:i/>
                <w:color w:val="auto"/>
              </w:rPr>
              <w:t xml:space="preserve">α, ἡ </w:t>
            </w:r>
            <w:proofErr w:type="spellStart"/>
            <w:r w:rsidRPr="00A519B1">
              <w:rPr>
                <w:i/>
                <w:color w:val="auto"/>
              </w:rPr>
              <w:t>θάλ</w:t>
            </w:r>
            <w:proofErr w:type="spellEnd"/>
            <w:r w:rsidRPr="00A519B1">
              <w:rPr>
                <w:i/>
                <w:color w:val="auto"/>
              </w:rPr>
              <w:t xml:space="preserve">αττα, ὁ </w:t>
            </w:r>
            <w:proofErr w:type="spellStart"/>
            <w:r w:rsidRPr="00A519B1">
              <w:rPr>
                <w:i/>
                <w:color w:val="auto"/>
              </w:rPr>
              <w:t>δεσ</w:t>
            </w:r>
            <w:proofErr w:type="spellEnd"/>
            <w:r w:rsidRPr="00A519B1">
              <w:rPr>
                <w:i/>
                <w:color w:val="auto"/>
              </w:rPr>
              <w:t xml:space="preserve">πότης, ὁ </w:t>
            </w:r>
            <w:proofErr w:type="spellStart"/>
            <w:r w:rsidRPr="00A519B1">
              <w:rPr>
                <w:i/>
                <w:color w:val="auto"/>
              </w:rPr>
              <w:t>νε</w:t>
            </w:r>
            <w:proofErr w:type="spellEnd"/>
            <w:r w:rsidRPr="00A519B1">
              <w:rPr>
                <w:i/>
                <w:color w:val="auto"/>
              </w:rPr>
              <w:t>ανίας</w:t>
            </w:r>
          </w:p>
          <w:p w14:paraId="10BD0369" w14:textId="7C2F5C27" w:rsidR="002C61B1" w:rsidRPr="002B2EA3" w:rsidRDefault="002C61B1" w:rsidP="00812309">
            <w:pPr>
              <w:pStyle w:val="ACtabletextCEbullet"/>
              <w:numPr>
                <w:ilvl w:val="0"/>
                <w:numId w:val="8"/>
              </w:numPr>
              <w:rPr>
                <w:iCs/>
                <w:color w:val="auto"/>
              </w:rPr>
            </w:pPr>
            <w:r w:rsidRPr="002B2EA3">
              <w:rPr>
                <w:iCs/>
                <w:color w:val="auto"/>
              </w:rPr>
              <w:t>second declension</w:t>
            </w:r>
            <w:r w:rsidR="00A339EE">
              <w:rPr>
                <w:iCs/>
                <w:color w:val="auto"/>
              </w:rPr>
              <w:t>,</w:t>
            </w:r>
            <w:r w:rsidR="00C078D0">
              <w:rPr>
                <w:iCs/>
                <w:color w:val="auto"/>
              </w:rPr>
              <w:t xml:space="preserve"> </w:t>
            </w:r>
            <w:r w:rsidR="00A339EE">
              <w:rPr>
                <w:iCs/>
                <w:color w:val="auto"/>
              </w:rPr>
              <w:t>for e</w:t>
            </w:r>
            <w:r w:rsidR="002B4F6B">
              <w:rPr>
                <w:iCs/>
                <w:color w:val="auto"/>
              </w:rPr>
              <w:t>xample,</w:t>
            </w:r>
            <w:r w:rsidRPr="002B2EA3">
              <w:rPr>
                <w:iCs/>
                <w:color w:val="auto"/>
              </w:rPr>
              <w:t xml:space="preserve"> </w:t>
            </w:r>
            <w:r w:rsidRPr="00A519B1">
              <w:rPr>
                <w:i/>
                <w:color w:val="auto"/>
              </w:rPr>
              <w:t xml:space="preserve">ὁ </w:t>
            </w:r>
            <w:proofErr w:type="spellStart"/>
            <w:r w:rsidRPr="00A519B1">
              <w:rPr>
                <w:i/>
                <w:color w:val="auto"/>
              </w:rPr>
              <w:t>ἀγρός</w:t>
            </w:r>
            <w:proofErr w:type="spellEnd"/>
            <w:r w:rsidRPr="00A519B1">
              <w:rPr>
                <w:i/>
                <w:color w:val="auto"/>
              </w:rPr>
              <w:t xml:space="preserve">, ἡ </w:t>
            </w:r>
            <w:proofErr w:type="spellStart"/>
            <w:r w:rsidRPr="00A519B1">
              <w:rPr>
                <w:i/>
                <w:color w:val="auto"/>
              </w:rPr>
              <w:t>νῆσος</w:t>
            </w:r>
            <w:proofErr w:type="spellEnd"/>
            <w:r w:rsidRPr="00A519B1">
              <w:rPr>
                <w:i/>
                <w:color w:val="auto"/>
              </w:rPr>
              <w:t xml:space="preserve">, </w:t>
            </w:r>
            <w:proofErr w:type="spellStart"/>
            <w:r w:rsidRPr="00A519B1">
              <w:rPr>
                <w:i/>
                <w:color w:val="auto"/>
              </w:rPr>
              <w:t>τὸ</w:t>
            </w:r>
            <w:proofErr w:type="spellEnd"/>
            <w:r w:rsidRPr="00A519B1">
              <w:rPr>
                <w:i/>
                <w:color w:val="auto"/>
              </w:rPr>
              <w:t xml:space="preserve"> </w:t>
            </w:r>
            <w:proofErr w:type="spellStart"/>
            <w:r w:rsidRPr="00A519B1">
              <w:rPr>
                <w:i/>
                <w:color w:val="auto"/>
              </w:rPr>
              <w:t>δένδρον</w:t>
            </w:r>
            <w:proofErr w:type="spellEnd"/>
          </w:p>
          <w:p w14:paraId="3E389010" w14:textId="39D362C2" w:rsidR="002C61B1" w:rsidRPr="00A519B1" w:rsidRDefault="002C61B1" w:rsidP="00812309">
            <w:pPr>
              <w:pStyle w:val="ACtabletextCEbullet"/>
              <w:numPr>
                <w:ilvl w:val="0"/>
                <w:numId w:val="8"/>
              </w:numPr>
              <w:rPr>
                <w:i/>
                <w:color w:val="auto"/>
              </w:rPr>
            </w:pPr>
            <w:r w:rsidRPr="002B2EA3">
              <w:rPr>
                <w:iCs/>
                <w:color w:val="auto"/>
              </w:rPr>
              <w:t>third declension</w:t>
            </w:r>
            <w:r w:rsidR="002B4F6B">
              <w:rPr>
                <w:iCs/>
                <w:color w:val="auto"/>
              </w:rPr>
              <w:t>, for example,</w:t>
            </w:r>
            <w:r w:rsidRPr="002B2EA3">
              <w:rPr>
                <w:iCs/>
                <w:color w:val="auto"/>
              </w:rPr>
              <w:t xml:space="preserve"> </w:t>
            </w:r>
            <w:r w:rsidRPr="00A519B1">
              <w:rPr>
                <w:i/>
                <w:color w:val="auto"/>
              </w:rPr>
              <w:t xml:space="preserve">ὁ </w:t>
            </w:r>
            <w:proofErr w:type="spellStart"/>
            <w:r w:rsidRPr="00A519B1">
              <w:rPr>
                <w:i/>
                <w:color w:val="auto"/>
              </w:rPr>
              <w:t>φύλ</w:t>
            </w:r>
            <w:proofErr w:type="spellEnd"/>
            <w:r w:rsidRPr="00A519B1">
              <w:rPr>
                <w:i/>
                <w:color w:val="auto"/>
              </w:rPr>
              <w:t xml:space="preserve">αξ, </w:t>
            </w:r>
            <w:proofErr w:type="spellStart"/>
            <w:r w:rsidRPr="00A519B1">
              <w:rPr>
                <w:i/>
                <w:color w:val="auto"/>
              </w:rPr>
              <w:t>τὸ</w:t>
            </w:r>
            <w:proofErr w:type="spellEnd"/>
            <w:r w:rsidRPr="00A519B1">
              <w:rPr>
                <w:i/>
                <w:color w:val="auto"/>
              </w:rPr>
              <w:t xml:space="preserve"> </w:t>
            </w:r>
            <w:proofErr w:type="spellStart"/>
            <w:r w:rsidRPr="00A519B1">
              <w:rPr>
                <w:i/>
                <w:color w:val="auto"/>
              </w:rPr>
              <w:t>ὂνομ</w:t>
            </w:r>
            <w:proofErr w:type="spellEnd"/>
            <w:r w:rsidRPr="00A519B1">
              <w:rPr>
                <w:i/>
                <w:color w:val="auto"/>
              </w:rPr>
              <w:t xml:space="preserve">α, ὁ </w:t>
            </w:r>
            <w:proofErr w:type="spellStart"/>
            <w:r w:rsidRPr="00A519B1">
              <w:rPr>
                <w:i/>
                <w:color w:val="auto"/>
              </w:rPr>
              <w:t>ἀνήρ</w:t>
            </w:r>
            <w:proofErr w:type="spellEnd"/>
            <w:r w:rsidRPr="00A519B1">
              <w:rPr>
                <w:i/>
                <w:color w:val="auto"/>
              </w:rPr>
              <w:t xml:space="preserve">, ἡ </w:t>
            </w:r>
            <w:proofErr w:type="spellStart"/>
            <w:r w:rsidRPr="00A519B1">
              <w:rPr>
                <w:i/>
                <w:color w:val="auto"/>
              </w:rPr>
              <w:t>τριήρης</w:t>
            </w:r>
            <w:proofErr w:type="spellEnd"/>
            <w:r w:rsidRPr="00A519B1">
              <w:rPr>
                <w:i/>
                <w:color w:val="auto"/>
              </w:rPr>
              <w:t>, ἡ π</w:t>
            </w:r>
            <w:proofErr w:type="spellStart"/>
            <w:r w:rsidRPr="00A519B1">
              <w:rPr>
                <w:i/>
                <w:color w:val="auto"/>
              </w:rPr>
              <w:t>όλις</w:t>
            </w:r>
            <w:proofErr w:type="spellEnd"/>
            <w:r w:rsidRPr="00A519B1">
              <w:rPr>
                <w:i/>
                <w:color w:val="auto"/>
              </w:rPr>
              <w:t>, ὁ βα</w:t>
            </w:r>
            <w:proofErr w:type="spellStart"/>
            <w:r w:rsidRPr="00A519B1">
              <w:rPr>
                <w:i/>
                <w:color w:val="auto"/>
              </w:rPr>
              <w:t>σιλεύς</w:t>
            </w:r>
            <w:proofErr w:type="spellEnd"/>
            <w:r w:rsidRPr="00A519B1">
              <w:rPr>
                <w:i/>
                <w:color w:val="auto"/>
              </w:rPr>
              <w:t xml:space="preserve">, </w:t>
            </w:r>
            <w:proofErr w:type="spellStart"/>
            <w:r w:rsidRPr="00A519B1">
              <w:rPr>
                <w:i/>
                <w:color w:val="auto"/>
              </w:rPr>
              <w:t>τὸ</w:t>
            </w:r>
            <w:proofErr w:type="spellEnd"/>
            <w:r w:rsidRPr="00A519B1">
              <w:rPr>
                <w:i/>
                <w:color w:val="auto"/>
              </w:rPr>
              <w:t xml:space="preserve"> </w:t>
            </w:r>
            <w:proofErr w:type="spellStart"/>
            <w:r w:rsidRPr="00A519B1">
              <w:rPr>
                <w:i/>
                <w:color w:val="auto"/>
              </w:rPr>
              <w:t>τεῖχος</w:t>
            </w:r>
            <w:proofErr w:type="spellEnd"/>
          </w:p>
          <w:p w14:paraId="1AFB8324" w14:textId="6F78F525" w:rsidR="002C61B1" w:rsidRDefault="002C61B1" w:rsidP="00A519B1">
            <w:pPr>
              <w:pStyle w:val="Bullets"/>
              <w:rPr>
                <w:i/>
              </w:rPr>
            </w:pPr>
            <w:r w:rsidRPr="002B2EA3">
              <w:t xml:space="preserve">common irregular nouns, for example, </w:t>
            </w:r>
            <w:r w:rsidRPr="00A519B1">
              <w:rPr>
                <w:i/>
              </w:rPr>
              <w:t>ἠ να</w:t>
            </w:r>
            <w:proofErr w:type="spellStart"/>
            <w:r w:rsidRPr="00A519B1">
              <w:rPr>
                <w:i/>
              </w:rPr>
              <w:t>ῦς</w:t>
            </w:r>
            <w:proofErr w:type="spellEnd"/>
            <w:r w:rsidRPr="00A519B1">
              <w:rPr>
                <w:i/>
              </w:rPr>
              <w:t>, ὀ β</w:t>
            </w:r>
            <w:proofErr w:type="spellStart"/>
            <w:r w:rsidRPr="00A519B1">
              <w:rPr>
                <w:i/>
              </w:rPr>
              <w:t>οῦς</w:t>
            </w:r>
            <w:proofErr w:type="spellEnd"/>
          </w:p>
          <w:p w14:paraId="73DF52AB" w14:textId="580FCF45" w:rsidR="00863207" w:rsidRPr="008D20E9" w:rsidRDefault="00863207" w:rsidP="009A3397">
            <w:pPr>
              <w:pStyle w:val="Bullets"/>
              <w:numPr>
                <w:ilvl w:val="0"/>
                <w:numId w:val="0"/>
              </w:numPr>
              <w:rPr>
                <w:b/>
                <w:bCs/>
                <w:i/>
              </w:rPr>
            </w:pPr>
            <w:r w:rsidRPr="008D20E9">
              <w:rPr>
                <w:b/>
                <w:bCs/>
              </w:rPr>
              <w:t>case us</w:t>
            </w:r>
            <w:r w:rsidR="000070FF" w:rsidRPr="008D20E9">
              <w:rPr>
                <w:b/>
                <w:bCs/>
              </w:rPr>
              <w:t>a</w:t>
            </w:r>
            <w:r w:rsidRPr="008D20E9">
              <w:rPr>
                <w:b/>
                <w:bCs/>
              </w:rPr>
              <w:t>ge</w:t>
            </w:r>
          </w:p>
          <w:p w14:paraId="765CF7D5" w14:textId="71C9C8EC" w:rsidR="00C04706" w:rsidRDefault="00FD5B05" w:rsidP="00D570CC">
            <w:pPr>
              <w:pStyle w:val="ACtabletextCEbullet"/>
              <w:numPr>
                <w:ilvl w:val="0"/>
                <w:numId w:val="1"/>
              </w:numPr>
            </w:pPr>
            <w:r w:rsidRPr="002B2EA3">
              <w:t>functions of the nominative, vocative, accusative, genitive and dative cases of</w:t>
            </w:r>
            <w:r>
              <w:t xml:space="preserve"> nouns</w:t>
            </w:r>
            <w:r w:rsidRPr="002B2EA3">
              <w:t xml:space="preserve">, for example, </w:t>
            </w:r>
            <w:r w:rsidR="00FF5A3D" w:rsidRPr="0091007B">
              <w:rPr>
                <w:i/>
                <w:color w:val="auto"/>
              </w:rPr>
              <w:t xml:space="preserve">ὁ </w:t>
            </w:r>
            <w:proofErr w:type="spellStart"/>
            <w:r w:rsidR="00FF5A3D" w:rsidRPr="0091007B">
              <w:rPr>
                <w:i/>
                <w:color w:val="auto"/>
              </w:rPr>
              <w:t>νε</w:t>
            </w:r>
            <w:proofErr w:type="spellEnd"/>
            <w:r w:rsidR="00FF5A3D" w:rsidRPr="0091007B">
              <w:rPr>
                <w:i/>
                <w:color w:val="auto"/>
              </w:rPr>
              <w:t>ανίας</w:t>
            </w:r>
            <w:r w:rsidR="00FF5A3D" w:rsidRPr="002B2EA3">
              <w:t xml:space="preserve"> </w:t>
            </w:r>
            <w:r w:rsidR="00FF5A3D">
              <w:t>(nominative subject),</w:t>
            </w:r>
            <w:r w:rsidR="00FF5A3D" w:rsidRPr="00670F9A">
              <w:rPr>
                <w:i/>
                <w:iCs/>
              </w:rPr>
              <w:t xml:space="preserve"> </w:t>
            </w:r>
            <w:r w:rsidR="0071157D" w:rsidRPr="0071157D">
              <w:rPr>
                <w:i/>
                <w:iCs/>
              </w:rPr>
              <w:t xml:space="preserve">(ὦ) </w:t>
            </w:r>
            <w:proofErr w:type="spellStart"/>
            <w:r w:rsidR="0071157D" w:rsidRPr="0071157D">
              <w:rPr>
                <w:i/>
                <w:iCs/>
              </w:rPr>
              <w:t>ἄνθρω</w:t>
            </w:r>
            <w:proofErr w:type="spellEnd"/>
            <w:r w:rsidR="0071157D" w:rsidRPr="0071157D">
              <w:rPr>
                <w:i/>
                <w:iCs/>
              </w:rPr>
              <w:t xml:space="preserve">πε, </w:t>
            </w:r>
            <w:r w:rsidR="008A21FA" w:rsidRPr="008A21FA">
              <w:rPr>
                <w:i/>
                <w:iCs/>
              </w:rPr>
              <w:t xml:space="preserve">(ὦ) </w:t>
            </w:r>
            <w:proofErr w:type="spellStart"/>
            <w:r w:rsidR="008A21FA" w:rsidRPr="008A21FA">
              <w:rPr>
                <w:i/>
                <w:iCs/>
              </w:rPr>
              <w:t>γύν</w:t>
            </w:r>
            <w:proofErr w:type="spellEnd"/>
            <w:r w:rsidR="008A21FA" w:rsidRPr="008A21FA">
              <w:rPr>
                <w:i/>
                <w:iCs/>
              </w:rPr>
              <w:t>αι,</w:t>
            </w:r>
            <w:r w:rsidR="00E52206">
              <w:rPr>
                <w:i/>
                <w:iCs/>
              </w:rPr>
              <w:t xml:space="preserve"> </w:t>
            </w:r>
            <w:r w:rsidR="00E52206" w:rsidRPr="00E52206">
              <w:rPr>
                <w:i/>
                <w:iCs/>
              </w:rPr>
              <w:t xml:space="preserve">(ὦ) </w:t>
            </w:r>
            <w:proofErr w:type="spellStart"/>
            <w:r w:rsidR="00E52206" w:rsidRPr="00E52206">
              <w:rPr>
                <w:i/>
                <w:iCs/>
              </w:rPr>
              <w:t>φυτόν</w:t>
            </w:r>
            <w:proofErr w:type="spellEnd"/>
            <w:r w:rsidR="00E746DC">
              <w:rPr>
                <w:i/>
                <w:iCs/>
              </w:rPr>
              <w:t xml:space="preserve"> </w:t>
            </w:r>
            <w:r w:rsidR="00E746DC" w:rsidRPr="00282B17">
              <w:t>(vocative)</w:t>
            </w:r>
            <w:r w:rsidR="00EB77E6" w:rsidRPr="00282B17">
              <w:t xml:space="preserve">, </w:t>
            </w:r>
            <w:r w:rsidR="00A10749" w:rsidRPr="00670F9A">
              <w:rPr>
                <w:i/>
                <w:iCs/>
                <w:lang w:val="el-GR"/>
              </w:rPr>
              <w:t>τὸν</w:t>
            </w:r>
            <w:r w:rsidR="00A10749" w:rsidRPr="00A519B1">
              <w:t xml:space="preserve"> </w:t>
            </w:r>
            <w:proofErr w:type="spellStart"/>
            <w:r w:rsidR="00A10749" w:rsidRPr="0091007B">
              <w:rPr>
                <w:i/>
                <w:color w:val="auto"/>
              </w:rPr>
              <w:lastRenderedPageBreak/>
              <w:t>δεσ</w:t>
            </w:r>
            <w:proofErr w:type="spellEnd"/>
            <w:r w:rsidR="00A10749" w:rsidRPr="0091007B">
              <w:rPr>
                <w:i/>
                <w:color w:val="auto"/>
              </w:rPr>
              <w:t>πότη</w:t>
            </w:r>
            <w:r w:rsidR="00A10749">
              <w:rPr>
                <w:i/>
                <w:color w:val="auto"/>
                <w:lang w:val="el-GR"/>
              </w:rPr>
              <w:t>ν</w:t>
            </w:r>
            <w:r w:rsidR="00A10749" w:rsidRPr="00A519B1">
              <w:rPr>
                <w:i/>
                <w:color w:val="auto"/>
              </w:rPr>
              <w:t xml:space="preserve"> </w:t>
            </w:r>
            <w:r w:rsidR="0037391F">
              <w:rPr>
                <w:iCs/>
                <w:color w:val="auto"/>
              </w:rPr>
              <w:t>(accusative object)</w:t>
            </w:r>
            <w:r w:rsidR="003C48B4">
              <w:rPr>
                <w:iCs/>
                <w:color w:val="auto"/>
              </w:rPr>
              <w:t>,</w:t>
            </w:r>
            <w:r w:rsidR="00A10749" w:rsidRPr="002B2EA3">
              <w:t xml:space="preserve"> </w:t>
            </w:r>
            <w:proofErr w:type="spellStart"/>
            <w:r w:rsidRPr="00A519B1">
              <w:rPr>
                <w:i/>
              </w:rPr>
              <w:t>τῶν</w:t>
            </w:r>
            <w:proofErr w:type="spellEnd"/>
            <w:r w:rsidRPr="00A519B1">
              <w:rPr>
                <w:i/>
              </w:rPr>
              <w:t xml:space="preserve"> π</w:t>
            </w:r>
            <w:proofErr w:type="spellStart"/>
            <w:r w:rsidRPr="00A519B1">
              <w:rPr>
                <w:i/>
              </w:rPr>
              <w:t>ολιτῶν</w:t>
            </w:r>
            <w:proofErr w:type="spellEnd"/>
            <w:r w:rsidRPr="00A519B1">
              <w:rPr>
                <w:i/>
              </w:rPr>
              <w:t xml:space="preserve"> π</w:t>
            </w:r>
            <w:proofErr w:type="spellStart"/>
            <w:r w:rsidRPr="00A519B1">
              <w:rPr>
                <w:i/>
              </w:rPr>
              <w:t>ολλοί</w:t>
            </w:r>
            <w:proofErr w:type="spellEnd"/>
            <w:r w:rsidRPr="002B2EA3">
              <w:t xml:space="preserve"> (partitive genitive), </w:t>
            </w:r>
            <w:proofErr w:type="spellStart"/>
            <w:r w:rsidRPr="00A519B1">
              <w:rPr>
                <w:i/>
              </w:rPr>
              <w:t>τῇ</w:t>
            </w:r>
            <w:proofErr w:type="spellEnd"/>
            <w:r w:rsidRPr="00A519B1">
              <w:rPr>
                <w:i/>
              </w:rPr>
              <w:t xml:space="preserve"> </w:t>
            </w:r>
            <w:proofErr w:type="spellStart"/>
            <w:r w:rsidRPr="00A519B1">
              <w:rPr>
                <w:i/>
              </w:rPr>
              <w:t>ὑστερ</w:t>
            </w:r>
            <w:proofErr w:type="spellEnd"/>
            <w:r w:rsidRPr="00A519B1">
              <w:rPr>
                <w:i/>
              </w:rPr>
              <w:t>αίᾳ</w:t>
            </w:r>
            <w:r w:rsidRPr="002B2EA3">
              <w:t xml:space="preserve"> (dative of time when)</w:t>
            </w:r>
          </w:p>
        </w:tc>
        <w:tc>
          <w:tcPr>
            <w:tcW w:w="6353" w:type="dxa"/>
          </w:tcPr>
          <w:p w14:paraId="5694C8EB" w14:textId="3C35C896" w:rsidR="00C04706" w:rsidRDefault="00C04706" w:rsidP="00087ABE">
            <w:pPr>
              <w:pStyle w:val="Descriptiontitle"/>
            </w:pPr>
          </w:p>
        </w:tc>
      </w:tr>
      <w:tr w:rsidR="00B906E7" w:rsidRPr="0094378D" w14:paraId="77F78282" w14:textId="77777777" w:rsidTr="223F42EE">
        <w:trPr>
          <w:trHeight w:val="1243"/>
        </w:trPr>
        <w:tc>
          <w:tcPr>
            <w:tcW w:w="2364" w:type="dxa"/>
            <w:shd w:val="clear" w:color="auto" w:fill="FFEECE" w:themeFill="accent3" w:themeFillTint="66"/>
          </w:tcPr>
          <w:p w14:paraId="4398AB23" w14:textId="2DE58976" w:rsidR="00B906E7" w:rsidRDefault="00B906E7" w:rsidP="00B906E7">
            <w:pPr>
              <w:pStyle w:val="Descriptiontitle"/>
              <w:rPr>
                <w:rFonts w:cs="Arial"/>
              </w:rPr>
            </w:pPr>
            <w:r>
              <w:rPr>
                <w:rFonts w:cs="Arial"/>
                <w:lang w:val="el-GR"/>
              </w:rPr>
              <w:t>Ν</w:t>
            </w:r>
            <w:r>
              <w:rPr>
                <w:rFonts w:cs="Arial"/>
              </w:rPr>
              <w:t>umber</w:t>
            </w:r>
            <w:r>
              <w:rPr>
                <w:rFonts w:cs="Arial"/>
                <w:lang w:val="en-AU"/>
              </w:rPr>
              <w:t>s</w:t>
            </w:r>
          </w:p>
        </w:tc>
        <w:tc>
          <w:tcPr>
            <w:tcW w:w="6353" w:type="dxa"/>
          </w:tcPr>
          <w:p w14:paraId="59D74E9B" w14:textId="77777777" w:rsidR="00B906E7" w:rsidRPr="004F5B55" w:rsidRDefault="00B906E7" w:rsidP="00B906E7">
            <w:pPr>
              <w:pStyle w:val="Descriptiontitle"/>
              <w:ind w:left="0"/>
            </w:pPr>
            <w:r>
              <w:t>cardinal and ordinal numbers</w:t>
            </w:r>
          </w:p>
          <w:p w14:paraId="33EF68E0" w14:textId="77777777" w:rsidR="00B906E7" w:rsidRPr="00BD3116" w:rsidRDefault="00B906E7" w:rsidP="00B906E7">
            <w:pPr>
              <w:pStyle w:val="Bullets"/>
            </w:pPr>
            <w:r>
              <w:t xml:space="preserve">cardinal numbers, for example, </w:t>
            </w:r>
            <w:r w:rsidRPr="00C81DC4">
              <w:rPr>
                <w:i/>
                <w:iCs/>
                <w:lang w:val="el-GR"/>
              </w:rPr>
              <w:t>εἷς</w:t>
            </w:r>
            <w:r w:rsidRPr="00C81DC4">
              <w:rPr>
                <w:i/>
                <w:iCs/>
              </w:rPr>
              <w:t xml:space="preserve">, </w:t>
            </w:r>
            <w:r w:rsidRPr="00C81DC4">
              <w:rPr>
                <w:i/>
                <w:iCs/>
                <w:lang w:val="el-GR"/>
              </w:rPr>
              <w:t>μία</w:t>
            </w:r>
            <w:r w:rsidRPr="00C81DC4">
              <w:rPr>
                <w:i/>
                <w:iCs/>
              </w:rPr>
              <w:t xml:space="preserve">, </w:t>
            </w:r>
            <w:r w:rsidRPr="00C81DC4">
              <w:rPr>
                <w:i/>
                <w:iCs/>
                <w:lang w:val="el-GR"/>
              </w:rPr>
              <w:t>ἕν</w:t>
            </w:r>
            <w:r w:rsidRPr="00C81DC4">
              <w:rPr>
                <w:i/>
                <w:iCs/>
              </w:rPr>
              <w:t xml:space="preserve">, </w:t>
            </w:r>
            <w:r w:rsidRPr="00C81DC4">
              <w:rPr>
                <w:i/>
                <w:iCs/>
                <w:lang w:val="el-GR"/>
              </w:rPr>
              <w:t>δύο</w:t>
            </w:r>
            <w:r w:rsidRPr="00C81DC4">
              <w:rPr>
                <w:i/>
                <w:iCs/>
              </w:rPr>
              <w:t xml:space="preserve">, </w:t>
            </w:r>
            <w:r w:rsidRPr="00C81DC4">
              <w:rPr>
                <w:i/>
                <w:iCs/>
                <w:lang w:val="el-GR"/>
              </w:rPr>
              <w:t>τρεῖς</w:t>
            </w:r>
            <w:r w:rsidRPr="00C81DC4">
              <w:rPr>
                <w:i/>
                <w:iCs/>
              </w:rPr>
              <w:t xml:space="preserve">, </w:t>
            </w:r>
            <w:r w:rsidRPr="00C81DC4">
              <w:rPr>
                <w:i/>
                <w:iCs/>
                <w:lang w:val="el-GR"/>
              </w:rPr>
              <w:t>τρία</w:t>
            </w:r>
            <w:r w:rsidRPr="00C81DC4">
              <w:rPr>
                <w:i/>
                <w:iCs/>
              </w:rPr>
              <w:t xml:space="preserve"> </w:t>
            </w:r>
          </w:p>
          <w:p w14:paraId="52EA3D9F" w14:textId="5B97D4BD" w:rsidR="00B906E7" w:rsidRDefault="00B906E7" w:rsidP="00046319">
            <w:pPr>
              <w:pStyle w:val="Bullets"/>
            </w:pPr>
            <w:r>
              <w:t>ordinal numbers, for example,</w:t>
            </w:r>
            <w:r>
              <w:rPr>
                <w:lang w:val="el-GR"/>
              </w:rPr>
              <w:t xml:space="preserve"> </w:t>
            </w:r>
            <w:r w:rsidRPr="00E2557C">
              <w:rPr>
                <w:i/>
                <w:lang w:val="el-GR"/>
              </w:rPr>
              <w:t>πρῶτος, δεύτερος, τρίτος</w:t>
            </w:r>
          </w:p>
        </w:tc>
        <w:tc>
          <w:tcPr>
            <w:tcW w:w="6353" w:type="dxa"/>
          </w:tcPr>
          <w:p w14:paraId="7F4AE9C7" w14:textId="77777777" w:rsidR="00B906E7" w:rsidRDefault="00B906E7" w:rsidP="00B906E7">
            <w:pPr>
              <w:pStyle w:val="Descriptiontitle"/>
            </w:pPr>
          </w:p>
        </w:tc>
      </w:tr>
      <w:tr w:rsidR="00955EBB" w:rsidRPr="00CA3FA2" w14:paraId="08D603C4" w14:textId="77777777" w:rsidTr="223F42EE">
        <w:trPr>
          <w:trHeight w:val="1243"/>
        </w:trPr>
        <w:tc>
          <w:tcPr>
            <w:tcW w:w="2364" w:type="dxa"/>
            <w:shd w:val="clear" w:color="auto" w:fill="FFEECE" w:themeFill="accent3" w:themeFillTint="66"/>
          </w:tcPr>
          <w:p w14:paraId="4C057709" w14:textId="0C7EA874" w:rsidR="005B396D" w:rsidRDefault="005B396D" w:rsidP="00087ABE">
            <w:pPr>
              <w:pStyle w:val="Descriptiontitle"/>
              <w:rPr>
                <w:rFonts w:cs="Arial"/>
              </w:rPr>
            </w:pPr>
            <w:r>
              <w:rPr>
                <w:rFonts w:cs="Arial"/>
              </w:rPr>
              <w:t>Particles</w:t>
            </w:r>
          </w:p>
        </w:tc>
        <w:tc>
          <w:tcPr>
            <w:tcW w:w="6353" w:type="dxa"/>
          </w:tcPr>
          <w:p w14:paraId="5431F3CD" w14:textId="7C0532C1" w:rsidR="004C7AFE" w:rsidRPr="00B52D84" w:rsidRDefault="000E11A3" w:rsidP="00571D14">
            <w:pPr>
              <w:rPr>
                <w:b/>
                <w:bCs/>
                <w:i w:val="0"/>
                <w:color w:val="auto"/>
                <w:sz w:val="20"/>
                <w:szCs w:val="20"/>
              </w:rPr>
            </w:pPr>
            <w:r w:rsidRPr="00B52D84">
              <w:rPr>
                <w:b/>
                <w:bCs/>
                <w:i w:val="0"/>
                <w:color w:val="auto"/>
                <w:sz w:val="20"/>
                <w:szCs w:val="20"/>
              </w:rPr>
              <w:t>types of particles</w:t>
            </w:r>
          </w:p>
          <w:p w14:paraId="7BDC0408" w14:textId="2E4B9929" w:rsidR="00571D14" w:rsidRPr="004C7AFE" w:rsidRDefault="000E11A3" w:rsidP="000E11A3">
            <w:pPr>
              <w:pStyle w:val="Bullets"/>
              <w:rPr>
                <w:iCs/>
              </w:rPr>
            </w:pPr>
            <w:r>
              <w:t>i</w:t>
            </w:r>
            <w:r w:rsidR="00F50E0A" w:rsidRPr="004C7AFE">
              <w:t>nterrogative, negative</w:t>
            </w:r>
            <w:r w:rsidR="00B4280A" w:rsidRPr="004C7AFE">
              <w:t xml:space="preserve">, emphatic, </w:t>
            </w:r>
            <w:r w:rsidR="000C2093" w:rsidRPr="004C7AFE">
              <w:t xml:space="preserve">temporal, </w:t>
            </w:r>
            <w:r w:rsidR="00001112" w:rsidRPr="004C7AFE">
              <w:t>adversative, coordinatin</w:t>
            </w:r>
            <w:r w:rsidR="00562125" w:rsidRPr="004C7AFE">
              <w:t>g</w:t>
            </w:r>
            <w:r w:rsidR="000F297C" w:rsidRPr="004C7AFE">
              <w:t>, concessive</w:t>
            </w:r>
            <w:r w:rsidR="00562125" w:rsidRPr="004C7AFE">
              <w:t xml:space="preserve"> </w:t>
            </w:r>
            <w:r w:rsidR="00F50E0A" w:rsidRPr="004C7AFE">
              <w:t>particles</w:t>
            </w:r>
            <w:r w:rsidR="000C2093" w:rsidRPr="004C7AFE">
              <w:t xml:space="preserve">, for example, </w:t>
            </w:r>
            <w:r w:rsidR="0072616C" w:rsidRPr="00B01DC5">
              <w:rPr>
                <w:i/>
                <w:lang w:val="el-GR"/>
              </w:rPr>
              <w:t>ἆρα</w:t>
            </w:r>
            <w:r w:rsidR="0072616C" w:rsidRPr="00B01DC5">
              <w:rPr>
                <w:i/>
              </w:rPr>
              <w:t>,</w:t>
            </w:r>
            <w:r w:rsidR="0040195B" w:rsidRPr="00B01DC5">
              <w:rPr>
                <w:i/>
              </w:rPr>
              <w:t xml:space="preserve"> </w:t>
            </w:r>
            <w:r w:rsidR="002A1FBD" w:rsidRPr="00B01DC5">
              <w:rPr>
                <w:i/>
                <w:lang w:val="el-GR"/>
              </w:rPr>
              <w:t>γάρ</w:t>
            </w:r>
            <w:r w:rsidR="002A1FBD" w:rsidRPr="00B01DC5">
              <w:rPr>
                <w:i/>
              </w:rPr>
              <w:t>,</w:t>
            </w:r>
            <w:r w:rsidR="006457C5" w:rsidRPr="00B01DC5">
              <w:rPr>
                <w:i/>
              </w:rPr>
              <w:t xml:space="preserve"> </w:t>
            </w:r>
            <w:r w:rsidR="00D04CFC" w:rsidRPr="00B01DC5">
              <w:rPr>
                <w:i/>
                <w:lang w:val="el-GR"/>
              </w:rPr>
              <w:t>δέ</w:t>
            </w:r>
            <w:r w:rsidR="001B7DE0" w:rsidRPr="00B01DC5">
              <w:rPr>
                <w:i/>
              </w:rPr>
              <w:t xml:space="preserve">, </w:t>
            </w:r>
            <w:r w:rsidR="00C81914" w:rsidRPr="00B01DC5">
              <w:rPr>
                <w:i/>
                <w:lang w:val="el-GR"/>
              </w:rPr>
              <w:t>μέν</w:t>
            </w:r>
            <w:r w:rsidR="00D64C6E" w:rsidRPr="00B01DC5">
              <w:rPr>
                <w:i/>
                <w:lang w:val="el-GR"/>
              </w:rPr>
              <w:t>τοι</w:t>
            </w:r>
            <w:r w:rsidR="00786D3C" w:rsidRPr="00B01DC5">
              <w:rPr>
                <w:i/>
              </w:rPr>
              <w:t xml:space="preserve">, </w:t>
            </w:r>
            <w:r w:rsidR="00D55DBB" w:rsidRPr="00843DB3">
              <w:rPr>
                <w:i/>
                <w:lang w:val="el-GR"/>
              </w:rPr>
              <w:t>τοι</w:t>
            </w:r>
            <w:r w:rsidR="00D55DBB" w:rsidRPr="00843DB3">
              <w:rPr>
                <w:i/>
              </w:rPr>
              <w:t xml:space="preserve">, </w:t>
            </w:r>
            <w:r w:rsidR="00247B99" w:rsidRPr="00843DB3">
              <w:rPr>
                <w:i/>
                <w:lang w:val="el-GR"/>
              </w:rPr>
              <w:t>τοιγάρ</w:t>
            </w:r>
            <w:r w:rsidR="00247B99" w:rsidRPr="00843DB3">
              <w:rPr>
                <w:i/>
              </w:rPr>
              <w:t xml:space="preserve">, </w:t>
            </w:r>
            <w:r w:rsidR="00627209" w:rsidRPr="00B01DC5">
              <w:rPr>
                <w:i/>
                <w:lang w:val="el-GR"/>
              </w:rPr>
              <w:t>δ</w:t>
            </w:r>
            <w:r w:rsidR="00B86335" w:rsidRPr="00B01DC5">
              <w:rPr>
                <w:i/>
                <w:lang w:val="el-GR"/>
              </w:rPr>
              <w:t>ή</w:t>
            </w:r>
            <w:r w:rsidR="007A33B5" w:rsidRPr="00B01DC5">
              <w:rPr>
                <w:i/>
                <w:lang w:val="el-GR"/>
              </w:rPr>
              <w:t>πο</w:t>
            </w:r>
            <w:r w:rsidR="00AD5D91" w:rsidRPr="00B01DC5">
              <w:rPr>
                <w:i/>
                <w:lang w:val="el-GR"/>
              </w:rPr>
              <w:t>υ</w:t>
            </w:r>
            <w:r w:rsidR="009D22DC" w:rsidRPr="00843DB3">
              <w:rPr>
                <w:i/>
              </w:rPr>
              <w:t>,</w:t>
            </w:r>
            <w:r w:rsidR="00FA0BA8" w:rsidRPr="00843DB3">
              <w:rPr>
                <w:i/>
              </w:rPr>
              <w:t xml:space="preserve"> </w:t>
            </w:r>
            <w:r w:rsidR="007B18A7" w:rsidRPr="00843DB3">
              <w:rPr>
                <w:i/>
                <w:lang w:val="el-GR"/>
              </w:rPr>
              <w:t>ο</w:t>
            </w:r>
            <w:r w:rsidR="004A52F3" w:rsidRPr="00843DB3">
              <w:rPr>
                <w:i/>
                <w:lang w:val="el-GR"/>
              </w:rPr>
              <w:t>ὐ</w:t>
            </w:r>
            <w:r w:rsidR="004A52F3" w:rsidRPr="00843DB3">
              <w:rPr>
                <w:i/>
              </w:rPr>
              <w:t xml:space="preserve">, </w:t>
            </w:r>
            <w:r w:rsidR="004A52F3" w:rsidRPr="00843DB3">
              <w:rPr>
                <w:i/>
                <w:lang w:val="el-GR"/>
              </w:rPr>
              <w:t>μή</w:t>
            </w:r>
            <w:r w:rsidR="004A52F3" w:rsidRPr="00843DB3">
              <w:rPr>
                <w:i/>
              </w:rPr>
              <w:t>,</w:t>
            </w:r>
            <w:r w:rsidR="003360C9" w:rsidRPr="00843DB3">
              <w:rPr>
                <w:i/>
              </w:rPr>
              <w:t xml:space="preserve"> </w:t>
            </w:r>
            <w:r w:rsidR="003360C9" w:rsidRPr="00843DB3">
              <w:rPr>
                <w:i/>
                <w:lang w:val="el-GR"/>
              </w:rPr>
              <w:t>δή</w:t>
            </w:r>
            <w:r w:rsidR="00AF1F30" w:rsidRPr="00843DB3">
              <w:rPr>
                <w:i/>
              </w:rPr>
              <w:t xml:space="preserve">, </w:t>
            </w:r>
            <w:r w:rsidR="00AF1F30" w:rsidRPr="00843DB3">
              <w:rPr>
                <w:i/>
                <w:lang w:val="el-GR"/>
              </w:rPr>
              <w:t>γε</w:t>
            </w:r>
            <w:r w:rsidR="008E7C03" w:rsidRPr="00843DB3">
              <w:rPr>
                <w:i/>
              </w:rPr>
              <w:t xml:space="preserve">, </w:t>
            </w:r>
            <w:r w:rsidR="00AD418D" w:rsidRPr="00843DB3">
              <w:rPr>
                <w:i/>
                <w:lang w:val="el-GR"/>
              </w:rPr>
              <w:t>δῆτα</w:t>
            </w:r>
            <w:r w:rsidR="00D55DBB" w:rsidRPr="00843DB3">
              <w:rPr>
                <w:i/>
              </w:rPr>
              <w:t xml:space="preserve">, </w:t>
            </w:r>
            <w:r w:rsidR="00A16058" w:rsidRPr="00B01DC5">
              <w:rPr>
                <w:i/>
                <w:lang w:val="el-GR"/>
              </w:rPr>
              <w:t>ἅμα</w:t>
            </w:r>
            <w:r w:rsidR="00A16058" w:rsidRPr="00B01DC5">
              <w:rPr>
                <w:i/>
              </w:rPr>
              <w:t xml:space="preserve">, </w:t>
            </w:r>
            <w:r w:rsidR="00A71788" w:rsidRPr="00B01DC5">
              <w:rPr>
                <w:i/>
                <w:lang w:val="el-GR"/>
              </w:rPr>
              <w:t>α</w:t>
            </w:r>
            <w:r w:rsidR="009407C7" w:rsidRPr="00B01DC5">
              <w:rPr>
                <w:i/>
                <w:lang w:val="el-GR"/>
              </w:rPr>
              <w:t>ὖ</w:t>
            </w:r>
            <w:r w:rsidR="00697114" w:rsidRPr="00B01DC5">
              <w:rPr>
                <w:i/>
              </w:rPr>
              <w:t xml:space="preserve">, </w:t>
            </w:r>
            <w:r w:rsidR="00571D14" w:rsidRPr="00B01DC5">
              <w:rPr>
                <w:i/>
                <w:lang w:val="el-GR"/>
              </w:rPr>
              <w:t>οὖν</w:t>
            </w:r>
          </w:p>
          <w:p w14:paraId="08B4833E" w14:textId="4293A53C" w:rsidR="005B396D" w:rsidRPr="000E11A3" w:rsidRDefault="005B396D" w:rsidP="000E11A3">
            <w:pPr>
              <w:pStyle w:val="Bullets"/>
              <w:numPr>
                <w:ilvl w:val="0"/>
                <w:numId w:val="0"/>
              </w:numPr>
              <w:ind w:left="720"/>
              <w:rPr>
                <w:i/>
              </w:rPr>
            </w:pPr>
          </w:p>
        </w:tc>
        <w:tc>
          <w:tcPr>
            <w:tcW w:w="6353" w:type="dxa"/>
          </w:tcPr>
          <w:p w14:paraId="101B9561" w14:textId="77777777" w:rsidR="005B396D" w:rsidRPr="00DA76A5" w:rsidRDefault="005B396D" w:rsidP="00046319">
            <w:pPr>
              <w:spacing w:after="120" w:line="240" w:lineRule="auto"/>
              <w:rPr>
                <w:rFonts w:eastAsia="MS Mincho"/>
                <w:color w:val="auto"/>
                <w:sz w:val="20"/>
                <w:szCs w:val="20"/>
              </w:rPr>
            </w:pPr>
          </w:p>
        </w:tc>
      </w:tr>
      <w:tr w:rsidR="00F875CB" w:rsidRPr="0094378D" w14:paraId="5A551C14" w14:textId="77777777" w:rsidTr="223F42EE">
        <w:trPr>
          <w:trHeight w:val="1243"/>
        </w:trPr>
        <w:tc>
          <w:tcPr>
            <w:tcW w:w="2364" w:type="dxa"/>
            <w:shd w:val="clear" w:color="auto" w:fill="FFEECE" w:themeFill="accent3" w:themeFillTint="66"/>
          </w:tcPr>
          <w:p w14:paraId="75628EE6" w14:textId="304506CD" w:rsidR="00F875CB" w:rsidRDefault="00F875CB" w:rsidP="00087ABE">
            <w:pPr>
              <w:pStyle w:val="Descriptiontitle"/>
              <w:rPr>
                <w:rFonts w:cs="Arial"/>
              </w:rPr>
            </w:pPr>
            <w:r>
              <w:rPr>
                <w:rFonts w:cs="Arial"/>
              </w:rPr>
              <w:t>Prepositions</w:t>
            </w:r>
          </w:p>
        </w:tc>
        <w:tc>
          <w:tcPr>
            <w:tcW w:w="6353" w:type="dxa"/>
          </w:tcPr>
          <w:p w14:paraId="2CB5B61C" w14:textId="483966E2" w:rsidR="00F875CB" w:rsidRPr="004F5B55" w:rsidRDefault="00A462E6" w:rsidP="00B01DC5">
            <w:pPr>
              <w:pStyle w:val="Descriptiontitle"/>
              <w:ind w:left="0"/>
            </w:pPr>
            <w:r>
              <w:t>prepositions and case</w:t>
            </w:r>
          </w:p>
          <w:p w14:paraId="5218196A" w14:textId="67935D94" w:rsidR="00F875CB" w:rsidRPr="00C81F12" w:rsidRDefault="006E3E04" w:rsidP="00087ABE">
            <w:pPr>
              <w:pStyle w:val="Bullets"/>
              <w:rPr>
                <w:i/>
              </w:rPr>
            </w:pPr>
            <w:r w:rsidRPr="00DD477F">
              <w:t>preposition</w:t>
            </w:r>
            <w:r>
              <w:t>s</w:t>
            </w:r>
            <w:r w:rsidRPr="00DD477F">
              <w:t xml:space="preserve"> </w:t>
            </w:r>
            <w:r>
              <w:t>with</w:t>
            </w:r>
            <w:r w:rsidR="00F875CB" w:rsidRPr="00DD477F">
              <w:t xml:space="preserve"> the accusative, genitive and dative cases</w:t>
            </w:r>
            <w:r w:rsidR="00E20609">
              <w:t>, for example</w:t>
            </w:r>
            <w:r w:rsidR="009A00CF" w:rsidRPr="00C81F12">
              <w:rPr>
                <w:i/>
                <w:iCs/>
              </w:rPr>
              <w:t xml:space="preserve">, </w:t>
            </w:r>
            <w:r w:rsidR="009C419B" w:rsidRPr="00C81F12">
              <w:rPr>
                <w:i/>
                <w:iCs/>
                <w:lang w:val="el-GR"/>
              </w:rPr>
              <w:t>ἀπ</w:t>
            </w:r>
            <w:r w:rsidR="00FC13C3" w:rsidRPr="00C81F12">
              <w:rPr>
                <w:i/>
                <w:iCs/>
                <w:lang w:val="el-GR"/>
              </w:rPr>
              <w:t>ό</w:t>
            </w:r>
            <w:r w:rsidR="00FC13C3" w:rsidRPr="00C81F12">
              <w:rPr>
                <w:i/>
                <w:iCs/>
              </w:rPr>
              <w:t xml:space="preserve">, </w:t>
            </w:r>
            <w:r w:rsidR="0014383C" w:rsidRPr="00C81F12">
              <w:rPr>
                <w:i/>
                <w:iCs/>
                <w:lang w:val="el-GR"/>
              </w:rPr>
              <w:t>διά</w:t>
            </w:r>
            <w:r w:rsidR="0014383C" w:rsidRPr="00C81F12">
              <w:rPr>
                <w:i/>
                <w:iCs/>
              </w:rPr>
              <w:t xml:space="preserve">, </w:t>
            </w:r>
            <w:r w:rsidR="0014383C" w:rsidRPr="00C81F12">
              <w:rPr>
                <w:i/>
                <w:iCs/>
                <w:lang w:val="el-GR"/>
              </w:rPr>
              <w:t>εἰς</w:t>
            </w:r>
            <w:r w:rsidR="0014383C" w:rsidRPr="00C81F12">
              <w:rPr>
                <w:i/>
                <w:iCs/>
              </w:rPr>
              <w:t xml:space="preserve">, </w:t>
            </w:r>
            <w:r w:rsidR="0014383C" w:rsidRPr="00C81F12">
              <w:rPr>
                <w:i/>
                <w:iCs/>
                <w:lang w:val="el-GR"/>
              </w:rPr>
              <w:t>ἐκ</w:t>
            </w:r>
            <w:r w:rsidR="0014383C" w:rsidRPr="00C81F12">
              <w:rPr>
                <w:i/>
                <w:iCs/>
              </w:rPr>
              <w:t>,</w:t>
            </w:r>
            <w:r w:rsidR="0052147D" w:rsidRPr="00C81F12">
              <w:rPr>
                <w:i/>
                <w:iCs/>
              </w:rPr>
              <w:t xml:space="preserve"> </w:t>
            </w:r>
            <w:r w:rsidR="0052147D" w:rsidRPr="00C81F12">
              <w:rPr>
                <w:i/>
                <w:iCs/>
                <w:lang w:val="el-GR"/>
              </w:rPr>
              <w:t>ἐπ</w:t>
            </w:r>
            <w:r w:rsidR="002F695A">
              <w:rPr>
                <w:i/>
                <w:iCs/>
                <w:lang w:val="el-GR"/>
              </w:rPr>
              <w:t>ί</w:t>
            </w:r>
            <w:r w:rsidR="0052147D" w:rsidRPr="00C81F12">
              <w:rPr>
                <w:i/>
                <w:iCs/>
              </w:rPr>
              <w:t xml:space="preserve">, </w:t>
            </w:r>
            <w:r w:rsidR="00400100" w:rsidRPr="00C81F12">
              <w:rPr>
                <w:i/>
                <w:iCs/>
                <w:lang w:val="el-GR"/>
              </w:rPr>
              <w:t>κατά</w:t>
            </w:r>
            <w:r w:rsidR="00400100" w:rsidRPr="00C81F12">
              <w:rPr>
                <w:i/>
                <w:iCs/>
              </w:rPr>
              <w:t xml:space="preserve">, </w:t>
            </w:r>
            <w:r w:rsidR="00400100" w:rsidRPr="00C81F12">
              <w:rPr>
                <w:i/>
                <w:iCs/>
                <w:lang w:val="el-GR"/>
              </w:rPr>
              <w:t>πρός</w:t>
            </w:r>
            <w:r w:rsidR="0060109C" w:rsidRPr="00C81F12">
              <w:rPr>
                <w:i/>
                <w:iCs/>
              </w:rPr>
              <w:t xml:space="preserve">, </w:t>
            </w:r>
            <w:r w:rsidR="00AB767A" w:rsidRPr="00C81F12">
              <w:rPr>
                <w:i/>
                <w:iCs/>
                <w:lang w:val="el-GR"/>
              </w:rPr>
              <w:t>σύν</w:t>
            </w:r>
            <w:r w:rsidR="00AB767A" w:rsidRPr="00C81F12">
              <w:rPr>
                <w:i/>
                <w:iCs/>
              </w:rPr>
              <w:t xml:space="preserve">, </w:t>
            </w:r>
            <w:r w:rsidR="00AB767A" w:rsidRPr="00C81F12">
              <w:rPr>
                <w:i/>
                <w:iCs/>
                <w:lang w:val="el-GR"/>
              </w:rPr>
              <w:t>περί</w:t>
            </w:r>
            <w:r w:rsidR="00AB767A" w:rsidRPr="00C81F12">
              <w:rPr>
                <w:i/>
                <w:iCs/>
              </w:rPr>
              <w:t xml:space="preserve">, </w:t>
            </w:r>
            <w:r w:rsidR="00CF142E" w:rsidRPr="00C81F12">
              <w:rPr>
                <w:i/>
                <w:iCs/>
                <w:lang w:val="el-GR"/>
              </w:rPr>
              <w:t>ὑπ</w:t>
            </w:r>
            <w:r w:rsidR="002F695A" w:rsidRPr="00C81F12">
              <w:rPr>
                <w:i/>
                <w:iCs/>
                <w:lang w:val="el-GR"/>
              </w:rPr>
              <w:t>ό</w:t>
            </w:r>
          </w:p>
          <w:p w14:paraId="3B325989" w14:textId="3B5FE526" w:rsidR="00CA3FA2" w:rsidRPr="00441505" w:rsidRDefault="00F82B44" w:rsidP="00B01DC5">
            <w:pPr>
              <w:pStyle w:val="Bullets"/>
            </w:pPr>
            <w:r>
              <w:t xml:space="preserve">changes in meaning when </w:t>
            </w:r>
            <w:r w:rsidR="00441505">
              <w:t xml:space="preserve">the same preposition </w:t>
            </w:r>
            <w:r>
              <w:t xml:space="preserve">is </w:t>
            </w:r>
            <w:r w:rsidR="00441505">
              <w:t>used with different cases</w:t>
            </w:r>
            <w:r w:rsidR="00E20609">
              <w:t xml:space="preserve">, </w:t>
            </w:r>
            <w:r w:rsidR="0091586E">
              <w:t>for example,</w:t>
            </w:r>
            <w:r w:rsidR="00C53F37">
              <w:t xml:space="preserve"> </w:t>
            </w:r>
            <w:r w:rsidR="00C53F37" w:rsidRPr="00C81F12">
              <w:rPr>
                <w:i/>
                <w:lang w:val="el-GR"/>
              </w:rPr>
              <w:t>μ</w:t>
            </w:r>
            <w:r w:rsidR="00550E7C" w:rsidRPr="00C81F12">
              <w:rPr>
                <w:i/>
                <w:lang w:val="el-GR"/>
              </w:rPr>
              <w:t>ετά</w:t>
            </w:r>
            <w:r w:rsidR="00550E7C" w:rsidRPr="00C81F12">
              <w:rPr>
                <w:i/>
              </w:rPr>
              <w:t xml:space="preserve"> </w:t>
            </w:r>
            <w:r w:rsidR="00550E7C" w:rsidRPr="00C81F12">
              <w:rPr>
                <w:i/>
                <w:lang w:val="el-GR"/>
              </w:rPr>
              <w:t>τ</w:t>
            </w:r>
            <w:r w:rsidR="00E84671" w:rsidRPr="00C81F12">
              <w:rPr>
                <w:i/>
                <w:lang w:val="el-GR"/>
              </w:rPr>
              <w:t>ῶν</w:t>
            </w:r>
            <w:r w:rsidR="00E84671" w:rsidRPr="00C81F12">
              <w:rPr>
                <w:i/>
              </w:rPr>
              <w:t xml:space="preserve"> </w:t>
            </w:r>
            <w:r w:rsidR="0020687B" w:rsidRPr="00C81F12">
              <w:rPr>
                <w:i/>
                <w:lang w:val="el-GR"/>
              </w:rPr>
              <w:t>ἑταίρων</w:t>
            </w:r>
            <w:r w:rsidR="00C53F37">
              <w:t xml:space="preserve">=with, </w:t>
            </w:r>
            <w:r w:rsidR="000C54DA" w:rsidRPr="00C81F12">
              <w:rPr>
                <w:i/>
                <w:lang w:val="el-GR"/>
              </w:rPr>
              <w:t>μετὰ</w:t>
            </w:r>
            <w:r w:rsidR="000C54DA" w:rsidRPr="00C81F12">
              <w:rPr>
                <w:i/>
              </w:rPr>
              <w:t xml:space="preserve"> </w:t>
            </w:r>
            <w:r w:rsidR="000C54DA" w:rsidRPr="00C81F12">
              <w:rPr>
                <w:i/>
                <w:lang w:val="el-GR"/>
              </w:rPr>
              <w:t>τὸ</w:t>
            </w:r>
            <w:r w:rsidR="000C54DA" w:rsidRPr="00C81F12">
              <w:rPr>
                <w:i/>
              </w:rPr>
              <w:t xml:space="preserve"> </w:t>
            </w:r>
            <w:r w:rsidR="000C54DA" w:rsidRPr="00C81F12">
              <w:rPr>
                <w:i/>
                <w:lang w:val="el-GR"/>
              </w:rPr>
              <w:t>δ</w:t>
            </w:r>
            <w:r w:rsidR="000F60C0" w:rsidRPr="00C81F12">
              <w:rPr>
                <w:i/>
                <w:lang w:val="el-GR"/>
              </w:rPr>
              <w:t>εῖπνον</w:t>
            </w:r>
            <w:r w:rsidR="00C53F37">
              <w:t>=after</w:t>
            </w:r>
            <w:r w:rsidR="00434A1E">
              <w:t xml:space="preserve"> </w:t>
            </w:r>
            <w:r w:rsidR="00441505">
              <w:t xml:space="preserve"> </w:t>
            </w:r>
          </w:p>
          <w:p w14:paraId="027834D6" w14:textId="57EAC1B6" w:rsidR="00F875CB" w:rsidRPr="007B171B" w:rsidRDefault="00F875CB" w:rsidP="00C81F12">
            <w:pPr>
              <w:pStyle w:val="Descriptiontitle"/>
            </w:pPr>
          </w:p>
        </w:tc>
        <w:tc>
          <w:tcPr>
            <w:tcW w:w="6353" w:type="dxa"/>
          </w:tcPr>
          <w:p w14:paraId="7DDE75AB" w14:textId="77777777" w:rsidR="00F875CB" w:rsidRDefault="00F875CB" w:rsidP="00C81F12">
            <w:pPr>
              <w:pStyle w:val="Descriptiontitle"/>
            </w:pPr>
          </w:p>
        </w:tc>
      </w:tr>
      <w:tr w:rsidR="003B4687" w:rsidRPr="0094378D" w14:paraId="4826B317" w14:textId="77777777" w:rsidTr="223F42EE">
        <w:trPr>
          <w:trHeight w:val="1243"/>
        </w:trPr>
        <w:tc>
          <w:tcPr>
            <w:tcW w:w="2364" w:type="dxa"/>
            <w:shd w:val="clear" w:color="auto" w:fill="FFEECE" w:themeFill="accent3" w:themeFillTint="66"/>
          </w:tcPr>
          <w:p w14:paraId="76BC2EB5" w14:textId="26AC2914" w:rsidR="003B4687" w:rsidRDefault="003B4687" w:rsidP="00087ABE">
            <w:pPr>
              <w:pStyle w:val="Descriptiontitle"/>
              <w:rPr>
                <w:rFonts w:cs="Arial"/>
              </w:rPr>
            </w:pPr>
            <w:r>
              <w:rPr>
                <w:rFonts w:cs="Arial"/>
              </w:rPr>
              <w:t>Pronouns</w:t>
            </w:r>
          </w:p>
        </w:tc>
        <w:tc>
          <w:tcPr>
            <w:tcW w:w="6353" w:type="dxa"/>
          </w:tcPr>
          <w:p w14:paraId="721E247D" w14:textId="6445FBD4" w:rsidR="003B4687" w:rsidRPr="004F5B55" w:rsidRDefault="00F04363" w:rsidP="00F04363">
            <w:pPr>
              <w:pStyle w:val="Descriptiontitle"/>
              <w:ind w:left="0"/>
            </w:pPr>
            <w:r>
              <w:t>commonly used pronouns</w:t>
            </w:r>
          </w:p>
          <w:p w14:paraId="30929CCA" w14:textId="326FA7E8" w:rsidR="00C60DEE" w:rsidRPr="00F04363" w:rsidRDefault="005679AC" w:rsidP="00193873">
            <w:pPr>
              <w:pStyle w:val="ACtabletextCEbullet"/>
              <w:numPr>
                <w:ilvl w:val="0"/>
                <w:numId w:val="1"/>
              </w:numPr>
              <w:rPr>
                <w:i/>
                <w:color w:val="auto"/>
              </w:rPr>
            </w:pPr>
            <w:r w:rsidRPr="005679AC">
              <w:t xml:space="preserve">personal, </w:t>
            </w:r>
            <w:r w:rsidR="00572B2B">
              <w:t xml:space="preserve">for example, </w:t>
            </w:r>
            <w:proofErr w:type="spellStart"/>
            <w:r w:rsidR="00572B2B" w:rsidRPr="00F04363">
              <w:rPr>
                <w:i/>
                <w:color w:val="auto"/>
              </w:rPr>
              <w:t>ἐγώ</w:t>
            </w:r>
            <w:proofErr w:type="spellEnd"/>
            <w:r w:rsidR="00572B2B" w:rsidRPr="00F04363">
              <w:rPr>
                <w:i/>
                <w:color w:val="auto"/>
              </w:rPr>
              <w:t>/</w:t>
            </w:r>
            <w:proofErr w:type="spellStart"/>
            <w:r w:rsidR="00572B2B" w:rsidRPr="00F04363">
              <w:rPr>
                <w:i/>
                <w:color w:val="auto"/>
              </w:rPr>
              <w:t>σύ</w:t>
            </w:r>
            <w:proofErr w:type="spellEnd"/>
            <w:r w:rsidR="00572B2B" w:rsidRPr="00F04363">
              <w:rPr>
                <w:i/>
                <w:color w:val="auto"/>
              </w:rPr>
              <w:t xml:space="preserve">, </w:t>
            </w:r>
            <w:proofErr w:type="spellStart"/>
            <w:r w:rsidR="00572B2B" w:rsidRPr="00F04363">
              <w:rPr>
                <w:i/>
                <w:color w:val="auto"/>
              </w:rPr>
              <w:t>ἡμεῖς</w:t>
            </w:r>
            <w:proofErr w:type="spellEnd"/>
            <w:r w:rsidR="00572B2B" w:rsidRPr="00F04363">
              <w:rPr>
                <w:i/>
                <w:color w:val="auto"/>
              </w:rPr>
              <w:t>/</w:t>
            </w:r>
            <w:proofErr w:type="spellStart"/>
            <w:r w:rsidR="00572B2B" w:rsidRPr="00F04363">
              <w:rPr>
                <w:i/>
                <w:color w:val="auto"/>
              </w:rPr>
              <w:t>ὑμεῖς</w:t>
            </w:r>
            <w:proofErr w:type="spellEnd"/>
          </w:p>
          <w:p w14:paraId="016BCF0F" w14:textId="5EA9B998" w:rsidR="00EB402C" w:rsidRPr="00F04363" w:rsidRDefault="005679AC" w:rsidP="00193873">
            <w:pPr>
              <w:pStyle w:val="ACtabletextCEbullet"/>
              <w:numPr>
                <w:ilvl w:val="0"/>
                <w:numId w:val="1"/>
              </w:numPr>
              <w:rPr>
                <w:i/>
                <w:color w:val="auto"/>
              </w:rPr>
            </w:pPr>
            <w:r w:rsidRPr="005679AC">
              <w:t xml:space="preserve">interrogative, </w:t>
            </w:r>
            <w:r w:rsidR="00894482">
              <w:t>for example</w:t>
            </w:r>
            <w:r w:rsidR="00D15BD5">
              <w:t xml:space="preserve">, </w:t>
            </w:r>
            <w:proofErr w:type="spellStart"/>
            <w:r w:rsidR="00D15BD5" w:rsidRPr="00F04363">
              <w:rPr>
                <w:i/>
                <w:color w:val="auto"/>
              </w:rPr>
              <w:t>τίς</w:t>
            </w:r>
            <w:proofErr w:type="spellEnd"/>
            <w:r w:rsidR="00D15BD5" w:rsidRPr="00F04363">
              <w:rPr>
                <w:i/>
                <w:color w:val="auto"/>
              </w:rPr>
              <w:t>/</w:t>
            </w:r>
            <w:proofErr w:type="spellStart"/>
            <w:r w:rsidR="00D15BD5" w:rsidRPr="00F04363">
              <w:rPr>
                <w:i/>
                <w:color w:val="auto"/>
              </w:rPr>
              <w:t>τί</w:t>
            </w:r>
            <w:proofErr w:type="spellEnd"/>
          </w:p>
          <w:p w14:paraId="5110085F" w14:textId="7009E4CD" w:rsidR="00EB402C" w:rsidRPr="00F04363" w:rsidRDefault="005679AC" w:rsidP="00193873">
            <w:pPr>
              <w:pStyle w:val="ACtabletextCEbullet"/>
              <w:numPr>
                <w:ilvl w:val="0"/>
                <w:numId w:val="1"/>
              </w:numPr>
              <w:rPr>
                <w:i/>
                <w:color w:val="auto"/>
              </w:rPr>
            </w:pPr>
            <w:r w:rsidRPr="005679AC">
              <w:t xml:space="preserve">indefinite, </w:t>
            </w:r>
            <w:r w:rsidR="00D15BD5">
              <w:t xml:space="preserve">for example, </w:t>
            </w:r>
            <w:proofErr w:type="spellStart"/>
            <w:r w:rsidR="00D15BD5" w:rsidRPr="00F04363">
              <w:rPr>
                <w:i/>
                <w:color w:val="auto"/>
              </w:rPr>
              <w:t>τις</w:t>
            </w:r>
            <w:proofErr w:type="spellEnd"/>
            <w:r w:rsidR="00D15BD5" w:rsidRPr="00F04363">
              <w:rPr>
                <w:i/>
                <w:color w:val="auto"/>
              </w:rPr>
              <w:t>/</w:t>
            </w:r>
            <w:proofErr w:type="spellStart"/>
            <w:r w:rsidR="00D15BD5" w:rsidRPr="00F04363">
              <w:rPr>
                <w:i/>
                <w:color w:val="auto"/>
              </w:rPr>
              <w:t>τι</w:t>
            </w:r>
            <w:proofErr w:type="spellEnd"/>
          </w:p>
          <w:p w14:paraId="6AECE6DB" w14:textId="6BDAEE99" w:rsidR="00EB402C" w:rsidRPr="00F04363" w:rsidRDefault="005679AC" w:rsidP="00193873">
            <w:pPr>
              <w:pStyle w:val="ACtabletextCEbullet"/>
              <w:numPr>
                <w:ilvl w:val="0"/>
                <w:numId w:val="1"/>
              </w:numPr>
              <w:rPr>
                <w:i/>
                <w:color w:val="auto"/>
              </w:rPr>
            </w:pPr>
            <w:r w:rsidRPr="005679AC">
              <w:t>demonstrative</w:t>
            </w:r>
            <w:r w:rsidR="00D15BD5">
              <w:t xml:space="preserve">, for example, </w:t>
            </w:r>
            <w:proofErr w:type="spellStart"/>
            <w:r w:rsidR="00D15BD5" w:rsidRPr="00F04363">
              <w:rPr>
                <w:i/>
                <w:color w:val="auto"/>
              </w:rPr>
              <w:t>οὗτος</w:t>
            </w:r>
            <w:proofErr w:type="spellEnd"/>
            <w:r w:rsidR="00D15BD5" w:rsidRPr="00F04363">
              <w:rPr>
                <w:i/>
                <w:color w:val="auto"/>
              </w:rPr>
              <w:t>/α</w:t>
            </w:r>
            <w:proofErr w:type="spellStart"/>
            <w:r w:rsidR="00D15BD5" w:rsidRPr="00F04363">
              <w:rPr>
                <w:i/>
                <w:color w:val="auto"/>
              </w:rPr>
              <w:t>ὕτη</w:t>
            </w:r>
            <w:proofErr w:type="spellEnd"/>
            <w:r w:rsidR="00D15BD5" w:rsidRPr="00F04363">
              <w:rPr>
                <w:i/>
                <w:color w:val="auto"/>
              </w:rPr>
              <w:t>/</w:t>
            </w:r>
            <w:proofErr w:type="spellStart"/>
            <w:r w:rsidR="00D15BD5" w:rsidRPr="00F04363">
              <w:rPr>
                <w:i/>
                <w:color w:val="auto"/>
              </w:rPr>
              <w:t>τοῦτο</w:t>
            </w:r>
            <w:proofErr w:type="spellEnd"/>
          </w:p>
          <w:p w14:paraId="02378FA4" w14:textId="58468FEA" w:rsidR="003B4687" w:rsidRPr="003C2C3D" w:rsidRDefault="005679AC" w:rsidP="003C2C3D">
            <w:pPr>
              <w:pStyle w:val="ACtabletextCEbullet"/>
              <w:numPr>
                <w:ilvl w:val="0"/>
                <w:numId w:val="1"/>
              </w:numPr>
              <w:rPr>
                <w:iCs/>
                <w:color w:val="auto"/>
              </w:rPr>
            </w:pPr>
            <w:r w:rsidRPr="005679AC">
              <w:t>relative pronouns,</w:t>
            </w:r>
            <w:r w:rsidR="00193873">
              <w:t xml:space="preserve"> for example</w:t>
            </w:r>
            <w:r w:rsidR="00F50E1B">
              <w:t>,</w:t>
            </w:r>
            <w:r w:rsidR="00D15BD5">
              <w:t xml:space="preserve"> </w:t>
            </w:r>
            <w:proofErr w:type="spellStart"/>
            <w:r w:rsidR="00193873" w:rsidRPr="00F04363">
              <w:rPr>
                <w:i/>
                <w:color w:val="auto"/>
              </w:rPr>
              <w:t>ὅς</w:t>
            </w:r>
            <w:proofErr w:type="spellEnd"/>
            <w:r w:rsidR="00193873" w:rsidRPr="00F04363">
              <w:rPr>
                <w:i/>
                <w:color w:val="auto"/>
              </w:rPr>
              <w:t>/ἥ/ὅ</w:t>
            </w:r>
          </w:p>
        </w:tc>
        <w:tc>
          <w:tcPr>
            <w:tcW w:w="6353" w:type="dxa"/>
          </w:tcPr>
          <w:p w14:paraId="022BB8E4" w14:textId="7E5610CB" w:rsidR="003B4687" w:rsidRPr="004F5B55" w:rsidRDefault="00B106F0" w:rsidP="003B4687">
            <w:pPr>
              <w:pStyle w:val="Descriptiontitle"/>
              <w:ind w:left="0"/>
            </w:pPr>
            <w:r>
              <w:t>additional pronouns</w:t>
            </w:r>
          </w:p>
          <w:p w14:paraId="6987FF16" w14:textId="1EB43C79" w:rsidR="00E04E0D" w:rsidRPr="002B5FBD" w:rsidRDefault="00BA05C7" w:rsidP="006A3005">
            <w:pPr>
              <w:pStyle w:val="Bullets"/>
            </w:pPr>
            <w:r>
              <w:t>d</w:t>
            </w:r>
            <w:r w:rsidR="00E04E0D">
              <w:t xml:space="preserve">efinite pronouns, for example, </w:t>
            </w:r>
            <w:r w:rsidR="00E04E0D" w:rsidRPr="002B5FBD">
              <w:rPr>
                <w:i/>
                <w:iCs/>
                <w:lang w:val="el-GR"/>
              </w:rPr>
              <w:t>ὅσπερ</w:t>
            </w:r>
          </w:p>
          <w:p w14:paraId="5B9FAC69" w14:textId="1E70BCA5" w:rsidR="003B4687" w:rsidRPr="002B5FBD" w:rsidRDefault="00C17A4C" w:rsidP="006A3005">
            <w:pPr>
              <w:pStyle w:val="Bullets"/>
            </w:pPr>
            <w:r>
              <w:t>indefinite</w:t>
            </w:r>
            <w:r w:rsidR="0043050C">
              <w:t xml:space="preserve"> relative pronouns, for example, </w:t>
            </w:r>
            <w:r w:rsidR="00711513" w:rsidRPr="002B5FBD">
              <w:rPr>
                <w:i/>
                <w:iCs/>
                <w:lang w:val="el-GR"/>
              </w:rPr>
              <w:t>ὅστις</w:t>
            </w:r>
            <w:r w:rsidR="00DA5749" w:rsidRPr="002B5FBD">
              <w:rPr>
                <w:i/>
                <w:iCs/>
              </w:rPr>
              <w:t xml:space="preserve">, </w:t>
            </w:r>
            <w:r w:rsidR="004C0CA0" w:rsidRPr="002B5FBD">
              <w:rPr>
                <w:i/>
                <w:iCs/>
                <w:lang w:val="el-GR"/>
              </w:rPr>
              <w:t>ὅσ</w:t>
            </w:r>
            <w:r w:rsidR="001E0D4F" w:rsidRPr="002B5FBD">
              <w:rPr>
                <w:i/>
                <w:iCs/>
                <w:lang w:val="el-GR"/>
              </w:rPr>
              <w:t>οι</w:t>
            </w:r>
          </w:p>
          <w:p w14:paraId="4E6D0A08" w14:textId="56E8034A" w:rsidR="003B4687" w:rsidRDefault="00EB026E" w:rsidP="002B5FBD">
            <w:pPr>
              <w:pStyle w:val="Bullets"/>
            </w:pPr>
            <w:r>
              <w:t>rel</w:t>
            </w:r>
            <w:r w:rsidR="00ED21BA">
              <w:t xml:space="preserve">ative pronouns, for example, </w:t>
            </w:r>
            <w:r w:rsidR="0032172A" w:rsidRPr="002B5FBD">
              <w:rPr>
                <w:i/>
                <w:iCs/>
                <w:lang w:val="el-GR"/>
              </w:rPr>
              <w:t>ο</w:t>
            </w:r>
            <w:r w:rsidR="00A61D01" w:rsidRPr="002B5FBD">
              <w:rPr>
                <w:i/>
                <w:iCs/>
                <w:lang w:val="el-GR"/>
              </w:rPr>
              <w:t>ἷ</w:t>
            </w:r>
            <w:r w:rsidR="00450D6A" w:rsidRPr="002B5FBD">
              <w:rPr>
                <w:i/>
                <w:iCs/>
                <w:lang w:val="el-GR"/>
              </w:rPr>
              <w:t>ος</w:t>
            </w:r>
            <w:r w:rsidR="00450D6A" w:rsidRPr="002B5FBD">
              <w:rPr>
                <w:i/>
                <w:iCs/>
              </w:rPr>
              <w:t xml:space="preserve">, </w:t>
            </w:r>
            <w:r w:rsidR="00450D6A" w:rsidRPr="002B5FBD">
              <w:rPr>
                <w:i/>
                <w:iCs/>
                <w:lang w:val="el-GR"/>
              </w:rPr>
              <w:t>ὁποῖος</w:t>
            </w:r>
          </w:p>
        </w:tc>
      </w:tr>
      <w:tr w:rsidR="00636EF7" w:rsidRPr="00612819" w14:paraId="7F2D4B4F" w14:textId="77777777" w:rsidTr="223F42EE">
        <w:trPr>
          <w:trHeight w:val="1243"/>
        </w:trPr>
        <w:tc>
          <w:tcPr>
            <w:tcW w:w="2364" w:type="dxa"/>
            <w:shd w:val="clear" w:color="auto" w:fill="FFEECE" w:themeFill="accent3" w:themeFillTint="66"/>
          </w:tcPr>
          <w:p w14:paraId="48560149" w14:textId="7932D98F" w:rsidR="001A531B" w:rsidRDefault="001A531B" w:rsidP="00087ABE">
            <w:pPr>
              <w:pStyle w:val="Descriptiontitle"/>
              <w:rPr>
                <w:rFonts w:cs="Arial"/>
              </w:rPr>
            </w:pPr>
            <w:r>
              <w:rPr>
                <w:rFonts w:cs="Arial"/>
              </w:rPr>
              <w:lastRenderedPageBreak/>
              <w:t>Sentence structures</w:t>
            </w:r>
          </w:p>
        </w:tc>
        <w:tc>
          <w:tcPr>
            <w:tcW w:w="6353" w:type="dxa"/>
          </w:tcPr>
          <w:p w14:paraId="3FD5A9A7" w14:textId="4D815E20" w:rsidR="003B7F96" w:rsidRDefault="00DC51F1" w:rsidP="002A7FB5">
            <w:pPr>
              <w:pStyle w:val="Descriptiontitle"/>
              <w:ind w:left="0"/>
            </w:pPr>
            <w:r>
              <w:t>commonly</w:t>
            </w:r>
            <w:r w:rsidR="005A4662">
              <w:t xml:space="preserve"> </w:t>
            </w:r>
            <w:r>
              <w:t xml:space="preserve">used </w:t>
            </w:r>
            <w:r w:rsidR="005A4662">
              <w:t>s</w:t>
            </w:r>
            <w:r w:rsidR="007D7691">
              <w:t>entence</w:t>
            </w:r>
            <w:r>
              <w:t xml:space="preserve"> structures</w:t>
            </w:r>
            <w:r w:rsidR="00BC5947">
              <w:t xml:space="preserve"> </w:t>
            </w:r>
          </w:p>
          <w:p w14:paraId="6B924931" w14:textId="328CE0FA" w:rsidR="00F96C2F" w:rsidRPr="00DB6BEE" w:rsidRDefault="00B23FF5" w:rsidP="00812309">
            <w:pPr>
              <w:pStyle w:val="Bullets"/>
              <w:numPr>
                <w:ilvl w:val="0"/>
                <w:numId w:val="7"/>
              </w:numPr>
              <w:rPr>
                <w:rFonts w:eastAsia="Calibri"/>
                <w:i/>
                <w:iCs/>
                <w:color w:val="auto"/>
                <w:lang w:val="en-US"/>
              </w:rPr>
            </w:pPr>
            <w:r w:rsidRPr="00F63140">
              <w:t>v</w:t>
            </w:r>
            <w:r w:rsidR="003B7F96" w:rsidRPr="00F63140">
              <w:t>arying word order str</w:t>
            </w:r>
            <w:r w:rsidR="00345FAF" w:rsidRPr="00F63140">
              <w:t>uc</w:t>
            </w:r>
            <w:r w:rsidR="00A226C2" w:rsidRPr="00F63140">
              <w:t>tures</w:t>
            </w:r>
            <w:r w:rsidR="000752D4" w:rsidRPr="00F63140">
              <w:t xml:space="preserve"> such as</w:t>
            </w:r>
            <w:r w:rsidR="00F96C2F">
              <w:t>:</w:t>
            </w:r>
          </w:p>
          <w:p w14:paraId="621C03CF" w14:textId="48893751" w:rsidR="0054166F" w:rsidRPr="00FB5833" w:rsidRDefault="00602ACA" w:rsidP="00DB6BEE">
            <w:pPr>
              <w:pStyle w:val="Bullets"/>
              <w:numPr>
                <w:ilvl w:val="0"/>
                <w:numId w:val="8"/>
              </w:numPr>
              <w:rPr>
                <w:rFonts w:eastAsia="Calibri"/>
                <w:i/>
                <w:iCs/>
                <w:color w:val="auto"/>
                <w:lang w:val="en-US"/>
              </w:rPr>
            </w:pPr>
            <w:proofErr w:type="spellStart"/>
            <w:r w:rsidRPr="00F63140">
              <w:t>subject+</w:t>
            </w:r>
            <w:r w:rsidR="000752D4" w:rsidRPr="00F63140">
              <w:t>linking</w:t>
            </w:r>
            <w:proofErr w:type="spellEnd"/>
            <w:r w:rsidR="000752D4" w:rsidRPr="00F63140">
              <w:t xml:space="preserve"> </w:t>
            </w:r>
            <w:proofErr w:type="spellStart"/>
            <w:r w:rsidRPr="00F63140">
              <w:t>verb+complement</w:t>
            </w:r>
            <w:proofErr w:type="spellEnd"/>
            <w:r w:rsidRPr="00F63140">
              <w:t xml:space="preserve">, </w:t>
            </w:r>
            <w:r w:rsidR="00955EBB" w:rsidRPr="00F63140">
              <w:t xml:space="preserve">for example, </w:t>
            </w:r>
            <w:r w:rsidR="00B216D7" w:rsidRPr="00736C58">
              <w:rPr>
                <w:i/>
                <w:iCs/>
              </w:rPr>
              <w:t>ὁ α</w:t>
            </w:r>
            <w:proofErr w:type="spellStart"/>
            <w:r w:rsidR="00B216D7" w:rsidRPr="00736C58">
              <w:rPr>
                <w:i/>
                <w:iCs/>
              </w:rPr>
              <w:t>ὐτουργός</w:t>
            </w:r>
            <w:proofErr w:type="spellEnd"/>
            <w:r w:rsidR="00B216D7" w:rsidRPr="00736C58">
              <w:rPr>
                <w:i/>
                <w:iCs/>
              </w:rPr>
              <w:t xml:space="preserve"> </w:t>
            </w:r>
            <w:proofErr w:type="spellStart"/>
            <w:r w:rsidR="00B216D7" w:rsidRPr="00736C58">
              <w:rPr>
                <w:i/>
                <w:iCs/>
              </w:rPr>
              <w:t>ἐστιν</w:t>
            </w:r>
            <w:proofErr w:type="spellEnd"/>
            <w:r w:rsidR="00B216D7" w:rsidRPr="00736C58">
              <w:rPr>
                <w:i/>
                <w:iCs/>
              </w:rPr>
              <w:t xml:space="preserve"> </w:t>
            </w:r>
            <w:proofErr w:type="spellStart"/>
            <w:r w:rsidR="00B216D7" w:rsidRPr="00736C58">
              <w:rPr>
                <w:i/>
                <w:iCs/>
              </w:rPr>
              <w:t>ἰσχυρός</w:t>
            </w:r>
            <w:proofErr w:type="spellEnd"/>
            <w:r w:rsidR="006877A6">
              <w:rPr>
                <w:i/>
                <w:iCs/>
              </w:rPr>
              <w:t xml:space="preserve"> </w:t>
            </w:r>
            <w:r w:rsidR="006877A6" w:rsidRPr="006877A6">
              <w:t>and</w:t>
            </w:r>
            <w:r w:rsidR="003E388F">
              <w:t xml:space="preserve"> </w:t>
            </w:r>
            <w:r w:rsidR="003E388F" w:rsidRPr="00736C58">
              <w:rPr>
                <w:rFonts w:eastAsia="Calibri"/>
                <w:i/>
                <w:iCs/>
                <w:color w:val="auto"/>
                <w:lang w:val="el-GR"/>
              </w:rPr>
              <w:t xml:space="preserve">μικρὸς ἐστιν ὁ </w:t>
            </w:r>
            <w:proofErr w:type="gramStart"/>
            <w:r w:rsidR="003E388F" w:rsidRPr="00736C58">
              <w:rPr>
                <w:rFonts w:eastAsia="Calibri"/>
                <w:i/>
                <w:iCs/>
                <w:color w:val="auto"/>
                <w:lang w:val="el-GR"/>
              </w:rPr>
              <w:t>ἀγρός</w:t>
            </w:r>
            <w:r w:rsidR="00CF31BC">
              <w:rPr>
                <w:rFonts w:eastAsia="Calibri"/>
                <w:i/>
                <w:iCs/>
                <w:color w:val="auto"/>
              </w:rPr>
              <w:t>;</w:t>
            </w:r>
            <w:proofErr w:type="gramEnd"/>
          </w:p>
          <w:p w14:paraId="5E0F4A90" w14:textId="78BE85D6" w:rsidR="005B54F8" w:rsidRPr="00736C58" w:rsidRDefault="005B54F8" w:rsidP="00DB6BEE">
            <w:pPr>
              <w:pStyle w:val="Bullets"/>
              <w:numPr>
                <w:ilvl w:val="0"/>
                <w:numId w:val="8"/>
              </w:numPr>
              <w:rPr>
                <w:rFonts w:eastAsia="Calibri"/>
                <w:i/>
                <w:iCs/>
                <w:color w:val="auto"/>
                <w:lang w:val="en-US"/>
              </w:rPr>
            </w:pPr>
            <w:proofErr w:type="spellStart"/>
            <w:r w:rsidRPr="005B54F8">
              <w:rPr>
                <w:rFonts w:eastAsia="Calibri"/>
                <w:color w:val="auto"/>
                <w:lang w:val="en-US"/>
              </w:rPr>
              <w:t>subject+verb+prepositional</w:t>
            </w:r>
            <w:proofErr w:type="spellEnd"/>
            <w:r w:rsidRPr="005B54F8">
              <w:rPr>
                <w:rFonts w:eastAsia="Calibri"/>
                <w:color w:val="auto"/>
                <w:lang w:val="en-US"/>
              </w:rPr>
              <w:t xml:space="preserve"> phrase</w:t>
            </w:r>
            <w:r w:rsidR="00A468CC">
              <w:rPr>
                <w:rFonts w:eastAsia="Calibri"/>
                <w:color w:val="auto"/>
                <w:lang w:val="en-US"/>
              </w:rPr>
              <w:t>, for example,</w:t>
            </w:r>
            <w:r w:rsidRPr="005B54F8">
              <w:rPr>
                <w:rFonts w:eastAsia="Calibri"/>
                <w:color w:val="auto"/>
                <w:lang w:val="en-US"/>
              </w:rPr>
              <w:t xml:space="preserve"> </w:t>
            </w:r>
            <w:r w:rsidRPr="00736C58">
              <w:rPr>
                <w:rFonts w:eastAsia="Calibri"/>
                <w:i/>
                <w:iCs/>
                <w:color w:val="auto"/>
                <w:lang w:val="en-US"/>
              </w:rPr>
              <w:t xml:space="preserve">ὁ </w:t>
            </w:r>
            <w:proofErr w:type="spellStart"/>
            <w:r w:rsidRPr="00736C58">
              <w:rPr>
                <w:rFonts w:eastAsia="Calibri"/>
                <w:i/>
                <w:iCs/>
                <w:color w:val="auto"/>
                <w:lang w:val="en-US"/>
              </w:rPr>
              <w:t>Δικ</w:t>
            </w:r>
            <w:proofErr w:type="spellEnd"/>
            <w:r w:rsidRPr="00736C58">
              <w:rPr>
                <w:rFonts w:eastAsia="Calibri"/>
                <w:i/>
                <w:iCs/>
                <w:color w:val="auto"/>
                <w:lang w:val="en-US"/>
              </w:rPr>
              <w:t xml:space="preserve">αιόπολις </w:t>
            </w:r>
            <w:proofErr w:type="spellStart"/>
            <w:r w:rsidRPr="00736C58">
              <w:rPr>
                <w:rFonts w:eastAsia="Calibri"/>
                <w:i/>
                <w:iCs/>
                <w:color w:val="auto"/>
                <w:lang w:val="en-US"/>
              </w:rPr>
              <w:t>ἐκ</w:t>
            </w:r>
            <w:proofErr w:type="spellEnd"/>
            <w:r w:rsidRPr="00736C58">
              <w:rPr>
                <w:rFonts w:eastAsia="Calibri"/>
                <w:i/>
                <w:iCs/>
                <w:color w:val="auto"/>
                <w:lang w:val="en-US"/>
              </w:rPr>
              <w:t xml:space="preserve">βαίνει </w:t>
            </w:r>
            <w:proofErr w:type="spellStart"/>
            <w:r w:rsidRPr="00736C58">
              <w:rPr>
                <w:rFonts w:eastAsia="Calibri"/>
                <w:i/>
                <w:iCs/>
                <w:color w:val="auto"/>
                <w:lang w:val="en-US"/>
              </w:rPr>
              <w:t>ἐκ</w:t>
            </w:r>
            <w:proofErr w:type="spellEnd"/>
            <w:r w:rsidRPr="00736C58">
              <w:rPr>
                <w:rFonts w:eastAsia="Calibri"/>
                <w:i/>
                <w:iCs/>
                <w:color w:val="auto"/>
                <w:lang w:val="en-US"/>
              </w:rPr>
              <w:t xml:space="preserve"> </w:t>
            </w:r>
            <w:proofErr w:type="spellStart"/>
            <w:r w:rsidRPr="00736C58">
              <w:rPr>
                <w:rFonts w:eastAsia="Calibri"/>
                <w:i/>
                <w:iCs/>
                <w:color w:val="auto"/>
                <w:lang w:val="en-US"/>
              </w:rPr>
              <w:t>τοῦ</w:t>
            </w:r>
            <w:proofErr w:type="spellEnd"/>
            <w:r w:rsidRPr="00736C58">
              <w:rPr>
                <w:rFonts w:eastAsia="Calibri"/>
                <w:i/>
                <w:iCs/>
                <w:color w:val="auto"/>
                <w:lang w:val="en-US"/>
              </w:rPr>
              <w:t xml:space="preserve"> </w:t>
            </w:r>
            <w:proofErr w:type="spellStart"/>
            <w:r w:rsidRPr="00736C58">
              <w:rPr>
                <w:rFonts w:eastAsia="Calibri"/>
                <w:i/>
                <w:iCs/>
                <w:color w:val="auto"/>
                <w:lang w:val="en-US"/>
              </w:rPr>
              <w:t>οἴκου</w:t>
            </w:r>
            <w:proofErr w:type="spellEnd"/>
          </w:p>
          <w:p w14:paraId="0BAC6283" w14:textId="69633FFC" w:rsidR="005B54F8" w:rsidRPr="00736C58" w:rsidRDefault="005B54F8" w:rsidP="00DB6BEE">
            <w:pPr>
              <w:pStyle w:val="Bullets"/>
              <w:numPr>
                <w:ilvl w:val="0"/>
                <w:numId w:val="8"/>
              </w:numPr>
              <w:rPr>
                <w:rFonts w:eastAsia="Calibri"/>
                <w:i/>
                <w:iCs/>
                <w:color w:val="auto"/>
                <w:lang w:val="en-US"/>
              </w:rPr>
            </w:pPr>
            <w:proofErr w:type="spellStart"/>
            <w:r w:rsidRPr="005B54F8">
              <w:rPr>
                <w:rFonts w:eastAsia="Calibri"/>
                <w:color w:val="auto"/>
                <w:lang w:val="en-US"/>
              </w:rPr>
              <w:t>subject+verb+object</w:t>
            </w:r>
            <w:proofErr w:type="spellEnd"/>
            <w:r w:rsidR="00DC6FF4">
              <w:rPr>
                <w:rFonts w:eastAsia="Calibri"/>
                <w:color w:val="auto"/>
                <w:lang w:val="en-US"/>
              </w:rPr>
              <w:t>, for example,</w:t>
            </w:r>
            <w:r w:rsidRPr="005B54F8">
              <w:rPr>
                <w:rFonts w:eastAsia="Calibri"/>
                <w:color w:val="auto"/>
                <w:lang w:val="en-US"/>
              </w:rPr>
              <w:t xml:space="preserve"> </w:t>
            </w:r>
            <w:r w:rsidRPr="00736C58">
              <w:rPr>
                <w:rFonts w:eastAsia="Calibri"/>
                <w:i/>
                <w:iCs/>
                <w:color w:val="auto"/>
                <w:lang w:val="en-US"/>
              </w:rPr>
              <w:t>ὁ α</w:t>
            </w:r>
            <w:proofErr w:type="spellStart"/>
            <w:r w:rsidRPr="00736C58">
              <w:rPr>
                <w:rFonts w:eastAsia="Calibri"/>
                <w:i/>
                <w:iCs/>
                <w:color w:val="auto"/>
                <w:lang w:val="en-US"/>
              </w:rPr>
              <w:t>ὐτουργός</w:t>
            </w:r>
            <w:proofErr w:type="spellEnd"/>
            <w:r w:rsidRPr="00736C58">
              <w:rPr>
                <w:rFonts w:eastAsia="Calibri"/>
                <w:i/>
                <w:iCs/>
                <w:color w:val="auto"/>
                <w:lang w:val="en-US"/>
              </w:rPr>
              <w:t xml:space="preserve"> </w:t>
            </w:r>
            <w:proofErr w:type="spellStart"/>
            <w:r w:rsidRPr="00736C58">
              <w:rPr>
                <w:rFonts w:eastAsia="Calibri"/>
                <w:i/>
                <w:iCs/>
                <w:color w:val="auto"/>
                <w:lang w:val="en-US"/>
              </w:rPr>
              <w:t>ἐλ</w:t>
            </w:r>
            <w:proofErr w:type="spellEnd"/>
            <w:r w:rsidRPr="00736C58">
              <w:rPr>
                <w:rFonts w:eastAsia="Calibri"/>
                <w:i/>
                <w:iCs/>
                <w:color w:val="auto"/>
                <w:lang w:val="en-US"/>
              </w:rPr>
              <w:t xml:space="preserve">αύνει </w:t>
            </w:r>
            <w:proofErr w:type="spellStart"/>
            <w:r w:rsidRPr="00736C58">
              <w:rPr>
                <w:rFonts w:eastAsia="Calibri"/>
                <w:i/>
                <w:iCs/>
                <w:color w:val="auto"/>
                <w:lang w:val="en-US"/>
              </w:rPr>
              <w:t>τούς</w:t>
            </w:r>
            <w:proofErr w:type="spellEnd"/>
            <w:r w:rsidRPr="00736C58">
              <w:rPr>
                <w:rFonts w:eastAsia="Calibri"/>
                <w:i/>
                <w:iCs/>
                <w:color w:val="auto"/>
                <w:lang w:val="en-US"/>
              </w:rPr>
              <w:t xml:space="preserve"> β</w:t>
            </w:r>
            <w:proofErr w:type="spellStart"/>
            <w:r w:rsidRPr="00736C58">
              <w:rPr>
                <w:rFonts w:eastAsia="Calibri"/>
                <w:i/>
                <w:iCs/>
                <w:color w:val="auto"/>
                <w:lang w:val="en-US"/>
              </w:rPr>
              <w:t>οῦς</w:t>
            </w:r>
            <w:proofErr w:type="spellEnd"/>
          </w:p>
          <w:p w14:paraId="6F4BFA27" w14:textId="3116862E" w:rsidR="005B54F8" w:rsidRPr="00736C58" w:rsidRDefault="005B54F8" w:rsidP="00DB6BEE">
            <w:pPr>
              <w:pStyle w:val="Bullets"/>
              <w:numPr>
                <w:ilvl w:val="0"/>
                <w:numId w:val="8"/>
              </w:numPr>
              <w:rPr>
                <w:rFonts w:eastAsia="Calibri"/>
                <w:i/>
                <w:iCs/>
                <w:color w:val="auto"/>
                <w:lang w:val="en-US"/>
              </w:rPr>
            </w:pPr>
            <w:proofErr w:type="spellStart"/>
            <w:r w:rsidRPr="005B54F8">
              <w:rPr>
                <w:rFonts w:eastAsia="Calibri"/>
                <w:color w:val="auto"/>
                <w:lang w:val="en-US"/>
              </w:rPr>
              <w:t>subject+object+verb</w:t>
            </w:r>
            <w:proofErr w:type="spellEnd"/>
            <w:r w:rsidR="00DC6FF4">
              <w:rPr>
                <w:rFonts w:eastAsia="Calibri"/>
                <w:color w:val="auto"/>
                <w:lang w:val="en-US"/>
              </w:rPr>
              <w:t>, for example,</w:t>
            </w:r>
            <w:r w:rsidRPr="005B54F8">
              <w:rPr>
                <w:rFonts w:eastAsia="Calibri"/>
                <w:color w:val="auto"/>
                <w:lang w:val="en-US"/>
              </w:rPr>
              <w:t xml:space="preserve"> </w:t>
            </w:r>
            <w:r w:rsidRPr="00736C58">
              <w:rPr>
                <w:rFonts w:eastAsia="Calibri"/>
                <w:i/>
                <w:iCs/>
                <w:color w:val="auto"/>
                <w:lang w:val="en-US"/>
              </w:rPr>
              <w:t xml:space="preserve">ὁ </w:t>
            </w:r>
            <w:proofErr w:type="spellStart"/>
            <w:r w:rsidRPr="00736C58">
              <w:rPr>
                <w:rFonts w:eastAsia="Calibri"/>
                <w:i/>
                <w:iCs/>
                <w:color w:val="auto"/>
                <w:lang w:val="en-US"/>
              </w:rPr>
              <w:t>δοῦλος</w:t>
            </w:r>
            <w:proofErr w:type="spellEnd"/>
            <w:r w:rsidRPr="00736C58">
              <w:rPr>
                <w:rFonts w:eastAsia="Calibri"/>
                <w:i/>
                <w:iCs/>
                <w:color w:val="auto"/>
                <w:lang w:val="en-US"/>
              </w:rPr>
              <w:t xml:space="preserve"> </w:t>
            </w:r>
            <w:proofErr w:type="spellStart"/>
            <w:r w:rsidRPr="00736C58">
              <w:rPr>
                <w:rFonts w:eastAsia="Calibri"/>
                <w:i/>
                <w:iCs/>
                <w:color w:val="auto"/>
                <w:lang w:val="en-US"/>
              </w:rPr>
              <w:t>τὸ</w:t>
            </w:r>
            <w:proofErr w:type="spellEnd"/>
            <w:r w:rsidRPr="00736C58">
              <w:rPr>
                <w:rFonts w:eastAsia="Calibri"/>
                <w:i/>
                <w:iCs/>
                <w:color w:val="auto"/>
                <w:lang w:val="en-US"/>
              </w:rPr>
              <w:t xml:space="preserve"> </w:t>
            </w:r>
            <w:proofErr w:type="spellStart"/>
            <w:r w:rsidRPr="00736C58">
              <w:rPr>
                <w:rFonts w:eastAsia="Calibri"/>
                <w:i/>
                <w:iCs/>
                <w:color w:val="auto"/>
                <w:lang w:val="en-US"/>
              </w:rPr>
              <w:t>ἄροτρον</w:t>
            </w:r>
            <w:proofErr w:type="spellEnd"/>
            <w:r w:rsidRPr="00736C58">
              <w:rPr>
                <w:rFonts w:eastAsia="Calibri"/>
                <w:i/>
                <w:iCs/>
                <w:color w:val="auto"/>
                <w:lang w:val="en-US"/>
              </w:rPr>
              <w:t xml:space="preserve"> </w:t>
            </w:r>
            <w:proofErr w:type="spellStart"/>
            <w:r w:rsidRPr="00736C58">
              <w:rPr>
                <w:rFonts w:eastAsia="Calibri"/>
                <w:i/>
                <w:iCs/>
                <w:color w:val="auto"/>
                <w:lang w:val="en-US"/>
              </w:rPr>
              <w:t>φέρει</w:t>
            </w:r>
            <w:proofErr w:type="spellEnd"/>
          </w:p>
          <w:p w14:paraId="50C89DB5" w14:textId="04479899" w:rsidR="005B54F8" w:rsidRPr="005B54F8" w:rsidRDefault="005B54F8" w:rsidP="00DB6BEE">
            <w:pPr>
              <w:pStyle w:val="Bullets"/>
              <w:numPr>
                <w:ilvl w:val="0"/>
                <w:numId w:val="8"/>
              </w:numPr>
              <w:rPr>
                <w:rFonts w:eastAsia="Calibri"/>
                <w:color w:val="auto"/>
                <w:lang w:val="en-US"/>
              </w:rPr>
            </w:pPr>
            <w:proofErr w:type="spellStart"/>
            <w:r w:rsidRPr="005B54F8">
              <w:rPr>
                <w:rFonts w:eastAsia="Calibri"/>
                <w:color w:val="auto"/>
                <w:lang w:val="en-US"/>
              </w:rPr>
              <w:t>verb+subject</w:t>
            </w:r>
            <w:proofErr w:type="spellEnd"/>
            <w:r w:rsidR="002D197C">
              <w:rPr>
                <w:rFonts w:eastAsia="Calibri"/>
                <w:color w:val="auto"/>
                <w:lang w:val="en-US"/>
              </w:rPr>
              <w:t>, for example,</w:t>
            </w:r>
            <w:r w:rsidRPr="005B54F8">
              <w:rPr>
                <w:rFonts w:eastAsia="Calibri"/>
                <w:color w:val="auto"/>
                <w:lang w:val="en-US"/>
              </w:rPr>
              <w:t xml:space="preserve"> </w:t>
            </w:r>
            <w:r w:rsidRPr="00736C58">
              <w:rPr>
                <w:rFonts w:eastAsia="Calibri"/>
                <w:i/>
                <w:iCs/>
                <w:color w:val="auto"/>
                <w:lang w:val="en-US"/>
              </w:rPr>
              <w:t>κατα</w:t>
            </w:r>
            <w:proofErr w:type="spellStart"/>
            <w:r w:rsidRPr="00736C58">
              <w:rPr>
                <w:rFonts w:eastAsia="Calibri"/>
                <w:i/>
                <w:iCs/>
                <w:color w:val="auto"/>
                <w:lang w:val="en-US"/>
              </w:rPr>
              <w:t>δύνει</w:t>
            </w:r>
            <w:proofErr w:type="spellEnd"/>
            <w:r w:rsidRPr="00736C58">
              <w:rPr>
                <w:rFonts w:eastAsia="Calibri"/>
                <w:i/>
                <w:iCs/>
                <w:color w:val="auto"/>
                <w:lang w:val="en-US"/>
              </w:rPr>
              <w:t xml:space="preserve"> ὁ </w:t>
            </w:r>
            <w:proofErr w:type="spellStart"/>
            <w:r w:rsidRPr="00736C58">
              <w:rPr>
                <w:rFonts w:eastAsia="Calibri"/>
                <w:i/>
                <w:iCs/>
                <w:color w:val="auto"/>
                <w:lang w:val="en-US"/>
              </w:rPr>
              <w:t>ἥλιος</w:t>
            </w:r>
            <w:proofErr w:type="spellEnd"/>
          </w:p>
          <w:p w14:paraId="001F65E3" w14:textId="77777777" w:rsidR="00A503BC" w:rsidRPr="00A503BC" w:rsidRDefault="006504DA" w:rsidP="00DB6BEE">
            <w:pPr>
              <w:pStyle w:val="ListParagraph"/>
              <w:numPr>
                <w:ilvl w:val="0"/>
                <w:numId w:val="7"/>
              </w:numPr>
              <w:spacing w:after="120"/>
              <w:ind w:left="714" w:hanging="357"/>
              <w:contextualSpacing w:val="0"/>
              <w:rPr>
                <w:rFonts w:eastAsia="Calibri"/>
                <w:color w:val="auto"/>
                <w:sz w:val="20"/>
                <w:szCs w:val="20"/>
              </w:rPr>
            </w:pPr>
            <w:r w:rsidRPr="00736C58">
              <w:rPr>
                <w:rFonts w:eastAsia="Calibri"/>
                <w:color w:val="auto"/>
                <w:sz w:val="20"/>
                <w:szCs w:val="20"/>
              </w:rPr>
              <w:t>p</w:t>
            </w:r>
            <w:r w:rsidR="001C30EA" w:rsidRPr="00736C58">
              <w:rPr>
                <w:rFonts w:eastAsia="Calibri"/>
                <w:color w:val="auto"/>
                <w:sz w:val="20"/>
                <w:szCs w:val="20"/>
              </w:rPr>
              <w:t>articipial clauses, for example,</w:t>
            </w:r>
            <w:r w:rsidRPr="00A503BC">
              <w:rPr>
                <w:rFonts w:eastAsia="Calibri"/>
                <w:color w:val="auto"/>
              </w:rPr>
              <w:t xml:space="preserve"> </w:t>
            </w:r>
            <w:r w:rsidRPr="00736C58">
              <w:rPr>
                <w:rFonts w:eastAsia="Calibri"/>
                <w:i/>
                <w:iCs/>
                <w:color w:val="auto"/>
                <w:sz w:val="20"/>
                <w:szCs w:val="20"/>
              </w:rPr>
              <w:t xml:space="preserve">ὁ </w:t>
            </w:r>
            <w:proofErr w:type="spellStart"/>
            <w:r w:rsidRPr="00736C58">
              <w:rPr>
                <w:rFonts w:eastAsia="Calibri"/>
                <w:i/>
                <w:iCs/>
                <w:color w:val="auto"/>
                <w:sz w:val="20"/>
                <w:szCs w:val="20"/>
              </w:rPr>
              <w:t>δοῦλος</w:t>
            </w:r>
            <w:proofErr w:type="spellEnd"/>
            <w:r w:rsidRPr="00736C58">
              <w:rPr>
                <w:rFonts w:eastAsia="Calibri"/>
                <w:i/>
                <w:iCs/>
                <w:color w:val="auto"/>
                <w:sz w:val="20"/>
                <w:szCs w:val="20"/>
              </w:rPr>
              <w:t xml:space="preserve"> </w:t>
            </w:r>
            <w:proofErr w:type="spellStart"/>
            <w:r w:rsidRPr="00736C58">
              <w:rPr>
                <w:rFonts w:eastAsia="Calibri"/>
                <w:i/>
                <w:iCs/>
                <w:color w:val="auto"/>
                <w:sz w:val="20"/>
                <w:szCs w:val="20"/>
              </w:rPr>
              <w:t>οὐ</w:t>
            </w:r>
            <w:proofErr w:type="spellEnd"/>
            <w:r w:rsidRPr="00736C58">
              <w:rPr>
                <w:rFonts w:eastAsia="Calibri"/>
                <w:i/>
                <w:iCs/>
                <w:color w:val="auto"/>
                <w:sz w:val="20"/>
                <w:szCs w:val="20"/>
              </w:rPr>
              <w:t xml:space="preserve"> πα</w:t>
            </w:r>
            <w:proofErr w:type="spellStart"/>
            <w:r w:rsidRPr="00736C58">
              <w:rPr>
                <w:rFonts w:eastAsia="Calibri"/>
                <w:i/>
                <w:iCs/>
                <w:color w:val="auto"/>
                <w:sz w:val="20"/>
                <w:szCs w:val="20"/>
              </w:rPr>
              <w:t>ύετ</w:t>
            </w:r>
            <w:proofErr w:type="spellEnd"/>
            <w:r w:rsidRPr="00736C58">
              <w:rPr>
                <w:rFonts w:eastAsia="Calibri"/>
                <w:i/>
                <w:iCs/>
                <w:color w:val="auto"/>
                <w:sz w:val="20"/>
                <w:szCs w:val="20"/>
              </w:rPr>
              <w:t xml:space="preserve">αι </w:t>
            </w:r>
            <w:proofErr w:type="spellStart"/>
            <w:r w:rsidRPr="00736C58">
              <w:rPr>
                <w:rFonts w:eastAsia="Calibri"/>
                <w:i/>
                <w:iCs/>
                <w:color w:val="auto"/>
                <w:sz w:val="20"/>
                <w:szCs w:val="20"/>
              </w:rPr>
              <w:t>ἐργ</w:t>
            </w:r>
            <w:proofErr w:type="spellEnd"/>
            <w:r w:rsidRPr="00736C58">
              <w:rPr>
                <w:rFonts w:eastAsia="Calibri"/>
                <w:i/>
                <w:iCs/>
                <w:color w:val="auto"/>
                <w:sz w:val="20"/>
                <w:szCs w:val="20"/>
              </w:rPr>
              <w:t>αζόμενος</w:t>
            </w:r>
            <w:r w:rsidR="00602870" w:rsidRPr="00736C58">
              <w:rPr>
                <w:rFonts w:eastAsia="Calibri"/>
                <w:i/>
                <w:iCs/>
                <w:color w:val="auto"/>
                <w:sz w:val="20"/>
                <w:szCs w:val="20"/>
              </w:rPr>
              <w:t xml:space="preserve"> </w:t>
            </w:r>
            <w:r w:rsidR="00A503BC" w:rsidRPr="00D5221D">
              <w:rPr>
                <w:rFonts w:eastAsia="Calibri"/>
                <w:color w:val="auto"/>
                <w:sz w:val="20"/>
                <w:szCs w:val="20"/>
              </w:rPr>
              <w:t>and</w:t>
            </w:r>
            <w:r w:rsidR="00A503BC" w:rsidRPr="00736C58">
              <w:rPr>
                <w:rFonts w:eastAsia="Calibri"/>
                <w:i/>
                <w:iCs/>
                <w:color w:val="auto"/>
                <w:sz w:val="20"/>
                <w:szCs w:val="20"/>
              </w:rPr>
              <w:t xml:space="preserve"> ἡ </w:t>
            </w:r>
            <w:proofErr w:type="spellStart"/>
            <w:r w:rsidR="00A503BC" w:rsidRPr="00736C58">
              <w:rPr>
                <w:rFonts w:eastAsia="Calibri"/>
                <w:i/>
                <w:iCs/>
                <w:color w:val="auto"/>
                <w:sz w:val="20"/>
                <w:szCs w:val="20"/>
              </w:rPr>
              <w:t>κύων</w:t>
            </w:r>
            <w:proofErr w:type="spellEnd"/>
            <w:r w:rsidR="00A503BC" w:rsidRPr="00736C58">
              <w:rPr>
                <w:rFonts w:eastAsia="Calibri"/>
                <w:i/>
                <w:iCs/>
                <w:color w:val="auto"/>
                <w:sz w:val="20"/>
                <w:szCs w:val="20"/>
              </w:rPr>
              <w:t xml:space="preserve"> ἡ </w:t>
            </w:r>
            <w:proofErr w:type="spellStart"/>
            <w:r w:rsidR="00A503BC" w:rsidRPr="00736C58">
              <w:rPr>
                <w:rFonts w:eastAsia="Calibri"/>
                <w:i/>
                <w:iCs/>
                <w:color w:val="auto"/>
                <w:sz w:val="20"/>
                <w:szCs w:val="20"/>
              </w:rPr>
              <w:t>τὸν</w:t>
            </w:r>
            <w:proofErr w:type="spellEnd"/>
            <w:r w:rsidR="00A503BC" w:rsidRPr="00736C58">
              <w:rPr>
                <w:rFonts w:eastAsia="Calibri"/>
                <w:i/>
                <w:iCs/>
                <w:color w:val="auto"/>
                <w:sz w:val="20"/>
                <w:szCs w:val="20"/>
              </w:rPr>
              <w:t xml:space="preserve"> </w:t>
            </w:r>
            <w:proofErr w:type="spellStart"/>
            <w:r w:rsidR="00A503BC" w:rsidRPr="00736C58">
              <w:rPr>
                <w:rFonts w:eastAsia="Calibri"/>
                <w:i/>
                <w:iCs/>
                <w:color w:val="auto"/>
                <w:sz w:val="20"/>
                <w:szCs w:val="20"/>
              </w:rPr>
              <w:t>λύκον</w:t>
            </w:r>
            <w:proofErr w:type="spellEnd"/>
            <w:r w:rsidR="00A503BC" w:rsidRPr="00736C58">
              <w:rPr>
                <w:rFonts w:eastAsia="Calibri"/>
                <w:i/>
                <w:iCs/>
                <w:color w:val="auto"/>
                <w:sz w:val="20"/>
                <w:szCs w:val="20"/>
              </w:rPr>
              <w:t xml:space="preserve"> </w:t>
            </w:r>
            <w:proofErr w:type="spellStart"/>
            <w:r w:rsidR="00A503BC" w:rsidRPr="00736C58">
              <w:rPr>
                <w:rFonts w:eastAsia="Calibri"/>
                <w:i/>
                <w:iCs/>
                <w:color w:val="auto"/>
                <w:sz w:val="20"/>
                <w:szCs w:val="20"/>
              </w:rPr>
              <w:t>φο</w:t>
            </w:r>
            <w:proofErr w:type="spellEnd"/>
            <w:r w:rsidR="00A503BC" w:rsidRPr="00736C58">
              <w:rPr>
                <w:rFonts w:eastAsia="Calibri"/>
                <w:i/>
                <w:iCs/>
                <w:color w:val="auto"/>
                <w:sz w:val="20"/>
                <w:szCs w:val="20"/>
              </w:rPr>
              <w:t>βουμένη ἀπ</w:t>
            </w:r>
            <w:proofErr w:type="spellStart"/>
            <w:r w:rsidR="00A503BC" w:rsidRPr="00736C58">
              <w:rPr>
                <w:rFonts w:eastAsia="Calibri"/>
                <w:i/>
                <w:iCs/>
                <w:color w:val="auto"/>
                <w:sz w:val="20"/>
                <w:szCs w:val="20"/>
              </w:rPr>
              <w:t>οφεύγει</w:t>
            </w:r>
            <w:proofErr w:type="spellEnd"/>
          </w:p>
          <w:p w14:paraId="419E1DF8" w14:textId="736C7CCE" w:rsidR="006504DA" w:rsidRPr="00736C58" w:rsidRDefault="00BA2749" w:rsidP="00DB6BEE">
            <w:pPr>
              <w:pStyle w:val="ListParagraph"/>
              <w:numPr>
                <w:ilvl w:val="0"/>
                <w:numId w:val="7"/>
              </w:numPr>
              <w:spacing w:after="120"/>
              <w:ind w:left="714" w:hanging="357"/>
              <w:contextualSpacing w:val="0"/>
              <w:rPr>
                <w:rFonts w:eastAsia="Calibri"/>
                <w:i/>
                <w:iCs/>
                <w:color w:val="auto"/>
                <w:sz w:val="20"/>
                <w:szCs w:val="20"/>
              </w:rPr>
            </w:pPr>
            <w:r w:rsidRPr="00BA2749">
              <w:rPr>
                <w:rFonts w:eastAsia="Calibri"/>
                <w:color w:val="auto"/>
                <w:sz w:val="20"/>
                <w:szCs w:val="20"/>
              </w:rPr>
              <w:t>positive and negative</w:t>
            </w:r>
            <w:r>
              <w:rPr>
                <w:rFonts w:eastAsia="Calibri"/>
                <w:color w:val="auto"/>
                <w:sz w:val="20"/>
                <w:szCs w:val="20"/>
              </w:rPr>
              <w:t xml:space="preserve"> commands</w:t>
            </w:r>
            <w:r w:rsidRPr="00BA2749">
              <w:rPr>
                <w:rFonts w:eastAsia="Calibri"/>
                <w:color w:val="auto"/>
                <w:sz w:val="20"/>
                <w:szCs w:val="20"/>
              </w:rPr>
              <w:t>, for example</w:t>
            </w:r>
            <w:r w:rsidRPr="00736C58">
              <w:rPr>
                <w:rFonts w:eastAsia="Calibri"/>
                <w:i/>
                <w:iCs/>
                <w:color w:val="auto"/>
                <w:sz w:val="20"/>
                <w:szCs w:val="20"/>
              </w:rPr>
              <w:t>, σπ</w:t>
            </w:r>
            <w:proofErr w:type="spellStart"/>
            <w:r w:rsidRPr="00736C58">
              <w:rPr>
                <w:rFonts w:eastAsia="Calibri"/>
                <w:i/>
                <w:iCs/>
                <w:color w:val="auto"/>
                <w:sz w:val="20"/>
                <w:szCs w:val="20"/>
              </w:rPr>
              <w:t>εῦδε</w:t>
            </w:r>
            <w:proofErr w:type="spellEnd"/>
            <w:r w:rsidRPr="00736C58">
              <w:rPr>
                <w:rFonts w:eastAsia="Calibri"/>
                <w:i/>
                <w:iCs/>
                <w:color w:val="auto"/>
                <w:sz w:val="20"/>
                <w:szCs w:val="20"/>
              </w:rPr>
              <w:t xml:space="preserve"> π</w:t>
            </w:r>
            <w:proofErr w:type="spellStart"/>
            <w:r w:rsidRPr="00736C58">
              <w:rPr>
                <w:rFonts w:eastAsia="Calibri"/>
                <w:i/>
                <w:iCs/>
                <w:color w:val="auto"/>
                <w:sz w:val="20"/>
                <w:szCs w:val="20"/>
              </w:rPr>
              <w:t>ρὸς</w:t>
            </w:r>
            <w:proofErr w:type="spellEnd"/>
            <w:r w:rsidRPr="00736C58">
              <w:rPr>
                <w:rFonts w:eastAsia="Calibri"/>
                <w:i/>
                <w:iCs/>
                <w:color w:val="auto"/>
                <w:sz w:val="20"/>
                <w:szCs w:val="20"/>
              </w:rPr>
              <w:t xml:space="preserve"> </w:t>
            </w:r>
            <w:proofErr w:type="spellStart"/>
            <w:r w:rsidRPr="00736C58">
              <w:rPr>
                <w:rFonts w:eastAsia="Calibri"/>
                <w:i/>
                <w:iCs/>
                <w:color w:val="auto"/>
                <w:sz w:val="20"/>
                <w:szCs w:val="20"/>
              </w:rPr>
              <w:t>τὸν</w:t>
            </w:r>
            <w:proofErr w:type="spellEnd"/>
            <w:r w:rsidRPr="00736C58">
              <w:rPr>
                <w:rFonts w:eastAsia="Calibri"/>
                <w:i/>
                <w:iCs/>
                <w:color w:val="auto"/>
                <w:sz w:val="20"/>
                <w:szCs w:val="20"/>
              </w:rPr>
              <w:t xml:space="preserve"> </w:t>
            </w:r>
            <w:proofErr w:type="spellStart"/>
            <w:r w:rsidRPr="00736C58">
              <w:rPr>
                <w:rFonts w:eastAsia="Calibri"/>
                <w:i/>
                <w:iCs/>
                <w:color w:val="auto"/>
                <w:sz w:val="20"/>
                <w:szCs w:val="20"/>
              </w:rPr>
              <w:t>ἀγρόν</w:t>
            </w:r>
            <w:proofErr w:type="spellEnd"/>
            <w:r w:rsidRPr="00736C58">
              <w:rPr>
                <w:rFonts w:eastAsia="Calibri"/>
                <w:i/>
                <w:iCs/>
                <w:color w:val="auto"/>
                <w:sz w:val="20"/>
                <w:szCs w:val="20"/>
              </w:rPr>
              <w:t xml:space="preserve">, </w:t>
            </w:r>
            <w:proofErr w:type="spellStart"/>
            <w:r w:rsidRPr="00736C58">
              <w:rPr>
                <w:rFonts w:eastAsia="Calibri"/>
                <w:i/>
                <w:iCs/>
                <w:color w:val="auto"/>
                <w:sz w:val="20"/>
                <w:szCs w:val="20"/>
              </w:rPr>
              <w:t>μὴ</w:t>
            </w:r>
            <w:proofErr w:type="spellEnd"/>
            <w:r w:rsidRPr="00736C58">
              <w:rPr>
                <w:rFonts w:eastAsia="Calibri"/>
                <w:i/>
                <w:iCs/>
                <w:color w:val="auto"/>
                <w:sz w:val="20"/>
                <w:szCs w:val="20"/>
              </w:rPr>
              <w:t xml:space="preserve"> </w:t>
            </w:r>
            <w:proofErr w:type="spellStart"/>
            <w:r w:rsidRPr="00736C58">
              <w:rPr>
                <w:rFonts w:eastAsia="Calibri"/>
                <w:i/>
                <w:iCs/>
                <w:color w:val="auto"/>
                <w:sz w:val="20"/>
                <w:szCs w:val="20"/>
              </w:rPr>
              <w:t>κάθευδε</w:t>
            </w:r>
            <w:proofErr w:type="spellEnd"/>
          </w:p>
          <w:p w14:paraId="7943DD52" w14:textId="213567C5" w:rsidR="00357072" w:rsidRPr="00736C58" w:rsidRDefault="002C7C79" w:rsidP="00812309">
            <w:pPr>
              <w:pStyle w:val="Bullets"/>
              <w:numPr>
                <w:ilvl w:val="0"/>
                <w:numId w:val="7"/>
              </w:numPr>
              <w:rPr>
                <w:rFonts w:eastAsia="Calibri"/>
                <w:i/>
                <w:iCs/>
                <w:color w:val="auto"/>
              </w:rPr>
            </w:pPr>
            <w:r>
              <w:rPr>
                <w:rFonts w:eastAsia="Calibri"/>
                <w:color w:val="auto"/>
              </w:rPr>
              <w:t>q</w:t>
            </w:r>
            <w:r w:rsidRPr="002C7C79">
              <w:rPr>
                <w:rFonts w:eastAsia="Calibri"/>
                <w:color w:val="auto"/>
              </w:rPr>
              <w:t>uestions, for example</w:t>
            </w:r>
            <w:r w:rsidRPr="00736C58">
              <w:rPr>
                <w:rFonts w:eastAsia="Calibri"/>
                <w:i/>
                <w:iCs/>
                <w:color w:val="auto"/>
              </w:rPr>
              <w:t xml:space="preserve">, </w:t>
            </w:r>
            <w:proofErr w:type="spellStart"/>
            <w:r w:rsidRPr="00736C58">
              <w:rPr>
                <w:rFonts w:eastAsia="Calibri"/>
                <w:i/>
                <w:iCs/>
                <w:color w:val="auto"/>
              </w:rPr>
              <w:t>ἆρ</w:t>
            </w:r>
            <w:proofErr w:type="spellEnd"/>
            <w:r w:rsidRPr="00736C58">
              <w:rPr>
                <w:rFonts w:eastAsia="Calibri"/>
                <w:i/>
                <w:iCs/>
                <w:color w:val="auto"/>
              </w:rPr>
              <w:t>α π</w:t>
            </w:r>
            <w:proofErr w:type="spellStart"/>
            <w:r w:rsidRPr="00736C58">
              <w:rPr>
                <w:rFonts w:eastAsia="Calibri"/>
                <w:i/>
                <w:iCs/>
                <w:color w:val="auto"/>
              </w:rPr>
              <w:t>άντ</w:t>
            </w:r>
            <w:proofErr w:type="spellEnd"/>
            <w:r w:rsidRPr="00736C58">
              <w:rPr>
                <w:rFonts w:eastAsia="Calibri"/>
                <w:i/>
                <w:iCs/>
                <w:color w:val="auto"/>
              </w:rPr>
              <w:t xml:space="preserve">ας </w:t>
            </w:r>
            <w:proofErr w:type="spellStart"/>
            <w:r w:rsidRPr="00736C58">
              <w:rPr>
                <w:rFonts w:eastAsia="Calibri"/>
                <w:i/>
                <w:iCs/>
                <w:color w:val="auto"/>
              </w:rPr>
              <w:t>τοὺς</w:t>
            </w:r>
            <w:proofErr w:type="spellEnd"/>
            <w:r w:rsidRPr="00736C58">
              <w:rPr>
                <w:rFonts w:eastAsia="Calibri"/>
                <w:i/>
                <w:iCs/>
                <w:color w:val="auto"/>
              </w:rPr>
              <w:t xml:space="preserve"> </w:t>
            </w:r>
            <w:proofErr w:type="spellStart"/>
            <w:r w:rsidRPr="00736C58">
              <w:rPr>
                <w:rFonts w:eastAsia="Calibri"/>
                <w:i/>
                <w:iCs/>
                <w:color w:val="auto"/>
              </w:rPr>
              <w:t>ἑτ</w:t>
            </w:r>
            <w:proofErr w:type="spellEnd"/>
            <w:r w:rsidRPr="00736C58">
              <w:rPr>
                <w:rFonts w:eastAsia="Calibri"/>
                <w:i/>
                <w:iCs/>
                <w:color w:val="auto"/>
              </w:rPr>
              <w:t xml:space="preserve">αίρους </w:t>
            </w:r>
            <w:proofErr w:type="spellStart"/>
            <w:r w:rsidRPr="00736C58">
              <w:rPr>
                <w:rFonts w:eastAsia="Calibri"/>
                <w:i/>
                <w:iCs/>
                <w:color w:val="auto"/>
              </w:rPr>
              <w:t>σῴζει</w:t>
            </w:r>
            <w:proofErr w:type="spellEnd"/>
            <w:r w:rsidRPr="00736C58">
              <w:rPr>
                <w:rFonts w:eastAsia="Calibri"/>
                <w:i/>
                <w:iCs/>
                <w:color w:val="auto"/>
              </w:rPr>
              <w:t xml:space="preserve"> ὁ </w:t>
            </w:r>
            <w:proofErr w:type="spellStart"/>
            <w:proofErr w:type="gramStart"/>
            <w:r w:rsidRPr="00736C58">
              <w:rPr>
                <w:rFonts w:eastAsia="Calibri"/>
                <w:i/>
                <w:iCs/>
                <w:color w:val="auto"/>
              </w:rPr>
              <w:t>Ὀδυσσεύς</w:t>
            </w:r>
            <w:proofErr w:type="spellEnd"/>
            <w:r w:rsidRPr="00736C58">
              <w:rPr>
                <w:rFonts w:eastAsia="Calibri"/>
                <w:i/>
                <w:iCs/>
                <w:color w:val="auto"/>
              </w:rPr>
              <w:t>;</w:t>
            </w:r>
            <w:proofErr w:type="gramEnd"/>
          </w:p>
          <w:p w14:paraId="7BF6F7BB" w14:textId="22DFE209" w:rsidR="00B216D7" w:rsidRPr="00B216D7" w:rsidRDefault="00935024" w:rsidP="00B216D7">
            <w:pPr>
              <w:pStyle w:val="Bullets"/>
            </w:pPr>
            <w:r>
              <w:t>r</w:t>
            </w:r>
            <w:r w:rsidRPr="00935024">
              <w:t>elative clauses, for example</w:t>
            </w:r>
            <w:r w:rsidRPr="00736C58">
              <w:rPr>
                <w:i/>
                <w:iCs/>
              </w:rPr>
              <w:t xml:space="preserve">, </w:t>
            </w:r>
            <w:proofErr w:type="spellStart"/>
            <w:r w:rsidRPr="00736C58">
              <w:rPr>
                <w:i/>
                <w:iCs/>
              </w:rPr>
              <w:t>οἰ</w:t>
            </w:r>
            <w:proofErr w:type="spellEnd"/>
            <w:r w:rsidRPr="00736C58">
              <w:rPr>
                <w:i/>
                <w:iCs/>
              </w:rPr>
              <w:t xml:space="preserve"> </w:t>
            </w:r>
            <w:proofErr w:type="spellStart"/>
            <w:r w:rsidRPr="00736C58">
              <w:rPr>
                <w:i/>
                <w:iCs/>
              </w:rPr>
              <w:t>ἔμ</w:t>
            </w:r>
            <w:proofErr w:type="spellEnd"/>
            <w:r w:rsidRPr="00736C58">
              <w:rPr>
                <w:i/>
                <w:iCs/>
              </w:rPr>
              <w:t xml:space="preserve">ποροι, </w:t>
            </w:r>
            <w:proofErr w:type="spellStart"/>
            <w:r w:rsidRPr="00736C58">
              <w:rPr>
                <w:i/>
                <w:iCs/>
              </w:rPr>
              <w:t>οἳ</w:t>
            </w:r>
            <w:proofErr w:type="spellEnd"/>
            <w:r w:rsidRPr="00736C58">
              <w:rPr>
                <w:i/>
                <w:iCs/>
              </w:rPr>
              <w:t xml:space="preserve"> </w:t>
            </w:r>
            <w:proofErr w:type="spellStart"/>
            <w:r w:rsidRPr="00736C58">
              <w:rPr>
                <w:i/>
                <w:iCs/>
              </w:rPr>
              <w:t>ἐν</w:t>
            </w:r>
            <w:proofErr w:type="spellEnd"/>
            <w:r w:rsidRPr="00736C58">
              <w:rPr>
                <w:i/>
                <w:iCs/>
              </w:rPr>
              <w:t xml:space="preserve"> </w:t>
            </w:r>
            <w:proofErr w:type="spellStart"/>
            <w:r w:rsidRPr="00736C58">
              <w:rPr>
                <w:i/>
                <w:iCs/>
              </w:rPr>
              <w:t>ἐκείνῃ</w:t>
            </w:r>
            <w:proofErr w:type="spellEnd"/>
            <w:r w:rsidRPr="00736C58">
              <w:rPr>
                <w:i/>
                <w:iCs/>
              </w:rPr>
              <w:t xml:space="preserve"> </w:t>
            </w:r>
            <w:proofErr w:type="spellStart"/>
            <w:r w:rsidRPr="00736C58">
              <w:rPr>
                <w:i/>
                <w:iCs/>
              </w:rPr>
              <w:t>τῇ</w:t>
            </w:r>
            <w:proofErr w:type="spellEnd"/>
            <w:r w:rsidRPr="00736C58">
              <w:rPr>
                <w:i/>
                <w:iCs/>
              </w:rPr>
              <w:t xml:space="preserve"> </w:t>
            </w:r>
            <w:proofErr w:type="spellStart"/>
            <w:r w:rsidRPr="00736C58">
              <w:rPr>
                <w:i/>
                <w:iCs/>
              </w:rPr>
              <w:t>νηῖ</w:t>
            </w:r>
            <w:proofErr w:type="spellEnd"/>
            <w:r w:rsidRPr="00736C58">
              <w:rPr>
                <w:i/>
                <w:iCs/>
              </w:rPr>
              <w:t xml:space="preserve"> ἔπ</w:t>
            </w:r>
            <w:proofErr w:type="spellStart"/>
            <w:r w:rsidRPr="00736C58">
              <w:rPr>
                <w:i/>
                <w:iCs/>
              </w:rPr>
              <w:t>λεον</w:t>
            </w:r>
            <w:proofErr w:type="spellEnd"/>
            <w:r w:rsidRPr="00736C58">
              <w:rPr>
                <w:i/>
                <w:iCs/>
              </w:rPr>
              <w:t xml:space="preserve">, </w:t>
            </w:r>
            <w:proofErr w:type="spellStart"/>
            <w:r w:rsidRPr="00736C58">
              <w:rPr>
                <w:i/>
                <w:iCs/>
              </w:rPr>
              <w:t>τὰ</w:t>
            </w:r>
            <w:proofErr w:type="spellEnd"/>
            <w:r w:rsidRPr="00736C58">
              <w:rPr>
                <w:i/>
                <w:iCs/>
              </w:rPr>
              <w:t xml:space="preserve"> </w:t>
            </w:r>
            <w:proofErr w:type="spellStart"/>
            <w:r w:rsidRPr="00736C58">
              <w:rPr>
                <w:i/>
                <w:iCs/>
              </w:rPr>
              <w:t>κύμ</w:t>
            </w:r>
            <w:proofErr w:type="spellEnd"/>
            <w:r w:rsidRPr="00736C58">
              <w:rPr>
                <w:i/>
                <w:iCs/>
              </w:rPr>
              <w:t xml:space="preserve">ατα </w:t>
            </w:r>
            <w:proofErr w:type="spellStart"/>
            <w:r w:rsidRPr="00736C58">
              <w:rPr>
                <w:i/>
                <w:iCs/>
              </w:rPr>
              <w:t>οὐκ</w:t>
            </w:r>
            <w:proofErr w:type="spellEnd"/>
            <w:r w:rsidRPr="00736C58">
              <w:rPr>
                <w:i/>
                <w:iCs/>
              </w:rPr>
              <w:t xml:space="preserve"> </w:t>
            </w:r>
            <w:proofErr w:type="spellStart"/>
            <w:r w:rsidRPr="00736C58">
              <w:rPr>
                <w:i/>
                <w:iCs/>
              </w:rPr>
              <w:t>ἐφο</w:t>
            </w:r>
            <w:proofErr w:type="spellEnd"/>
            <w:r w:rsidRPr="00736C58">
              <w:rPr>
                <w:i/>
                <w:iCs/>
              </w:rPr>
              <w:t>βοῦντο</w:t>
            </w:r>
          </w:p>
          <w:p w14:paraId="1AF4F45D" w14:textId="49B5DAC8" w:rsidR="00E71550" w:rsidRPr="00736C58" w:rsidRDefault="006F3E74" w:rsidP="00087ABE">
            <w:pPr>
              <w:pStyle w:val="Bullets"/>
              <w:rPr>
                <w:i/>
                <w:iCs/>
              </w:rPr>
            </w:pPr>
            <w:r>
              <w:t>c</w:t>
            </w:r>
            <w:r w:rsidRPr="006F3E74">
              <w:t xml:space="preserve">ausal clauses, for example, </w:t>
            </w:r>
            <w:r w:rsidRPr="00736C58">
              <w:rPr>
                <w:i/>
                <w:iCs/>
              </w:rPr>
              <w:t>Ἀθηνα</w:t>
            </w:r>
            <w:proofErr w:type="spellStart"/>
            <w:r w:rsidRPr="00736C58">
              <w:rPr>
                <w:i/>
                <w:iCs/>
              </w:rPr>
              <w:t>ῖοι</w:t>
            </w:r>
            <w:proofErr w:type="spellEnd"/>
            <w:r w:rsidRPr="00736C58">
              <w:rPr>
                <w:i/>
                <w:iCs/>
              </w:rPr>
              <w:t xml:space="preserve"> </w:t>
            </w:r>
            <w:proofErr w:type="spellStart"/>
            <w:r w:rsidRPr="00736C58">
              <w:rPr>
                <w:i/>
                <w:iCs/>
              </w:rPr>
              <w:t>ἐνόμιζον</w:t>
            </w:r>
            <w:proofErr w:type="spellEnd"/>
            <w:r w:rsidRPr="00736C58">
              <w:rPr>
                <w:i/>
                <w:iCs/>
              </w:rPr>
              <w:t xml:space="preserve"> </w:t>
            </w:r>
            <w:proofErr w:type="spellStart"/>
            <w:r w:rsidRPr="00736C58">
              <w:rPr>
                <w:i/>
                <w:iCs/>
              </w:rPr>
              <w:t>ἡσσᾶσθ</w:t>
            </w:r>
            <w:proofErr w:type="spellEnd"/>
            <w:r w:rsidRPr="00736C58">
              <w:rPr>
                <w:i/>
                <w:iCs/>
              </w:rPr>
              <w:t xml:space="preserve">αι, </w:t>
            </w:r>
            <w:proofErr w:type="spellStart"/>
            <w:r w:rsidRPr="00736C58">
              <w:rPr>
                <w:i/>
                <w:iCs/>
              </w:rPr>
              <w:t>ὅτι</w:t>
            </w:r>
            <w:proofErr w:type="spellEnd"/>
            <w:r w:rsidRPr="00736C58">
              <w:rPr>
                <w:i/>
                <w:iCs/>
              </w:rPr>
              <w:t xml:space="preserve"> </w:t>
            </w:r>
            <w:proofErr w:type="spellStart"/>
            <w:r w:rsidRPr="00736C58">
              <w:rPr>
                <w:i/>
                <w:iCs/>
              </w:rPr>
              <w:t>οὐ</w:t>
            </w:r>
            <w:proofErr w:type="spellEnd"/>
            <w:r w:rsidRPr="00736C58">
              <w:rPr>
                <w:i/>
                <w:iCs/>
              </w:rPr>
              <w:t xml:space="preserve"> π</w:t>
            </w:r>
            <w:proofErr w:type="spellStart"/>
            <w:r w:rsidRPr="00736C58">
              <w:rPr>
                <w:i/>
                <w:iCs/>
              </w:rPr>
              <w:t>ολύ</w:t>
            </w:r>
            <w:proofErr w:type="spellEnd"/>
            <w:r w:rsidRPr="00736C58">
              <w:rPr>
                <w:i/>
                <w:iCs/>
              </w:rPr>
              <w:t xml:space="preserve"> </w:t>
            </w:r>
            <w:proofErr w:type="spellStart"/>
            <w:r w:rsidRPr="00736C58">
              <w:rPr>
                <w:i/>
                <w:iCs/>
              </w:rPr>
              <w:t>ἐνίκων</w:t>
            </w:r>
            <w:proofErr w:type="spellEnd"/>
          </w:p>
          <w:p w14:paraId="1D32880B" w14:textId="02111A0D" w:rsidR="00FE03DA" w:rsidRDefault="00FE03DA" w:rsidP="00087ABE">
            <w:pPr>
              <w:pStyle w:val="Bullets"/>
            </w:pPr>
            <w:r>
              <w:t>t</w:t>
            </w:r>
            <w:r w:rsidRPr="00FE03DA">
              <w:t>emporal clauses, for example</w:t>
            </w:r>
            <w:r w:rsidRPr="00736C58">
              <w:rPr>
                <w:i/>
                <w:iCs/>
              </w:rPr>
              <w:t>, ἐπ</w:t>
            </w:r>
            <w:proofErr w:type="spellStart"/>
            <w:r w:rsidRPr="00736C58">
              <w:rPr>
                <w:i/>
                <w:iCs/>
              </w:rPr>
              <w:t>εὶ</w:t>
            </w:r>
            <w:proofErr w:type="spellEnd"/>
            <w:r w:rsidRPr="00736C58">
              <w:rPr>
                <w:i/>
                <w:iCs/>
              </w:rPr>
              <w:t xml:space="preserve"> </w:t>
            </w:r>
            <w:proofErr w:type="spellStart"/>
            <w:r w:rsidRPr="00736C58">
              <w:rPr>
                <w:i/>
                <w:iCs/>
              </w:rPr>
              <w:t>εἰς</w:t>
            </w:r>
            <w:proofErr w:type="spellEnd"/>
            <w:r w:rsidRPr="00736C58">
              <w:rPr>
                <w:i/>
                <w:iCs/>
              </w:rPr>
              <w:t xml:space="preserve"> </w:t>
            </w:r>
            <w:proofErr w:type="spellStart"/>
            <w:r w:rsidRPr="00736C58">
              <w:rPr>
                <w:i/>
                <w:iCs/>
              </w:rPr>
              <w:t>τὸ</w:t>
            </w:r>
            <w:proofErr w:type="spellEnd"/>
            <w:r w:rsidRPr="00736C58">
              <w:rPr>
                <w:i/>
                <w:iCs/>
              </w:rPr>
              <w:t xml:space="preserve"> </w:t>
            </w:r>
            <w:proofErr w:type="spellStart"/>
            <w:r w:rsidRPr="00736C58">
              <w:rPr>
                <w:i/>
                <w:iCs/>
              </w:rPr>
              <w:t>ἄστυ</w:t>
            </w:r>
            <w:proofErr w:type="spellEnd"/>
            <w:r w:rsidRPr="00736C58">
              <w:rPr>
                <w:i/>
                <w:iCs/>
              </w:rPr>
              <w:t xml:space="preserve"> </w:t>
            </w:r>
            <w:proofErr w:type="spellStart"/>
            <w:r w:rsidRPr="00736C58">
              <w:rPr>
                <w:i/>
                <w:iCs/>
              </w:rPr>
              <w:t>ἀφικόμεθ</w:t>
            </w:r>
            <w:proofErr w:type="spellEnd"/>
            <w:r w:rsidRPr="00736C58">
              <w:rPr>
                <w:i/>
                <w:iCs/>
              </w:rPr>
              <w:t>α ...</w:t>
            </w:r>
          </w:p>
          <w:p w14:paraId="307FFD33" w14:textId="1E723AC5" w:rsidR="00D44AA5" w:rsidRPr="00736C58" w:rsidRDefault="00D44AA5" w:rsidP="00087ABE">
            <w:pPr>
              <w:pStyle w:val="Bullets"/>
              <w:rPr>
                <w:i/>
                <w:iCs/>
              </w:rPr>
            </w:pPr>
            <w:r>
              <w:t>c</w:t>
            </w:r>
            <w:r w:rsidRPr="00D44AA5">
              <w:t xml:space="preserve">oncessive clauses, for example, </w:t>
            </w:r>
            <w:r w:rsidRPr="00736C58">
              <w:rPr>
                <w:i/>
                <w:iCs/>
              </w:rPr>
              <w:t>ὁ πα</w:t>
            </w:r>
            <w:proofErr w:type="spellStart"/>
            <w:r w:rsidRPr="00736C58">
              <w:rPr>
                <w:i/>
                <w:iCs/>
              </w:rPr>
              <w:t>ῖς</w:t>
            </w:r>
            <w:proofErr w:type="spellEnd"/>
            <w:r w:rsidRPr="00736C58">
              <w:rPr>
                <w:i/>
                <w:iCs/>
              </w:rPr>
              <w:t xml:space="preserve"> καίπ</w:t>
            </w:r>
            <w:proofErr w:type="spellStart"/>
            <w:r w:rsidRPr="00736C58">
              <w:rPr>
                <w:i/>
                <w:iCs/>
              </w:rPr>
              <w:t>ερ</w:t>
            </w:r>
            <w:proofErr w:type="spellEnd"/>
            <w:r w:rsidRPr="00736C58">
              <w:rPr>
                <w:i/>
                <w:iCs/>
              </w:rPr>
              <w:t xml:space="preserve"> </w:t>
            </w:r>
            <w:proofErr w:type="spellStart"/>
            <w:r w:rsidRPr="00736C58">
              <w:rPr>
                <w:i/>
                <w:iCs/>
              </w:rPr>
              <w:t>τῆς</w:t>
            </w:r>
            <w:proofErr w:type="spellEnd"/>
            <w:r w:rsidRPr="00736C58">
              <w:rPr>
                <w:i/>
                <w:iCs/>
              </w:rPr>
              <w:t xml:space="preserve"> </w:t>
            </w:r>
            <w:proofErr w:type="spellStart"/>
            <w:r w:rsidRPr="00736C58">
              <w:rPr>
                <w:i/>
                <w:iCs/>
              </w:rPr>
              <w:t>τοῦ</w:t>
            </w:r>
            <w:proofErr w:type="spellEnd"/>
            <w:r w:rsidRPr="00736C58">
              <w:rPr>
                <w:i/>
                <w:iCs/>
              </w:rPr>
              <w:t xml:space="preserve"> πα</w:t>
            </w:r>
            <w:proofErr w:type="spellStart"/>
            <w:r w:rsidRPr="00736C58">
              <w:rPr>
                <w:i/>
                <w:iCs/>
              </w:rPr>
              <w:t>τρὸς</w:t>
            </w:r>
            <w:proofErr w:type="spellEnd"/>
            <w:r w:rsidRPr="00736C58">
              <w:rPr>
                <w:i/>
                <w:iCs/>
              </w:rPr>
              <w:t xml:space="preserve"> </w:t>
            </w:r>
            <w:proofErr w:type="spellStart"/>
            <w:r w:rsidRPr="00736C58">
              <w:rPr>
                <w:i/>
                <w:iCs/>
              </w:rPr>
              <w:t>χειρὸς</w:t>
            </w:r>
            <w:proofErr w:type="spellEnd"/>
            <w:r w:rsidRPr="00736C58">
              <w:rPr>
                <w:i/>
                <w:iCs/>
              </w:rPr>
              <w:t xml:space="preserve"> </w:t>
            </w:r>
            <w:proofErr w:type="spellStart"/>
            <w:r w:rsidRPr="00736C58">
              <w:rPr>
                <w:i/>
                <w:iCs/>
              </w:rPr>
              <w:t>ἐχόμενος</w:t>
            </w:r>
            <w:proofErr w:type="spellEnd"/>
            <w:r w:rsidRPr="00736C58">
              <w:rPr>
                <w:i/>
                <w:iCs/>
              </w:rPr>
              <w:t xml:space="preserve"> ἔπτα</w:t>
            </w:r>
            <w:proofErr w:type="spellStart"/>
            <w:r w:rsidRPr="00736C58">
              <w:rPr>
                <w:i/>
                <w:iCs/>
              </w:rPr>
              <w:t>ισε</w:t>
            </w:r>
            <w:proofErr w:type="spellEnd"/>
          </w:p>
          <w:p w14:paraId="3C364CC4" w14:textId="5FE7041F" w:rsidR="0023690B" w:rsidRPr="00736C58" w:rsidRDefault="0023690B" w:rsidP="00087ABE">
            <w:pPr>
              <w:pStyle w:val="Bullets"/>
              <w:rPr>
                <w:i/>
                <w:iCs/>
              </w:rPr>
            </w:pPr>
            <w:r>
              <w:t>r</w:t>
            </w:r>
            <w:r w:rsidRPr="0023690B">
              <w:t xml:space="preserve">esult clauses, for example, </w:t>
            </w:r>
            <w:proofErr w:type="spellStart"/>
            <w:r w:rsidRPr="00736C58">
              <w:rPr>
                <w:i/>
                <w:iCs/>
              </w:rPr>
              <w:t>οὕτω</w:t>
            </w:r>
            <w:proofErr w:type="spellEnd"/>
            <w:r w:rsidRPr="00736C58">
              <w:rPr>
                <w:i/>
                <w:iCs/>
              </w:rPr>
              <w:t xml:space="preserve"> </w:t>
            </w:r>
            <w:proofErr w:type="spellStart"/>
            <w:r w:rsidRPr="00736C58">
              <w:rPr>
                <w:i/>
                <w:iCs/>
              </w:rPr>
              <w:t>δὲ</w:t>
            </w:r>
            <w:proofErr w:type="spellEnd"/>
            <w:r w:rsidRPr="00736C58">
              <w:rPr>
                <w:i/>
                <w:iCs/>
              </w:rPr>
              <w:t xml:space="preserve"> τα</w:t>
            </w:r>
            <w:proofErr w:type="spellStart"/>
            <w:r w:rsidRPr="00736C58">
              <w:rPr>
                <w:i/>
                <w:iCs/>
              </w:rPr>
              <w:t>χέως</w:t>
            </w:r>
            <w:proofErr w:type="spellEnd"/>
            <w:r w:rsidRPr="00736C58">
              <w:rPr>
                <w:i/>
                <w:iCs/>
              </w:rPr>
              <w:t xml:space="preserve"> </w:t>
            </w:r>
            <w:proofErr w:type="spellStart"/>
            <w:r w:rsidRPr="00736C58">
              <w:rPr>
                <w:i/>
                <w:iCs/>
              </w:rPr>
              <w:t>τρέχουσιν</w:t>
            </w:r>
            <w:proofErr w:type="spellEnd"/>
            <w:r w:rsidRPr="00736C58">
              <w:rPr>
                <w:i/>
                <w:iCs/>
              </w:rPr>
              <w:t xml:space="preserve"> </w:t>
            </w:r>
            <w:proofErr w:type="spellStart"/>
            <w:r w:rsidRPr="00736C58">
              <w:rPr>
                <w:i/>
                <w:iCs/>
              </w:rPr>
              <w:t>ὥστε</w:t>
            </w:r>
            <w:proofErr w:type="spellEnd"/>
            <w:r w:rsidRPr="00736C58">
              <w:rPr>
                <w:i/>
                <w:iCs/>
              </w:rPr>
              <w:t xml:space="preserve"> </w:t>
            </w:r>
            <w:proofErr w:type="spellStart"/>
            <w:r w:rsidRPr="00736C58">
              <w:rPr>
                <w:i/>
                <w:iCs/>
              </w:rPr>
              <w:t>δι</w:t>
            </w:r>
            <w:proofErr w:type="spellEnd"/>
            <w:r w:rsidRPr="00736C58">
              <w:rPr>
                <w:i/>
                <w:iCs/>
              </w:rPr>
              <w:t xml:space="preserve">’ </w:t>
            </w:r>
            <w:proofErr w:type="spellStart"/>
            <w:r w:rsidRPr="00736C58">
              <w:rPr>
                <w:i/>
                <w:iCs/>
              </w:rPr>
              <w:t>ὀλίγου</w:t>
            </w:r>
            <w:proofErr w:type="spellEnd"/>
            <w:r w:rsidRPr="00736C58">
              <w:rPr>
                <w:i/>
                <w:iCs/>
              </w:rPr>
              <w:t xml:space="preserve"> </w:t>
            </w:r>
            <w:proofErr w:type="spellStart"/>
            <w:r w:rsidRPr="00736C58">
              <w:rPr>
                <w:i/>
                <w:iCs/>
              </w:rPr>
              <w:t>οὐ</w:t>
            </w:r>
            <w:proofErr w:type="spellEnd"/>
            <w:r w:rsidRPr="00736C58">
              <w:rPr>
                <w:i/>
                <w:iCs/>
              </w:rPr>
              <w:t xml:space="preserve"> </w:t>
            </w:r>
            <w:proofErr w:type="spellStart"/>
            <w:r w:rsidRPr="00736C58">
              <w:rPr>
                <w:i/>
                <w:iCs/>
              </w:rPr>
              <w:t>δυν</w:t>
            </w:r>
            <w:proofErr w:type="spellEnd"/>
            <w:r w:rsidRPr="00736C58">
              <w:rPr>
                <w:i/>
                <w:iCs/>
              </w:rPr>
              <w:t xml:space="preserve">ατόν </w:t>
            </w:r>
            <w:proofErr w:type="spellStart"/>
            <w:r w:rsidRPr="00736C58">
              <w:rPr>
                <w:i/>
                <w:iCs/>
              </w:rPr>
              <w:t>ἐστιν</w:t>
            </w:r>
            <w:proofErr w:type="spellEnd"/>
            <w:r w:rsidRPr="00736C58">
              <w:rPr>
                <w:i/>
                <w:iCs/>
              </w:rPr>
              <w:t xml:space="preserve"> </w:t>
            </w:r>
            <w:proofErr w:type="spellStart"/>
            <w:r w:rsidRPr="00736C58">
              <w:rPr>
                <w:i/>
                <w:iCs/>
              </w:rPr>
              <w:t>ὁρᾶν</w:t>
            </w:r>
            <w:proofErr w:type="spellEnd"/>
            <w:r w:rsidRPr="00736C58">
              <w:rPr>
                <w:i/>
                <w:iCs/>
              </w:rPr>
              <w:t xml:space="preserve"> </w:t>
            </w:r>
            <w:proofErr w:type="spellStart"/>
            <w:r w:rsidRPr="00736C58">
              <w:rPr>
                <w:i/>
                <w:iCs/>
              </w:rPr>
              <w:t>οὔτε</w:t>
            </w:r>
            <w:proofErr w:type="spellEnd"/>
            <w:r w:rsidRPr="00736C58">
              <w:rPr>
                <w:i/>
                <w:iCs/>
              </w:rPr>
              <w:t xml:space="preserve"> </w:t>
            </w:r>
            <w:proofErr w:type="spellStart"/>
            <w:r w:rsidRPr="00736C58">
              <w:rPr>
                <w:i/>
                <w:iCs/>
              </w:rPr>
              <w:t>τὸν</w:t>
            </w:r>
            <w:proofErr w:type="spellEnd"/>
            <w:r w:rsidRPr="00736C58">
              <w:rPr>
                <w:i/>
                <w:iCs/>
              </w:rPr>
              <w:t xml:space="preserve"> </w:t>
            </w:r>
            <w:proofErr w:type="spellStart"/>
            <w:r w:rsidRPr="00736C58">
              <w:rPr>
                <w:i/>
                <w:iCs/>
              </w:rPr>
              <w:t>κύν</w:t>
            </w:r>
            <w:proofErr w:type="spellEnd"/>
            <w:r w:rsidRPr="00736C58">
              <w:rPr>
                <w:i/>
                <w:iCs/>
              </w:rPr>
              <w:t xml:space="preserve">α </w:t>
            </w:r>
            <w:proofErr w:type="spellStart"/>
            <w:r w:rsidRPr="00736C58">
              <w:rPr>
                <w:i/>
                <w:iCs/>
              </w:rPr>
              <w:t>οὔτε</w:t>
            </w:r>
            <w:proofErr w:type="spellEnd"/>
            <w:r w:rsidRPr="00736C58">
              <w:rPr>
                <w:i/>
                <w:iCs/>
              </w:rPr>
              <w:t xml:space="preserve"> </w:t>
            </w:r>
            <w:proofErr w:type="spellStart"/>
            <w:r w:rsidRPr="00736C58">
              <w:rPr>
                <w:i/>
                <w:iCs/>
              </w:rPr>
              <w:t>τὸν</w:t>
            </w:r>
            <w:proofErr w:type="spellEnd"/>
            <w:r w:rsidRPr="00736C58">
              <w:rPr>
                <w:i/>
                <w:iCs/>
              </w:rPr>
              <w:t xml:space="preserve"> λα</w:t>
            </w:r>
            <w:proofErr w:type="spellStart"/>
            <w:r w:rsidRPr="00736C58">
              <w:rPr>
                <w:i/>
                <w:iCs/>
              </w:rPr>
              <w:t>γών</w:t>
            </w:r>
            <w:proofErr w:type="spellEnd"/>
          </w:p>
          <w:p w14:paraId="7DB0C054" w14:textId="04F730D5" w:rsidR="007D7610" w:rsidRPr="00736C58" w:rsidRDefault="007D7610" w:rsidP="00087ABE">
            <w:pPr>
              <w:pStyle w:val="Bullets"/>
              <w:rPr>
                <w:i/>
                <w:iCs/>
              </w:rPr>
            </w:pPr>
            <w:r>
              <w:t>s</w:t>
            </w:r>
            <w:r w:rsidRPr="007D7610">
              <w:t xml:space="preserve">imple indirect statement, for example, </w:t>
            </w:r>
            <w:r w:rsidRPr="00736C58">
              <w:rPr>
                <w:i/>
                <w:iCs/>
              </w:rPr>
              <w:t xml:space="preserve">ἡ </w:t>
            </w:r>
            <w:proofErr w:type="spellStart"/>
            <w:r w:rsidRPr="00736C58">
              <w:rPr>
                <w:i/>
                <w:iCs/>
              </w:rPr>
              <w:t>μήτηρ</w:t>
            </w:r>
            <w:proofErr w:type="spellEnd"/>
            <w:r w:rsidRPr="00736C58">
              <w:rPr>
                <w:i/>
                <w:iCs/>
              </w:rPr>
              <w:t xml:space="preserve"> </w:t>
            </w:r>
            <w:proofErr w:type="spellStart"/>
            <w:r w:rsidRPr="00736C58">
              <w:rPr>
                <w:i/>
                <w:iCs/>
              </w:rPr>
              <w:t>λέγει</w:t>
            </w:r>
            <w:proofErr w:type="spellEnd"/>
            <w:r w:rsidRPr="00736C58">
              <w:rPr>
                <w:i/>
                <w:iCs/>
              </w:rPr>
              <w:t xml:space="preserve"> </w:t>
            </w:r>
            <w:proofErr w:type="spellStart"/>
            <w:r w:rsidRPr="00736C58">
              <w:rPr>
                <w:i/>
                <w:iCs/>
              </w:rPr>
              <w:t>ὅτι</w:t>
            </w:r>
            <w:proofErr w:type="spellEnd"/>
            <w:r w:rsidRPr="00736C58">
              <w:rPr>
                <w:i/>
                <w:iCs/>
              </w:rPr>
              <w:t xml:space="preserve"> </w:t>
            </w:r>
            <w:proofErr w:type="spellStart"/>
            <w:r w:rsidRPr="00736C58">
              <w:rPr>
                <w:i/>
                <w:iCs/>
              </w:rPr>
              <w:t>οἱ</w:t>
            </w:r>
            <w:proofErr w:type="spellEnd"/>
            <w:r w:rsidRPr="00736C58">
              <w:rPr>
                <w:i/>
                <w:iCs/>
              </w:rPr>
              <w:t xml:space="preserve"> πα</w:t>
            </w:r>
            <w:proofErr w:type="spellStart"/>
            <w:r w:rsidRPr="00736C58">
              <w:rPr>
                <w:i/>
                <w:iCs/>
              </w:rPr>
              <w:t>ῖδες</w:t>
            </w:r>
            <w:proofErr w:type="spellEnd"/>
            <w:r w:rsidRPr="00736C58">
              <w:rPr>
                <w:i/>
                <w:iCs/>
              </w:rPr>
              <w:t xml:space="preserve"> </w:t>
            </w:r>
            <w:proofErr w:type="spellStart"/>
            <w:r w:rsidRPr="00736C58">
              <w:rPr>
                <w:i/>
                <w:iCs/>
              </w:rPr>
              <w:t>μἀλ</w:t>
            </w:r>
            <w:proofErr w:type="spellEnd"/>
            <w:r w:rsidRPr="00736C58">
              <w:rPr>
                <w:i/>
                <w:iCs/>
              </w:rPr>
              <w:t xml:space="preserve">α </w:t>
            </w:r>
            <w:proofErr w:type="spellStart"/>
            <w:r w:rsidRPr="00736C58">
              <w:rPr>
                <w:i/>
                <w:iCs/>
              </w:rPr>
              <w:t>ἀνδρεῖοι</w:t>
            </w:r>
            <w:proofErr w:type="spellEnd"/>
            <w:r w:rsidRPr="00736C58">
              <w:rPr>
                <w:i/>
                <w:iCs/>
              </w:rPr>
              <w:t xml:space="preserve"> </w:t>
            </w:r>
            <w:proofErr w:type="spellStart"/>
            <w:r w:rsidRPr="00736C58">
              <w:rPr>
                <w:i/>
                <w:iCs/>
              </w:rPr>
              <w:t>εἰσι</w:t>
            </w:r>
            <w:proofErr w:type="spellEnd"/>
          </w:p>
          <w:p w14:paraId="1741BF33" w14:textId="6DB40091" w:rsidR="001A531B" w:rsidRPr="007B171B" w:rsidRDefault="001A531B" w:rsidP="00736C58">
            <w:pPr>
              <w:pStyle w:val="Bullets"/>
              <w:numPr>
                <w:ilvl w:val="0"/>
                <w:numId w:val="0"/>
              </w:numPr>
              <w:ind w:left="720"/>
            </w:pPr>
          </w:p>
        </w:tc>
        <w:tc>
          <w:tcPr>
            <w:tcW w:w="6353" w:type="dxa"/>
          </w:tcPr>
          <w:p w14:paraId="71B7F57F" w14:textId="69DBE095" w:rsidR="001A531B" w:rsidRPr="00875A1D" w:rsidRDefault="001B051F" w:rsidP="00875A1D">
            <w:pPr>
              <w:spacing w:after="120" w:line="240" w:lineRule="auto"/>
              <w:rPr>
                <w:rFonts w:eastAsia="MS Mincho"/>
                <w:i w:val="0"/>
                <w:color w:val="auto"/>
                <w:sz w:val="20"/>
                <w:szCs w:val="20"/>
              </w:rPr>
            </w:pPr>
            <w:r>
              <w:rPr>
                <w:b/>
                <w:bCs/>
                <w:i w:val="0"/>
                <w:color w:val="auto"/>
                <w:sz w:val="20"/>
                <w:szCs w:val="20"/>
              </w:rPr>
              <w:t>more complex sentence</w:t>
            </w:r>
            <w:r w:rsidR="00AF693A">
              <w:rPr>
                <w:b/>
                <w:bCs/>
                <w:i w:val="0"/>
                <w:color w:val="auto"/>
                <w:sz w:val="20"/>
                <w:szCs w:val="20"/>
              </w:rPr>
              <w:t xml:space="preserve"> and mood </w:t>
            </w:r>
            <w:r>
              <w:rPr>
                <w:b/>
                <w:bCs/>
                <w:i w:val="0"/>
                <w:color w:val="auto"/>
                <w:sz w:val="20"/>
                <w:szCs w:val="20"/>
              </w:rPr>
              <w:t>structure</w:t>
            </w:r>
            <w:r w:rsidR="00AF693A">
              <w:rPr>
                <w:b/>
                <w:bCs/>
                <w:i w:val="0"/>
                <w:color w:val="auto"/>
                <w:sz w:val="20"/>
                <w:szCs w:val="20"/>
              </w:rPr>
              <w:t>s</w:t>
            </w:r>
          </w:p>
          <w:p w14:paraId="1E4EDCE4" w14:textId="252EC53A" w:rsidR="001A531B" w:rsidRDefault="00DF2E5E" w:rsidP="00812309">
            <w:pPr>
              <w:pStyle w:val="ACtabletextCEbullet"/>
              <w:numPr>
                <w:ilvl w:val="0"/>
                <w:numId w:val="7"/>
              </w:numPr>
            </w:pPr>
            <w:r w:rsidRPr="00DF2E5E">
              <w:t>structure and use of indirect statements with</w:t>
            </w:r>
            <w:r w:rsidRPr="00736C58">
              <w:rPr>
                <w:i/>
                <w:iCs/>
              </w:rPr>
              <w:t xml:space="preserve"> </w:t>
            </w:r>
            <w:proofErr w:type="spellStart"/>
            <w:r w:rsidRPr="00736C58">
              <w:rPr>
                <w:i/>
                <w:iCs/>
              </w:rPr>
              <w:t>ὅτι</w:t>
            </w:r>
            <w:proofErr w:type="spellEnd"/>
            <w:r w:rsidRPr="00736C58">
              <w:rPr>
                <w:i/>
                <w:iCs/>
              </w:rPr>
              <w:t>,</w:t>
            </w:r>
            <w:r w:rsidR="008123DC" w:rsidRPr="00736C58">
              <w:rPr>
                <w:i/>
                <w:iCs/>
              </w:rPr>
              <w:t xml:space="preserve"> </w:t>
            </w:r>
            <w:r w:rsidR="008F41E3" w:rsidRPr="0090588E">
              <w:t xml:space="preserve">the infinitive or the participle, for example, </w:t>
            </w:r>
            <w:r w:rsidR="008F41E3" w:rsidRPr="002A7FB5">
              <w:rPr>
                <w:i/>
                <w:lang w:val="fr-FR"/>
              </w:rPr>
              <w:t>ὁ</w:t>
            </w:r>
            <w:r w:rsidR="008F41E3" w:rsidRPr="002A7FB5">
              <w:rPr>
                <w:i/>
              </w:rPr>
              <w:t xml:space="preserve"> </w:t>
            </w:r>
            <w:proofErr w:type="spellStart"/>
            <w:r w:rsidR="008F41E3" w:rsidRPr="002A7FB5">
              <w:rPr>
                <w:i/>
                <w:lang w:val="fr-FR"/>
              </w:rPr>
              <w:t>ἄγγελος</w:t>
            </w:r>
            <w:proofErr w:type="spellEnd"/>
            <w:r w:rsidR="008F41E3" w:rsidRPr="002A7FB5">
              <w:rPr>
                <w:i/>
              </w:rPr>
              <w:t xml:space="preserve"> </w:t>
            </w:r>
            <w:proofErr w:type="spellStart"/>
            <w:r w:rsidR="008F41E3" w:rsidRPr="002A7FB5">
              <w:rPr>
                <w:i/>
                <w:lang w:val="fr-FR"/>
              </w:rPr>
              <w:t>εἶ</w:t>
            </w:r>
            <w:proofErr w:type="spellEnd"/>
            <w:r w:rsidR="008F41E3" w:rsidRPr="002A7FB5">
              <w:rPr>
                <w:i/>
                <w:lang w:val="fr-FR"/>
              </w:rPr>
              <w:t>πεν</w:t>
            </w:r>
            <w:r w:rsidR="008F41E3" w:rsidRPr="002A7FB5">
              <w:rPr>
                <w:i/>
              </w:rPr>
              <w:t xml:space="preserve"> </w:t>
            </w:r>
            <w:proofErr w:type="spellStart"/>
            <w:r w:rsidR="008F41E3" w:rsidRPr="002A7FB5">
              <w:rPr>
                <w:i/>
                <w:lang w:val="fr-FR"/>
              </w:rPr>
              <w:t>ὅτι</w:t>
            </w:r>
            <w:proofErr w:type="spellEnd"/>
            <w:r w:rsidR="008F41E3" w:rsidRPr="002A7FB5">
              <w:rPr>
                <w:i/>
              </w:rPr>
              <w:t xml:space="preserve"> </w:t>
            </w:r>
            <w:proofErr w:type="spellStart"/>
            <w:r w:rsidR="008F41E3" w:rsidRPr="002A7FB5">
              <w:rPr>
                <w:i/>
                <w:lang w:val="fr-FR"/>
              </w:rPr>
              <w:t>οἱ</w:t>
            </w:r>
            <w:proofErr w:type="spellEnd"/>
            <w:r w:rsidR="008F41E3" w:rsidRPr="002A7FB5">
              <w:rPr>
                <w:i/>
              </w:rPr>
              <w:t xml:space="preserve"> </w:t>
            </w:r>
            <w:r w:rsidR="008F41E3" w:rsidRPr="002A7FB5">
              <w:rPr>
                <w:i/>
                <w:lang w:val="fr-FR"/>
              </w:rPr>
              <w:t>π</w:t>
            </w:r>
            <w:proofErr w:type="spellStart"/>
            <w:r w:rsidR="008F41E3" w:rsidRPr="002A7FB5">
              <w:rPr>
                <w:i/>
                <w:lang w:val="fr-FR"/>
              </w:rPr>
              <w:t>ολέμιοι</w:t>
            </w:r>
            <w:proofErr w:type="spellEnd"/>
            <w:r w:rsidR="008F41E3" w:rsidRPr="002A7FB5">
              <w:rPr>
                <w:i/>
              </w:rPr>
              <w:t xml:space="preserve"> </w:t>
            </w:r>
            <w:proofErr w:type="spellStart"/>
            <w:r w:rsidR="008F41E3" w:rsidRPr="002A7FB5">
              <w:rPr>
                <w:i/>
                <w:lang w:val="fr-FR"/>
              </w:rPr>
              <w:t>ἤδη</w:t>
            </w:r>
            <w:proofErr w:type="spellEnd"/>
            <w:r w:rsidR="008F41E3" w:rsidRPr="002A7FB5">
              <w:rPr>
                <w:i/>
              </w:rPr>
              <w:t xml:space="preserve"> </w:t>
            </w:r>
            <w:r w:rsidR="008F41E3" w:rsidRPr="002A7FB5">
              <w:rPr>
                <w:i/>
                <w:lang w:val="fr-FR"/>
              </w:rPr>
              <w:t>π</w:t>
            </w:r>
            <w:proofErr w:type="spellStart"/>
            <w:r w:rsidR="008F41E3" w:rsidRPr="002A7FB5">
              <w:rPr>
                <w:i/>
                <w:lang w:val="fr-FR"/>
              </w:rPr>
              <w:t>ροσχωροῦσιν</w:t>
            </w:r>
            <w:proofErr w:type="spellEnd"/>
            <w:r w:rsidR="008F41E3" w:rsidRPr="002A7FB5">
              <w:rPr>
                <w:i/>
              </w:rPr>
              <w:t>/</w:t>
            </w:r>
            <w:r w:rsidR="008F41E3" w:rsidRPr="002A7FB5">
              <w:rPr>
                <w:i/>
                <w:lang w:val="fr-FR"/>
              </w:rPr>
              <w:t>ὁ</w:t>
            </w:r>
            <w:r w:rsidR="008F41E3" w:rsidRPr="002A7FB5">
              <w:rPr>
                <w:i/>
              </w:rPr>
              <w:t xml:space="preserve"> </w:t>
            </w:r>
            <w:r w:rsidR="008F41E3" w:rsidRPr="002A7FB5">
              <w:rPr>
                <w:i/>
                <w:lang w:val="fr-FR"/>
              </w:rPr>
              <w:t>π</w:t>
            </w:r>
            <w:proofErr w:type="spellStart"/>
            <w:r w:rsidR="008F41E3" w:rsidRPr="002A7FB5">
              <w:rPr>
                <w:i/>
                <w:lang w:val="fr-FR"/>
              </w:rPr>
              <w:t>άτηρ</w:t>
            </w:r>
            <w:proofErr w:type="spellEnd"/>
            <w:r w:rsidR="008F41E3" w:rsidRPr="002A7FB5">
              <w:rPr>
                <w:i/>
              </w:rPr>
              <w:t xml:space="preserve"> </w:t>
            </w:r>
            <w:proofErr w:type="spellStart"/>
            <w:r w:rsidR="008F41E3" w:rsidRPr="002A7FB5">
              <w:rPr>
                <w:i/>
                <w:lang w:val="fr-FR"/>
              </w:rPr>
              <w:t>ἔφη</w:t>
            </w:r>
            <w:proofErr w:type="spellEnd"/>
            <w:r w:rsidR="008F41E3" w:rsidRPr="002A7FB5">
              <w:rPr>
                <w:i/>
              </w:rPr>
              <w:t xml:space="preserve"> </w:t>
            </w:r>
            <w:proofErr w:type="spellStart"/>
            <w:r w:rsidR="008F41E3" w:rsidRPr="002A7FB5">
              <w:rPr>
                <w:i/>
                <w:lang w:val="fr-FR"/>
              </w:rPr>
              <w:t>ἀνάγκην</w:t>
            </w:r>
            <w:proofErr w:type="spellEnd"/>
            <w:r w:rsidR="008F41E3" w:rsidRPr="002A7FB5">
              <w:rPr>
                <w:i/>
              </w:rPr>
              <w:t xml:space="preserve"> </w:t>
            </w:r>
            <w:proofErr w:type="spellStart"/>
            <w:r w:rsidR="008F41E3" w:rsidRPr="002A7FB5">
              <w:rPr>
                <w:i/>
                <w:lang w:val="fr-FR"/>
              </w:rPr>
              <w:t>εἶν</w:t>
            </w:r>
            <w:proofErr w:type="spellEnd"/>
            <w:r w:rsidR="008F41E3" w:rsidRPr="002A7FB5">
              <w:rPr>
                <w:i/>
                <w:lang w:val="fr-FR"/>
              </w:rPr>
              <w:t>αι</w:t>
            </w:r>
            <w:r w:rsidR="008F41E3" w:rsidRPr="002A7FB5">
              <w:rPr>
                <w:i/>
              </w:rPr>
              <w:t xml:space="preserve"> </w:t>
            </w:r>
            <w:proofErr w:type="spellStart"/>
            <w:r w:rsidR="008F41E3" w:rsidRPr="002A7FB5">
              <w:rPr>
                <w:i/>
                <w:lang w:val="fr-FR"/>
              </w:rPr>
              <w:t>οἴκ</w:t>
            </w:r>
            <w:proofErr w:type="spellEnd"/>
            <w:r w:rsidR="008F41E3" w:rsidRPr="002A7FB5">
              <w:rPr>
                <w:i/>
                <w:lang w:val="fr-FR"/>
              </w:rPr>
              <w:t>αδε</w:t>
            </w:r>
            <w:r w:rsidR="008F41E3" w:rsidRPr="002A7FB5">
              <w:rPr>
                <w:i/>
              </w:rPr>
              <w:t xml:space="preserve"> </w:t>
            </w:r>
            <w:r w:rsidR="008F41E3" w:rsidRPr="002A7FB5">
              <w:rPr>
                <w:i/>
                <w:lang w:val="fr-FR"/>
              </w:rPr>
              <w:t>ἐπα</w:t>
            </w:r>
            <w:proofErr w:type="spellStart"/>
            <w:r w:rsidR="008F41E3" w:rsidRPr="002A7FB5">
              <w:rPr>
                <w:i/>
                <w:lang w:val="fr-FR"/>
              </w:rPr>
              <w:t>νιέν</w:t>
            </w:r>
            <w:proofErr w:type="spellEnd"/>
            <w:r w:rsidR="008F41E3" w:rsidRPr="002A7FB5">
              <w:rPr>
                <w:i/>
                <w:lang w:val="fr-FR"/>
              </w:rPr>
              <w:t>αι</w:t>
            </w:r>
            <w:r w:rsidR="008F41E3" w:rsidRPr="002A7FB5">
              <w:rPr>
                <w:i/>
              </w:rPr>
              <w:t>/</w:t>
            </w:r>
            <w:proofErr w:type="spellStart"/>
            <w:r w:rsidR="008F41E3" w:rsidRPr="002A7FB5">
              <w:rPr>
                <w:i/>
                <w:lang w:val="fr-FR"/>
              </w:rPr>
              <w:t>οἱ</w:t>
            </w:r>
            <w:proofErr w:type="spellEnd"/>
            <w:r w:rsidR="008F41E3" w:rsidRPr="002A7FB5">
              <w:rPr>
                <w:i/>
              </w:rPr>
              <w:t xml:space="preserve"> </w:t>
            </w:r>
            <w:r w:rsidR="008F41E3" w:rsidRPr="002A7FB5">
              <w:rPr>
                <w:i/>
                <w:lang w:val="fr-FR"/>
              </w:rPr>
              <w:t>πα</w:t>
            </w:r>
            <w:proofErr w:type="spellStart"/>
            <w:r w:rsidR="008F41E3" w:rsidRPr="002A7FB5">
              <w:rPr>
                <w:i/>
                <w:lang w:val="fr-FR"/>
              </w:rPr>
              <w:t>ῖδες</w:t>
            </w:r>
            <w:proofErr w:type="spellEnd"/>
            <w:r w:rsidR="008F41E3" w:rsidRPr="002A7FB5">
              <w:rPr>
                <w:i/>
              </w:rPr>
              <w:t xml:space="preserve"> </w:t>
            </w:r>
            <w:proofErr w:type="spellStart"/>
            <w:r w:rsidR="008F41E3" w:rsidRPr="002A7FB5">
              <w:rPr>
                <w:i/>
                <w:lang w:val="fr-FR"/>
              </w:rPr>
              <w:t>εἶδον</w:t>
            </w:r>
            <w:proofErr w:type="spellEnd"/>
            <w:r w:rsidR="008F41E3" w:rsidRPr="002A7FB5">
              <w:rPr>
                <w:i/>
              </w:rPr>
              <w:t xml:space="preserve"> </w:t>
            </w:r>
            <w:proofErr w:type="spellStart"/>
            <w:r w:rsidR="008F41E3" w:rsidRPr="002A7FB5">
              <w:rPr>
                <w:i/>
                <w:lang w:val="fr-FR"/>
              </w:rPr>
              <w:t>λύκον</w:t>
            </w:r>
            <w:proofErr w:type="spellEnd"/>
            <w:r w:rsidR="008F41E3" w:rsidRPr="002A7FB5">
              <w:rPr>
                <w:i/>
              </w:rPr>
              <w:t xml:space="preserve"> </w:t>
            </w:r>
            <w:proofErr w:type="spellStart"/>
            <w:r w:rsidR="008F41E3" w:rsidRPr="002A7FB5">
              <w:rPr>
                <w:i/>
                <w:lang w:val="fr-FR"/>
              </w:rPr>
              <w:t>μέγ</w:t>
            </w:r>
            <w:proofErr w:type="spellEnd"/>
            <w:r w:rsidR="008F41E3" w:rsidRPr="002A7FB5">
              <w:rPr>
                <w:i/>
                <w:lang w:val="fr-FR"/>
              </w:rPr>
              <w:t>αν</w:t>
            </w:r>
            <w:r w:rsidR="008F41E3" w:rsidRPr="002A7FB5">
              <w:rPr>
                <w:i/>
              </w:rPr>
              <w:t xml:space="preserve"> </w:t>
            </w:r>
            <w:r w:rsidR="008F41E3" w:rsidRPr="002A7FB5">
              <w:rPr>
                <w:i/>
                <w:lang w:val="fr-FR"/>
              </w:rPr>
              <w:t>π</w:t>
            </w:r>
            <w:proofErr w:type="spellStart"/>
            <w:r w:rsidR="008F41E3" w:rsidRPr="002A7FB5">
              <w:rPr>
                <w:i/>
                <w:lang w:val="fr-FR"/>
              </w:rPr>
              <w:t>ρὸς</w:t>
            </w:r>
            <w:proofErr w:type="spellEnd"/>
            <w:r w:rsidR="008F41E3" w:rsidRPr="002A7FB5">
              <w:rPr>
                <w:i/>
              </w:rPr>
              <w:t xml:space="preserve"> </w:t>
            </w:r>
            <w:proofErr w:type="spellStart"/>
            <w:r w:rsidR="008F41E3" w:rsidRPr="002A7FB5">
              <w:rPr>
                <w:i/>
                <w:lang w:val="fr-FR"/>
              </w:rPr>
              <w:t>τὴν</w:t>
            </w:r>
            <w:proofErr w:type="spellEnd"/>
            <w:r w:rsidR="008F41E3" w:rsidRPr="002A7FB5">
              <w:rPr>
                <w:i/>
              </w:rPr>
              <w:t xml:space="preserve"> </w:t>
            </w:r>
            <w:proofErr w:type="spellStart"/>
            <w:r w:rsidR="008F41E3" w:rsidRPr="002A7FB5">
              <w:rPr>
                <w:i/>
                <w:lang w:val="fr-FR"/>
              </w:rPr>
              <w:t>οἰκί</w:t>
            </w:r>
            <w:proofErr w:type="spellEnd"/>
            <w:r w:rsidR="008F41E3" w:rsidRPr="002A7FB5">
              <w:rPr>
                <w:i/>
                <w:lang w:val="fr-FR"/>
              </w:rPr>
              <w:t>αν</w:t>
            </w:r>
            <w:r w:rsidR="008F41E3" w:rsidRPr="002A7FB5">
              <w:rPr>
                <w:i/>
              </w:rPr>
              <w:t xml:space="preserve"> </w:t>
            </w:r>
            <w:r w:rsidR="008F41E3" w:rsidRPr="002A7FB5">
              <w:rPr>
                <w:i/>
                <w:lang w:val="fr-FR"/>
              </w:rPr>
              <w:t>π</w:t>
            </w:r>
            <w:proofErr w:type="spellStart"/>
            <w:r w:rsidR="008F41E3" w:rsidRPr="002A7FB5">
              <w:rPr>
                <w:i/>
                <w:lang w:val="fr-FR"/>
              </w:rPr>
              <w:t>ροσιόντ</w:t>
            </w:r>
            <w:proofErr w:type="spellEnd"/>
            <w:r w:rsidR="008F41E3" w:rsidRPr="002A7FB5">
              <w:rPr>
                <w:i/>
                <w:lang w:val="fr-FR"/>
              </w:rPr>
              <w:t>α</w:t>
            </w:r>
          </w:p>
          <w:p w14:paraId="72F6DAB0" w14:textId="18D287F3" w:rsidR="00256ADD" w:rsidRDefault="00480996" w:rsidP="00812309">
            <w:pPr>
              <w:pStyle w:val="ACtabletextCEbullet"/>
              <w:numPr>
                <w:ilvl w:val="0"/>
                <w:numId w:val="7"/>
              </w:numPr>
            </w:pPr>
            <w:r w:rsidRPr="00480996">
              <w:t>structure and use of indefinite clauses</w:t>
            </w:r>
            <w:r w:rsidR="00FE4CEC">
              <w:t xml:space="preserve">, </w:t>
            </w:r>
            <w:r w:rsidR="00CD0D02" w:rsidRPr="0090588E">
              <w:rPr>
                <w:color w:val="auto"/>
              </w:rPr>
              <w:t xml:space="preserve">for example, </w:t>
            </w:r>
            <w:proofErr w:type="spellStart"/>
            <w:r w:rsidR="00CD0D02" w:rsidRPr="002A7FB5">
              <w:rPr>
                <w:i/>
                <w:color w:val="auto"/>
                <w:lang w:val="fr-FR"/>
              </w:rPr>
              <w:t>ὅστις</w:t>
            </w:r>
            <w:proofErr w:type="spellEnd"/>
            <w:r w:rsidR="00CD0D02" w:rsidRPr="002A7FB5">
              <w:rPr>
                <w:i/>
                <w:color w:val="auto"/>
              </w:rPr>
              <w:t xml:space="preserve"> </w:t>
            </w:r>
            <w:proofErr w:type="spellStart"/>
            <w:r w:rsidR="00CD0D02" w:rsidRPr="002A7FB5">
              <w:rPr>
                <w:i/>
                <w:color w:val="auto"/>
                <w:lang w:val="fr-FR"/>
              </w:rPr>
              <w:t>ἄν</w:t>
            </w:r>
            <w:proofErr w:type="spellEnd"/>
            <w:r w:rsidR="00CD0D02" w:rsidRPr="002A7FB5">
              <w:rPr>
                <w:i/>
                <w:color w:val="auto"/>
              </w:rPr>
              <w:t xml:space="preserve"> </w:t>
            </w:r>
            <w:proofErr w:type="spellStart"/>
            <w:r w:rsidR="00CD0D02" w:rsidRPr="002A7FB5">
              <w:rPr>
                <w:i/>
                <w:color w:val="auto"/>
                <w:lang w:val="fr-FR"/>
              </w:rPr>
              <w:t>ἔξω</w:t>
            </w:r>
            <w:proofErr w:type="spellEnd"/>
            <w:r w:rsidR="00CD0D02" w:rsidRPr="002A7FB5">
              <w:rPr>
                <w:i/>
                <w:color w:val="auto"/>
              </w:rPr>
              <w:t xml:space="preserve"> </w:t>
            </w:r>
            <w:proofErr w:type="spellStart"/>
            <w:r w:rsidR="00CD0D02" w:rsidRPr="002A7FB5">
              <w:rPr>
                <w:i/>
                <w:color w:val="auto"/>
                <w:lang w:val="fr-FR"/>
              </w:rPr>
              <w:t>τῶν</w:t>
            </w:r>
            <w:proofErr w:type="spellEnd"/>
            <w:r w:rsidR="00CD0D02" w:rsidRPr="002A7FB5">
              <w:rPr>
                <w:i/>
                <w:color w:val="auto"/>
              </w:rPr>
              <w:t xml:space="preserve"> </w:t>
            </w:r>
            <w:proofErr w:type="spellStart"/>
            <w:r w:rsidR="00CD0D02" w:rsidRPr="002A7FB5">
              <w:rPr>
                <w:i/>
                <w:color w:val="auto"/>
                <w:lang w:val="fr-FR"/>
              </w:rPr>
              <w:t>τῆς</w:t>
            </w:r>
            <w:proofErr w:type="spellEnd"/>
            <w:r w:rsidR="00CD0D02" w:rsidRPr="002A7FB5">
              <w:rPr>
                <w:i/>
                <w:color w:val="auto"/>
              </w:rPr>
              <w:t xml:space="preserve"> </w:t>
            </w:r>
            <w:r w:rsidR="00CD0D02" w:rsidRPr="002A7FB5">
              <w:rPr>
                <w:i/>
                <w:color w:val="auto"/>
                <w:lang w:val="fr-FR"/>
              </w:rPr>
              <w:t>π</w:t>
            </w:r>
            <w:proofErr w:type="spellStart"/>
            <w:r w:rsidR="00CD0D02" w:rsidRPr="002A7FB5">
              <w:rPr>
                <w:i/>
                <w:color w:val="auto"/>
                <w:lang w:val="fr-FR"/>
              </w:rPr>
              <w:t>όλεως</w:t>
            </w:r>
            <w:proofErr w:type="spellEnd"/>
            <w:r w:rsidR="00CD0D02" w:rsidRPr="002A7FB5">
              <w:rPr>
                <w:i/>
                <w:color w:val="auto"/>
              </w:rPr>
              <w:t xml:space="preserve"> </w:t>
            </w:r>
            <w:proofErr w:type="spellStart"/>
            <w:r w:rsidR="00CD0D02" w:rsidRPr="002A7FB5">
              <w:rPr>
                <w:i/>
                <w:color w:val="auto"/>
                <w:lang w:val="fr-FR"/>
              </w:rPr>
              <w:t>ὁρῶν</w:t>
            </w:r>
            <w:proofErr w:type="spellEnd"/>
            <w:r w:rsidR="00CD0D02" w:rsidRPr="002A7FB5">
              <w:rPr>
                <w:i/>
                <w:color w:val="auto"/>
              </w:rPr>
              <w:t xml:space="preserve"> </w:t>
            </w:r>
            <w:proofErr w:type="spellStart"/>
            <w:r w:rsidR="00CD0D02" w:rsidRPr="002A7FB5">
              <w:rPr>
                <w:i/>
                <w:color w:val="auto"/>
                <w:lang w:val="fr-FR"/>
              </w:rPr>
              <w:t>εὑρεθῇ</w:t>
            </w:r>
            <w:proofErr w:type="spellEnd"/>
            <w:r w:rsidR="00CD0D02" w:rsidRPr="002A7FB5">
              <w:rPr>
                <w:i/>
                <w:color w:val="auto"/>
              </w:rPr>
              <w:t xml:space="preserve">, </w:t>
            </w:r>
            <w:proofErr w:type="spellStart"/>
            <w:r w:rsidR="00CD0D02" w:rsidRPr="002A7FB5">
              <w:rPr>
                <w:i/>
                <w:color w:val="auto"/>
                <w:lang w:val="fr-FR"/>
              </w:rPr>
              <w:t>ἐν</w:t>
            </w:r>
            <w:proofErr w:type="spellEnd"/>
            <w:r w:rsidR="00CD0D02" w:rsidRPr="002A7FB5">
              <w:rPr>
                <w:i/>
                <w:color w:val="auto"/>
              </w:rPr>
              <w:t xml:space="preserve"> </w:t>
            </w:r>
            <w:proofErr w:type="spellStart"/>
            <w:r w:rsidR="00CD0D02" w:rsidRPr="002A7FB5">
              <w:rPr>
                <w:i/>
                <w:color w:val="auto"/>
                <w:lang w:val="fr-FR"/>
              </w:rPr>
              <w:t>κινδύνῳ</w:t>
            </w:r>
            <w:proofErr w:type="spellEnd"/>
            <w:r w:rsidR="00CD0D02" w:rsidRPr="002A7FB5">
              <w:rPr>
                <w:i/>
                <w:color w:val="auto"/>
              </w:rPr>
              <w:t xml:space="preserve"> </w:t>
            </w:r>
            <w:proofErr w:type="spellStart"/>
            <w:r w:rsidR="00CD0D02" w:rsidRPr="002A7FB5">
              <w:rPr>
                <w:i/>
                <w:color w:val="auto"/>
                <w:lang w:val="fr-FR"/>
              </w:rPr>
              <w:t>μεγάλῳ</w:t>
            </w:r>
            <w:proofErr w:type="spellEnd"/>
            <w:r w:rsidR="00CD0D02" w:rsidRPr="002A7FB5">
              <w:rPr>
                <w:i/>
                <w:color w:val="auto"/>
              </w:rPr>
              <w:t xml:space="preserve"> </w:t>
            </w:r>
            <w:proofErr w:type="spellStart"/>
            <w:r w:rsidR="00CD0D02" w:rsidRPr="002A7FB5">
              <w:rPr>
                <w:i/>
                <w:color w:val="auto"/>
                <w:lang w:val="fr-FR"/>
              </w:rPr>
              <w:t>ἔστ</w:t>
            </w:r>
            <w:proofErr w:type="spellEnd"/>
            <w:r w:rsidR="00CD0D02" w:rsidRPr="002A7FB5">
              <w:rPr>
                <w:i/>
                <w:color w:val="auto"/>
                <w:lang w:val="fr-FR"/>
              </w:rPr>
              <w:t>αι</w:t>
            </w:r>
            <w:r w:rsidR="00CD0D02" w:rsidRPr="002A7FB5">
              <w:rPr>
                <w:i/>
                <w:color w:val="auto"/>
              </w:rPr>
              <w:t>/</w:t>
            </w:r>
            <w:r w:rsidR="00CD0D02" w:rsidRPr="002A7FB5">
              <w:rPr>
                <w:i/>
                <w:color w:val="auto"/>
                <w:lang w:val="fr-FR"/>
              </w:rPr>
              <w:t>ἐπ</w:t>
            </w:r>
            <w:proofErr w:type="spellStart"/>
            <w:r w:rsidR="00CD0D02" w:rsidRPr="002A7FB5">
              <w:rPr>
                <w:i/>
                <w:color w:val="auto"/>
                <w:lang w:val="fr-FR"/>
              </w:rPr>
              <w:t>ειδὰν</w:t>
            </w:r>
            <w:proofErr w:type="spellEnd"/>
            <w:r w:rsidR="00CD0D02" w:rsidRPr="002A7FB5">
              <w:rPr>
                <w:i/>
                <w:color w:val="auto"/>
              </w:rPr>
              <w:t xml:space="preserve"> </w:t>
            </w:r>
            <w:proofErr w:type="spellStart"/>
            <w:r w:rsidR="00CD0D02" w:rsidRPr="002A7FB5">
              <w:rPr>
                <w:i/>
                <w:color w:val="auto"/>
                <w:lang w:val="fr-FR"/>
              </w:rPr>
              <w:t>γένητ</w:t>
            </w:r>
            <w:proofErr w:type="spellEnd"/>
            <w:r w:rsidR="00CD0D02" w:rsidRPr="002A7FB5">
              <w:rPr>
                <w:i/>
                <w:color w:val="auto"/>
                <w:lang w:val="fr-FR"/>
              </w:rPr>
              <w:t>αι</w:t>
            </w:r>
            <w:r w:rsidR="00CD0D02" w:rsidRPr="002A7FB5">
              <w:rPr>
                <w:i/>
                <w:color w:val="auto"/>
              </w:rPr>
              <w:t xml:space="preserve"> </w:t>
            </w:r>
            <w:r w:rsidR="00CD0D02" w:rsidRPr="002A7FB5">
              <w:rPr>
                <w:i/>
                <w:color w:val="auto"/>
                <w:lang w:val="fr-FR"/>
              </w:rPr>
              <w:t>ἡ</w:t>
            </w:r>
            <w:r w:rsidR="00CD0D02" w:rsidRPr="002A7FB5">
              <w:rPr>
                <w:i/>
                <w:color w:val="auto"/>
              </w:rPr>
              <w:t xml:space="preserve"> </w:t>
            </w:r>
            <w:r w:rsidR="00CD0D02" w:rsidRPr="002A7FB5">
              <w:rPr>
                <w:i/>
                <w:color w:val="auto"/>
                <w:lang w:val="fr-FR"/>
              </w:rPr>
              <w:t>πα</w:t>
            </w:r>
            <w:proofErr w:type="spellStart"/>
            <w:r w:rsidR="00CD0D02" w:rsidRPr="002A7FB5">
              <w:rPr>
                <w:i/>
                <w:color w:val="auto"/>
                <w:lang w:val="fr-FR"/>
              </w:rPr>
              <w:t>νήγυρις</w:t>
            </w:r>
            <w:proofErr w:type="spellEnd"/>
            <w:r w:rsidR="00CD0D02" w:rsidRPr="002A7FB5">
              <w:rPr>
                <w:i/>
                <w:color w:val="auto"/>
              </w:rPr>
              <w:t xml:space="preserve">, </w:t>
            </w:r>
            <w:r w:rsidR="00CD0D02" w:rsidRPr="002A7FB5">
              <w:rPr>
                <w:i/>
                <w:color w:val="auto"/>
                <w:lang w:val="fr-FR"/>
              </w:rPr>
              <w:t>π</w:t>
            </w:r>
            <w:proofErr w:type="spellStart"/>
            <w:r w:rsidR="00CD0D02" w:rsidRPr="002A7FB5">
              <w:rPr>
                <w:i/>
                <w:color w:val="auto"/>
                <w:lang w:val="fr-FR"/>
              </w:rPr>
              <w:t>άντες</w:t>
            </w:r>
            <w:proofErr w:type="spellEnd"/>
            <w:r w:rsidR="00CD0D02" w:rsidRPr="002A7FB5">
              <w:rPr>
                <w:i/>
                <w:color w:val="auto"/>
              </w:rPr>
              <w:t xml:space="preserve"> </w:t>
            </w:r>
            <w:proofErr w:type="spellStart"/>
            <w:r w:rsidR="00CD0D02" w:rsidRPr="002A7FB5">
              <w:rPr>
                <w:i/>
                <w:color w:val="auto"/>
                <w:lang w:val="fr-FR"/>
              </w:rPr>
              <w:t>οἱ</w:t>
            </w:r>
            <w:proofErr w:type="spellEnd"/>
            <w:r w:rsidR="00CD0D02" w:rsidRPr="002A7FB5">
              <w:rPr>
                <w:i/>
                <w:color w:val="auto"/>
              </w:rPr>
              <w:t xml:space="preserve"> </w:t>
            </w:r>
            <w:proofErr w:type="spellStart"/>
            <w:r w:rsidR="00CD0D02" w:rsidRPr="002A7FB5">
              <w:rPr>
                <w:i/>
                <w:color w:val="auto"/>
                <w:lang w:val="fr-FR"/>
              </w:rPr>
              <w:t>Ἀθην</w:t>
            </w:r>
            <w:proofErr w:type="spellEnd"/>
            <w:r w:rsidR="00CD0D02" w:rsidRPr="002A7FB5">
              <w:rPr>
                <w:i/>
                <w:color w:val="auto"/>
                <w:lang w:val="fr-FR"/>
              </w:rPr>
              <w:t>αῖοι</w:t>
            </w:r>
            <w:r w:rsidR="00CD0D02" w:rsidRPr="002A7FB5">
              <w:rPr>
                <w:i/>
                <w:color w:val="auto"/>
              </w:rPr>
              <w:t xml:space="preserve"> </w:t>
            </w:r>
            <w:proofErr w:type="spellStart"/>
            <w:r w:rsidR="00CD0D02" w:rsidRPr="002A7FB5">
              <w:rPr>
                <w:i/>
                <w:color w:val="auto"/>
                <w:lang w:val="fr-FR"/>
              </w:rPr>
              <w:t>εἰς</w:t>
            </w:r>
            <w:proofErr w:type="spellEnd"/>
            <w:r w:rsidR="00CD0D02" w:rsidRPr="002A7FB5">
              <w:rPr>
                <w:i/>
                <w:color w:val="auto"/>
              </w:rPr>
              <w:t xml:space="preserve"> </w:t>
            </w:r>
            <w:proofErr w:type="spellStart"/>
            <w:r w:rsidR="00CD0D02" w:rsidRPr="002A7FB5">
              <w:rPr>
                <w:i/>
                <w:color w:val="auto"/>
                <w:lang w:val="fr-FR"/>
              </w:rPr>
              <w:t>τὴν</w:t>
            </w:r>
            <w:proofErr w:type="spellEnd"/>
            <w:r w:rsidR="00CD0D02" w:rsidRPr="002A7FB5">
              <w:rPr>
                <w:i/>
                <w:color w:val="auto"/>
              </w:rPr>
              <w:t xml:space="preserve"> </w:t>
            </w:r>
            <w:proofErr w:type="spellStart"/>
            <w:r w:rsidR="00CD0D02" w:rsidRPr="002A7FB5">
              <w:rPr>
                <w:i/>
                <w:color w:val="auto"/>
                <w:lang w:val="fr-FR"/>
              </w:rPr>
              <w:t>ἀγορὰν</w:t>
            </w:r>
            <w:proofErr w:type="spellEnd"/>
            <w:r w:rsidR="00CD0D02" w:rsidRPr="002A7FB5">
              <w:rPr>
                <w:i/>
                <w:color w:val="auto"/>
              </w:rPr>
              <w:t xml:space="preserve"> </w:t>
            </w:r>
            <w:r w:rsidR="00CD0D02" w:rsidRPr="002A7FB5">
              <w:rPr>
                <w:i/>
                <w:color w:val="auto"/>
                <w:lang w:val="fr-FR"/>
              </w:rPr>
              <w:t>σπ</w:t>
            </w:r>
            <w:proofErr w:type="spellStart"/>
            <w:r w:rsidR="00CD0D02" w:rsidRPr="002A7FB5">
              <w:rPr>
                <w:i/>
                <w:color w:val="auto"/>
                <w:lang w:val="fr-FR"/>
              </w:rPr>
              <w:t>εύδουσιν</w:t>
            </w:r>
            <w:proofErr w:type="spellEnd"/>
          </w:p>
          <w:p w14:paraId="256B33B4" w14:textId="60970325" w:rsidR="00EC0C07" w:rsidRDefault="00CA0953" w:rsidP="00A42BBD">
            <w:pPr>
              <w:pStyle w:val="ACtabletextCEbullet"/>
              <w:numPr>
                <w:ilvl w:val="0"/>
                <w:numId w:val="7"/>
              </w:numPr>
            </w:pPr>
            <w:r w:rsidRPr="003E16CD">
              <w:t>use of the subjunctive mood</w:t>
            </w:r>
            <w:r w:rsidR="00977797">
              <w:t xml:space="preserve"> in</w:t>
            </w:r>
            <w:r w:rsidR="00EC0C07">
              <w:t>:</w:t>
            </w:r>
          </w:p>
          <w:p w14:paraId="16991858" w14:textId="3F86658F" w:rsidR="00C25152" w:rsidRPr="00DB6BEE" w:rsidRDefault="00CA0953" w:rsidP="00EC0C07">
            <w:pPr>
              <w:pStyle w:val="Bullets"/>
              <w:numPr>
                <w:ilvl w:val="0"/>
                <w:numId w:val="8"/>
              </w:numPr>
            </w:pPr>
            <w:r>
              <w:t>exhortation</w:t>
            </w:r>
            <w:r w:rsidR="00AC1A47">
              <w:t>s</w:t>
            </w:r>
            <w:r>
              <w:t xml:space="preserve">, </w:t>
            </w:r>
            <w:r w:rsidR="00AC1A47">
              <w:t>for example,</w:t>
            </w:r>
            <w:r w:rsidR="003A633D">
              <w:t xml:space="preserve"> </w:t>
            </w:r>
            <w:r w:rsidR="003A633D" w:rsidRPr="00A42BBD">
              <w:rPr>
                <w:i/>
                <w:color w:val="auto"/>
                <w:lang w:val="fr-FR"/>
              </w:rPr>
              <w:t>τα</w:t>
            </w:r>
            <w:proofErr w:type="spellStart"/>
            <w:r w:rsidR="003A633D" w:rsidRPr="00A42BBD">
              <w:rPr>
                <w:i/>
                <w:color w:val="auto"/>
                <w:lang w:val="fr-FR"/>
              </w:rPr>
              <w:t>χέως</w:t>
            </w:r>
            <w:proofErr w:type="spellEnd"/>
            <w:r w:rsidR="003A633D" w:rsidRPr="00A42BBD">
              <w:rPr>
                <w:i/>
                <w:color w:val="auto"/>
              </w:rPr>
              <w:t xml:space="preserve"> </w:t>
            </w:r>
            <w:proofErr w:type="spellStart"/>
            <w:r w:rsidR="003A633D" w:rsidRPr="00A42BBD">
              <w:rPr>
                <w:i/>
                <w:color w:val="auto"/>
                <w:lang w:val="fr-FR"/>
              </w:rPr>
              <w:t>ἵωμεν</w:t>
            </w:r>
            <w:proofErr w:type="spellEnd"/>
            <w:r w:rsidR="00C25152" w:rsidDel="00C25152">
              <w:rPr>
                <w:i/>
                <w:color w:val="auto"/>
                <w:lang w:val="fr-FR"/>
              </w:rPr>
              <w:t xml:space="preserve"> </w:t>
            </w:r>
          </w:p>
          <w:p w14:paraId="7E2DEA8C" w14:textId="093D7AB5" w:rsidR="00AC1A47" w:rsidRDefault="00CA0953" w:rsidP="00EC0C07">
            <w:pPr>
              <w:pStyle w:val="Bullets"/>
              <w:numPr>
                <w:ilvl w:val="0"/>
                <w:numId w:val="8"/>
              </w:numPr>
            </w:pPr>
            <w:r>
              <w:t>deliberation</w:t>
            </w:r>
            <w:r w:rsidR="00AC1A47">
              <w:t>s</w:t>
            </w:r>
            <w:r>
              <w:t xml:space="preserve">, </w:t>
            </w:r>
            <w:r w:rsidR="00AC1A47">
              <w:t>for example,</w:t>
            </w:r>
            <w:r w:rsidR="003A7117">
              <w:t xml:space="preserve"> </w:t>
            </w:r>
            <w:proofErr w:type="spellStart"/>
            <w:r w:rsidR="003A7117" w:rsidRPr="00A42BBD">
              <w:rPr>
                <w:i/>
                <w:color w:val="auto"/>
                <w:lang w:val="fr-FR"/>
              </w:rPr>
              <w:t>τί</w:t>
            </w:r>
            <w:proofErr w:type="spellEnd"/>
            <w:r w:rsidR="003A7117" w:rsidRPr="00A42BBD">
              <w:rPr>
                <w:i/>
                <w:color w:val="auto"/>
              </w:rPr>
              <w:t xml:space="preserve"> </w:t>
            </w:r>
            <w:proofErr w:type="gramStart"/>
            <w:r w:rsidR="003A7117" w:rsidRPr="00A42BBD">
              <w:rPr>
                <w:i/>
                <w:color w:val="auto"/>
                <w:lang w:val="fr-FR"/>
              </w:rPr>
              <w:t>π</w:t>
            </w:r>
            <w:proofErr w:type="spellStart"/>
            <w:r w:rsidR="003A7117" w:rsidRPr="00A42BBD">
              <w:rPr>
                <w:i/>
                <w:color w:val="auto"/>
                <w:lang w:val="fr-FR"/>
              </w:rPr>
              <w:t>οιῶμεν</w:t>
            </w:r>
            <w:proofErr w:type="spellEnd"/>
            <w:r w:rsidR="00537E61" w:rsidRPr="00A42BBD">
              <w:rPr>
                <w:i/>
                <w:color w:val="auto"/>
              </w:rPr>
              <w:t>;</w:t>
            </w:r>
            <w:proofErr w:type="gramEnd"/>
          </w:p>
          <w:p w14:paraId="12670E8E" w14:textId="5C839DF9" w:rsidR="00AC1A47" w:rsidRDefault="00CA0953" w:rsidP="00812309">
            <w:pPr>
              <w:pStyle w:val="Bullets"/>
              <w:numPr>
                <w:ilvl w:val="0"/>
                <w:numId w:val="8"/>
              </w:numPr>
            </w:pPr>
            <w:r>
              <w:t>prohibition</w:t>
            </w:r>
            <w:r w:rsidR="00AC1A47">
              <w:t>s</w:t>
            </w:r>
            <w:r>
              <w:t xml:space="preserve">, </w:t>
            </w:r>
            <w:r w:rsidR="00AC1A47">
              <w:t>for example,</w:t>
            </w:r>
            <w:r w:rsidR="00537E61">
              <w:t xml:space="preserve"> </w:t>
            </w:r>
            <w:proofErr w:type="spellStart"/>
            <w:r w:rsidR="00221843" w:rsidRPr="00736C58">
              <w:rPr>
                <w:i/>
                <w:color w:val="auto"/>
                <w:lang w:val="fr-FR"/>
              </w:rPr>
              <w:t>μὴ</w:t>
            </w:r>
            <w:proofErr w:type="spellEnd"/>
            <w:r w:rsidR="00221843" w:rsidRPr="00736C58">
              <w:rPr>
                <w:i/>
                <w:color w:val="auto"/>
              </w:rPr>
              <w:t xml:space="preserve"> </w:t>
            </w:r>
            <w:proofErr w:type="spellStart"/>
            <w:r w:rsidR="00221843" w:rsidRPr="00736C58">
              <w:rPr>
                <w:i/>
                <w:color w:val="auto"/>
                <w:lang w:val="fr-FR"/>
              </w:rPr>
              <w:t>δέξησθε</w:t>
            </w:r>
            <w:proofErr w:type="spellEnd"/>
            <w:r w:rsidR="00221843" w:rsidRPr="00736C58">
              <w:rPr>
                <w:i/>
                <w:color w:val="auto"/>
              </w:rPr>
              <w:t xml:space="preserve"> </w:t>
            </w:r>
            <w:proofErr w:type="spellStart"/>
            <w:r w:rsidR="00221843" w:rsidRPr="00736C58">
              <w:rPr>
                <w:i/>
                <w:color w:val="auto"/>
                <w:lang w:val="fr-FR"/>
              </w:rPr>
              <w:t>τὰ</w:t>
            </w:r>
            <w:proofErr w:type="spellEnd"/>
            <w:r w:rsidR="00221843" w:rsidRPr="00736C58">
              <w:rPr>
                <w:i/>
                <w:color w:val="auto"/>
              </w:rPr>
              <w:t xml:space="preserve"> </w:t>
            </w:r>
            <w:proofErr w:type="spellStart"/>
            <w:r w:rsidR="00221843" w:rsidRPr="00736C58">
              <w:rPr>
                <w:i/>
                <w:color w:val="auto"/>
                <w:lang w:val="fr-FR"/>
              </w:rPr>
              <w:t>δῶρ</w:t>
            </w:r>
            <w:proofErr w:type="spellEnd"/>
            <w:r w:rsidR="00221843" w:rsidRPr="00736C58">
              <w:rPr>
                <w:i/>
                <w:color w:val="auto"/>
                <w:lang w:val="fr-FR"/>
              </w:rPr>
              <w:t>α</w:t>
            </w:r>
          </w:p>
          <w:p w14:paraId="596AB89D" w14:textId="28D1E26F" w:rsidR="004849F2" w:rsidRPr="00736C58" w:rsidRDefault="00CA0953" w:rsidP="00812309">
            <w:pPr>
              <w:pStyle w:val="Bullets"/>
              <w:numPr>
                <w:ilvl w:val="0"/>
                <w:numId w:val="8"/>
              </w:numPr>
              <w:rPr>
                <w:i/>
              </w:rPr>
            </w:pPr>
            <w:r>
              <w:t>purpose clause</w:t>
            </w:r>
            <w:r w:rsidR="00AC1A47">
              <w:t>s</w:t>
            </w:r>
            <w:r>
              <w:t>,</w:t>
            </w:r>
            <w:r w:rsidR="004849F2">
              <w:t xml:space="preserve"> </w:t>
            </w:r>
            <w:r w:rsidR="00AC1A47">
              <w:t>for example,</w:t>
            </w:r>
            <w:r>
              <w:t xml:space="preserve"> </w:t>
            </w:r>
            <w:proofErr w:type="spellStart"/>
            <w:r w:rsidR="00F73FBC" w:rsidRPr="00736C58">
              <w:rPr>
                <w:i/>
                <w:color w:val="auto"/>
                <w:lang w:val="fr-FR"/>
              </w:rPr>
              <w:t>οἱ</w:t>
            </w:r>
            <w:proofErr w:type="spellEnd"/>
            <w:r w:rsidR="00F73FBC" w:rsidRPr="00736C58">
              <w:rPr>
                <w:i/>
                <w:color w:val="auto"/>
              </w:rPr>
              <w:t xml:space="preserve"> </w:t>
            </w:r>
            <w:proofErr w:type="spellStart"/>
            <w:r w:rsidR="00F73FBC" w:rsidRPr="00736C58">
              <w:rPr>
                <w:i/>
                <w:color w:val="auto"/>
                <w:lang w:val="fr-FR"/>
              </w:rPr>
              <w:t>στρ</w:t>
            </w:r>
            <w:proofErr w:type="spellEnd"/>
            <w:r w:rsidR="00F73FBC" w:rsidRPr="00736C58">
              <w:rPr>
                <w:i/>
                <w:color w:val="auto"/>
                <w:lang w:val="fr-FR"/>
              </w:rPr>
              <w:t>ατιῶται</w:t>
            </w:r>
            <w:r w:rsidR="00F73FBC" w:rsidRPr="00736C58">
              <w:rPr>
                <w:i/>
                <w:color w:val="auto"/>
              </w:rPr>
              <w:t xml:space="preserve"> </w:t>
            </w:r>
            <w:proofErr w:type="spellStart"/>
            <w:r w:rsidR="00F73FBC" w:rsidRPr="00736C58">
              <w:rPr>
                <w:i/>
                <w:color w:val="auto"/>
                <w:lang w:val="fr-FR"/>
              </w:rPr>
              <w:t>φεύγουσιν</w:t>
            </w:r>
            <w:proofErr w:type="spellEnd"/>
            <w:r w:rsidR="00F73FBC" w:rsidRPr="00736C58">
              <w:rPr>
                <w:i/>
                <w:color w:val="auto"/>
              </w:rPr>
              <w:t xml:space="preserve"> </w:t>
            </w:r>
            <w:proofErr w:type="spellStart"/>
            <w:r w:rsidR="00F73FBC" w:rsidRPr="00736C58">
              <w:rPr>
                <w:i/>
                <w:color w:val="auto"/>
                <w:lang w:val="fr-FR"/>
              </w:rPr>
              <w:t>ἵν</w:t>
            </w:r>
            <w:proofErr w:type="spellEnd"/>
            <w:r w:rsidR="00F73FBC" w:rsidRPr="00736C58">
              <w:rPr>
                <w:i/>
                <w:color w:val="auto"/>
                <w:lang w:val="fr-FR"/>
              </w:rPr>
              <w:t>α</w:t>
            </w:r>
            <w:r w:rsidR="00F73FBC" w:rsidRPr="00736C58">
              <w:rPr>
                <w:i/>
                <w:color w:val="auto"/>
              </w:rPr>
              <w:t xml:space="preserve"> </w:t>
            </w:r>
            <w:proofErr w:type="spellStart"/>
            <w:r w:rsidR="00F73FBC" w:rsidRPr="00736C58">
              <w:rPr>
                <w:i/>
                <w:color w:val="auto"/>
                <w:lang w:val="fr-FR"/>
              </w:rPr>
              <w:t>μὴ</w:t>
            </w:r>
            <w:proofErr w:type="spellEnd"/>
            <w:r w:rsidR="00F73FBC" w:rsidRPr="00736C58">
              <w:rPr>
                <w:i/>
                <w:color w:val="auto"/>
              </w:rPr>
              <w:t xml:space="preserve"> </w:t>
            </w:r>
            <w:r w:rsidR="00F73FBC" w:rsidRPr="00736C58">
              <w:rPr>
                <w:i/>
                <w:color w:val="auto"/>
                <w:lang w:val="fr-FR"/>
              </w:rPr>
              <w:t>ὑπὸ</w:t>
            </w:r>
            <w:r w:rsidR="00F73FBC" w:rsidRPr="00736C58">
              <w:rPr>
                <w:i/>
                <w:color w:val="auto"/>
              </w:rPr>
              <w:t xml:space="preserve"> </w:t>
            </w:r>
            <w:proofErr w:type="spellStart"/>
            <w:r w:rsidR="00F73FBC" w:rsidRPr="00736C58">
              <w:rPr>
                <w:i/>
                <w:color w:val="auto"/>
                <w:lang w:val="fr-FR"/>
              </w:rPr>
              <w:t>τῶν</w:t>
            </w:r>
            <w:proofErr w:type="spellEnd"/>
            <w:r w:rsidR="00F73FBC" w:rsidRPr="00736C58">
              <w:rPr>
                <w:i/>
                <w:color w:val="auto"/>
              </w:rPr>
              <w:t xml:space="preserve"> </w:t>
            </w:r>
            <w:r w:rsidR="00F73FBC" w:rsidRPr="00736C58">
              <w:rPr>
                <w:i/>
                <w:color w:val="auto"/>
                <w:lang w:val="fr-FR"/>
              </w:rPr>
              <w:t>π</w:t>
            </w:r>
            <w:proofErr w:type="spellStart"/>
            <w:r w:rsidR="00F73FBC" w:rsidRPr="00736C58">
              <w:rPr>
                <w:i/>
                <w:color w:val="auto"/>
                <w:lang w:val="fr-FR"/>
              </w:rPr>
              <w:t>ολεμίων</w:t>
            </w:r>
            <w:proofErr w:type="spellEnd"/>
            <w:r w:rsidR="00F73FBC" w:rsidRPr="00736C58">
              <w:rPr>
                <w:i/>
                <w:color w:val="auto"/>
              </w:rPr>
              <w:t xml:space="preserve"> </w:t>
            </w:r>
            <w:proofErr w:type="spellStart"/>
            <w:r w:rsidR="00F73FBC" w:rsidRPr="00736C58">
              <w:rPr>
                <w:i/>
                <w:color w:val="auto"/>
                <w:lang w:val="fr-FR"/>
              </w:rPr>
              <w:t>ληφθῶσιν</w:t>
            </w:r>
            <w:proofErr w:type="spellEnd"/>
          </w:p>
          <w:p w14:paraId="61FC5480" w14:textId="310E324E" w:rsidR="00CA0953" w:rsidRPr="00736C58" w:rsidRDefault="00CA0953" w:rsidP="00812309">
            <w:pPr>
              <w:pStyle w:val="Bullets"/>
              <w:numPr>
                <w:ilvl w:val="0"/>
                <w:numId w:val="8"/>
              </w:numPr>
              <w:rPr>
                <w:i/>
              </w:rPr>
            </w:pPr>
            <w:r>
              <w:t>clause</w:t>
            </w:r>
            <w:r w:rsidR="004849F2">
              <w:t>s</w:t>
            </w:r>
            <w:r>
              <w:t xml:space="preserve"> of fearing</w:t>
            </w:r>
            <w:r w:rsidR="004849F2">
              <w:t xml:space="preserve">, for example, </w:t>
            </w:r>
            <w:proofErr w:type="spellStart"/>
            <w:r w:rsidR="004F44FC" w:rsidRPr="00736C58">
              <w:rPr>
                <w:i/>
                <w:color w:val="auto"/>
                <w:lang w:val="fr-FR"/>
              </w:rPr>
              <w:t>φο</w:t>
            </w:r>
            <w:proofErr w:type="spellEnd"/>
            <w:r w:rsidR="004F44FC" w:rsidRPr="00736C58">
              <w:rPr>
                <w:i/>
                <w:color w:val="auto"/>
                <w:lang w:val="fr-FR"/>
              </w:rPr>
              <w:t>βοῦμαι</w:t>
            </w:r>
            <w:r w:rsidR="004F44FC" w:rsidRPr="00736C58">
              <w:rPr>
                <w:i/>
                <w:color w:val="auto"/>
              </w:rPr>
              <w:t xml:space="preserve"> </w:t>
            </w:r>
            <w:proofErr w:type="spellStart"/>
            <w:r w:rsidR="004F44FC" w:rsidRPr="00736C58">
              <w:rPr>
                <w:i/>
                <w:color w:val="auto"/>
                <w:lang w:val="fr-FR"/>
              </w:rPr>
              <w:t>μὴ</w:t>
            </w:r>
            <w:proofErr w:type="spellEnd"/>
            <w:r w:rsidR="004F44FC" w:rsidRPr="00736C58">
              <w:rPr>
                <w:i/>
                <w:color w:val="auto"/>
              </w:rPr>
              <w:t xml:space="preserve"> </w:t>
            </w:r>
            <w:r w:rsidR="004F44FC" w:rsidRPr="00736C58">
              <w:rPr>
                <w:i/>
                <w:color w:val="auto"/>
                <w:lang w:val="fr-FR"/>
              </w:rPr>
              <w:t>ὁ</w:t>
            </w:r>
            <w:r w:rsidR="004F44FC" w:rsidRPr="00736C58">
              <w:rPr>
                <w:i/>
                <w:color w:val="auto"/>
              </w:rPr>
              <w:t xml:space="preserve"> </w:t>
            </w:r>
            <w:proofErr w:type="spellStart"/>
            <w:r w:rsidR="004F44FC" w:rsidRPr="00736C58">
              <w:rPr>
                <w:i/>
                <w:color w:val="auto"/>
                <w:lang w:val="fr-FR"/>
              </w:rPr>
              <w:t>δεσ</w:t>
            </w:r>
            <w:proofErr w:type="spellEnd"/>
            <w:r w:rsidR="004F44FC" w:rsidRPr="00736C58">
              <w:rPr>
                <w:i/>
                <w:color w:val="auto"/>
                <w:lang w:val="fr-FR"/>
              </w:rPr>
              <w:t>πότης</w:t>
            </w:r>
            <w:r w:rsidR="004F44FC" w:rsidRPr="00736C58">
              <w:rPr>
                <w:i/>
                <w:color w:val="auto"/>
              </w:rPr>
              <w:t xml:space="preserve"> </w:t>
            </w:r>
            <w:proofErr w:type="spellStart"/>
            <w:r w:rsidR="004F44FC" w:rsidRPr="00736C58">
              <w:rPr>
                <w:i/>
                <w:color w:val="auto"/>
                <w:lang w:val="fr-FR"/>
              </w:rPr>
              <w:t>οὐκ</w:t>
            </w:r>
            <w:proofErr w:type="spellEnd"/>
            <w:r w:rsidR="004F44FC" w:rsidRPr="00736C58">
              <w:rPr>
                <w:i/>
                <w:color w:val="auto"/>
              </w:rPr>
              <w:t xml:space="preserve"> </w:t>
            </w:r>
            <w:proofErr w:type="spellStart"/>
            <w:r w:rsidR="004F44FC" w:rsidRPr="00736C58">
              <w:rPr>
                <w:i/>
                <w:color w:val="auto"/>
                <w:lang w:val="fr-FR"/>
              </w:rPr>
              <w:t>ἐθέλῃ</w:t>
            </w:r>
            <w:proofErr w:type="spellEnd"/>
            <w:r w:rsidR="004F44FC" w:rsidRPr="00736C58">
              <w:rPr>
                <w:i/>
                <w:color w:val="auto"/>
              </w:rPr>
              <w:t xml:space="preserve"> </w:t>
            </w:r>
            <w:r w:rsidR="004F44FC" w:rsidRPr="00736C58">
              <w:rPr>
                <w:i/>
                <w:color w:val="auto"/>
                <w:lang w:val="fr-FR"/>
              </w:rPr>
              <w:t>πα</w:t>
            </w:r>
            <w:proofErr w:type="spellStart"/>
            <w:r w:rsidR="004F44FC" w:rsidRPr="00736C58">
              <w:rPr>
                <w:i/>
                <w:color w:val="auto"/>
                <w:lang w:val="fr-FR"/>
              </w:rPr>
              <w:t>ῦσ</w:t>
            </w:r>
            <w:proofErr w:type="spellEnd"/>
            <w:r w:rsidR="004F44FC" w:rsidRPr="00736C58">
              <w:rPr>
                <w:i/>
                <w:color w:val="auto"/>
                <w:lang w:val="fr-FR"/>
              </w:rPr>
              <w:t>αι</w:t>
            </w:r>
            <w:r w:rsidR="004F44FC" w:rsidRPr="00736C58">
              <w:rPr>
                <w:i/>
                <w:color w:val="auto"/>
              </w:rPr>
              <w:t xml:space="preserve"> </w:t>
            </w:r>
            <w:proofErr w:type="spellStart"/>
            <w:r w:rsidR="004F44FC" w:rsidRPr="00736C58">
              <w:rPr>
                <w:i/>
                <w:color w:val="auto"/>
                <w:lang w:val="fr-FR"/>
              </w:rPr>
              <w:t>τὸν</w:t>
            </w:r>
            <w:proofErr w:type="spellEnd"/>
            <w:r w:rsidR="004F44FC" w:rsidRPr="00736C58">
              <w:rPr>
                <w:i/>
                <w:color w:val="auto"/>
              </w:rPr>
              <w:t xml:space="preserve"> </w:t>
            </w:r>
            <w:r w:rsidR="004F44FC" w:rsidRPr="00736C58">
              <w:rPr>
                <w:i/>
                <w:color w:val="auto"/>
                <w:lang w:val="fr-FR"/>
              </w:rPr>
              <w:t>π</w:t>
            </w:r>
            <w:proofErr w:type="spellStart"/>
            <w:r w:rsidR="004F44FC" w:rsidRPr="00736C58">
              <w:rPr>
                <w:i/>
                <w:color w:val="auto"/>
                <w:lang w:val="fr-FR"/>
              </w:rPr>
              <w:t>όνον</w:t>
            </w:r>
            <w:proofErr w:type="spellEnd"/>
          </w:p>
          <w:p w14:paraId="53A2E49E" w14:textId="21F2E66F" w:rsidR="00CA0953" w:rsidRDefault="00C4426A" w:rsidP="00812309">
            <w:pPr>
              <w:pStyle w:val="Bullets"/>
              <w:numPr>
                <w:ilvl w:val="0"/>
                <w:numId w:val="7"/>
              </w:numPr>
            </w:pPr>
            <w:r>
              <w:t>use of the optative mood in</w:t>
            </w:r>
            <w:r w:rsidR="00AF693A">
              <w:t>:</w:t>
            </w:r>
          </w:p>
          <w:p w14:paraId="2D5F9E61" w14:textId="2ECECE26" w:rsidR="00691433" w:rsidRPr="002A7FB5" w:rsidRDefault="00756D3F" w:rsidP="00812309">
            <w:pPr>
              <w:pStyle w:val="Bullets"/>
              <w:numPr>
                <w:ilvl w:val="0"/>
                <w:numId w:val="8"/>
              </w:numPr>
              <w:rPr>
                <w:color w:val="auto"/>
              </w:rPr>
            </w:pPr>
            <w:r w:rsidRPr="002A7FB5">
              <w:rPr>
                <w:color w:val="auto"/>
              </w:rPr>
              <w:t xml:space="preserve">wishes, for example, </w:t>
            </w:r>
            <w:proofErr w:type="spellStart"/>
            <w:r w:rsidRPr="009A0561">
              <w:rPr>
                <w:i/>
                <w:color w:val="auto"/>
                <w:lang w:val="fr-FR"/>
              </w:rPr>
              <w:t>εἴθε</w:t>
            </w:r>
            <w:proofErr w:type="spellEnd"/>
            <w:r w:rsidRPr="009A0561">
              <w:rPr>
                <w:i/>
                <w:color w:val="auto"/>
              </w:rPr>
              <w:t xml:space="preserve"> </w:t>
            </w:r>
            <w:proofErr w:type="spellStart"/>
            <w:r w:rsidRPr="009A0561">
              <w:rPr>
                <w:i/>
                <w:color w:val="auto"/>
                <w:lang w:val="fr-FR"/>
              </w:rPr>
              <w:t>τὴν</w:t>
            </w:r>
            <w:proofErr w:type="spellEnd"/>
            <w:r w:rsidRPr="009A0561">
              <w:rPr>
                <w:i/>
                <w:color w:val="auto"/>
              </w:rPr>
              <w:t xml:space="preserve"> </w:t>
            </w:r>
            <w:r w:rsidRPr="009A0561">
              <w:rPr>
                <w:i/>
                <w:color w:val="auto"/>
                <w:lang w:val="fr-FR"/>
              </w:rPr>
              <w:t>πα</w:t>
            </w:r>
            <w:proofErr w:type="spellStart"/>
            <w:r w:rsidRPr="009A0561">
              <w:rPr>
                <w:i/>
                <w:color w:val="auto"/>
                <w:lang w:val="fr-FR"/>
              </w:rPr>
              <w:t>τρίδ</w:t>
            </w:r>
            <w:proofErr w:type="spellEnd"/>
            <w:r w:rsidRPr="009A0561">
              <w:rPr>
                <w:i/>
                <w:color w:val="auto"/>
                <w:lang w:val="fr-FR"/>
              </w:rPr>
              <w:t>α</w:t>
            </w:r>
            <w:r w:rsidRPr="009A0561">
              <w:rPr>
                <w:i/>
                <w:color w:val="auto"/>
              </w:rPr>
              <w:t xml:space="preserve"> </w:t>
            </w:r>
            <w:proofErr w:type="spellStart"/>
            <w:r w:rsidRPr="009A0561">
              <w:rPr>
                <w:i/>
                <w:color w:val="auto"/>
                <w:lang w:val="fr-FR"/>
              </w:rPr>
              <w:t>σῴζοιμεν</w:t>
            </w:r>
            <w:proofErr w:type="spellEnd"/>
          </w:p>
          <w:p w14:paraId="7EF56DC0" w14:textId="7616BA03" w:rsidR="00CB2404" w:rsidRPr="009A0561" w:rsidRDefault="00FE09ED" w:rsidP="00812309">
            <w:pPr>
              <w:pStyle w:val="Bullets"/>
              <w:numPr>
                <w:ilvl w:val="0"/>
                <w:numId w:val="8"/>
              </w:numPr>
              <w:rPr>
                <w:i/>
                <w:iCs/>
              </w:rPr>
            </w:pPr>
            <w:r w:rsidRPr="002A7FB5">
              <w:t>potential clauses</w:t>
            </w:r>
            <w:r w:rsidR="008162EB" w:rsidRPr="002A7FB5">
              <w:t xml:space="preserve">, for example, </w:t>
            </w:r>
            <w:r w:rsidR="00115FAD" w:rsidRPr="009A0561">
              <w:rPr>
                <w:i/>
                <w:iCs/>
                <w:lang w:val="fr-FR"/>
              </w:rPr>
              <w:t>β</w:t>
            </w:r>
            <w:proofErr w:type="spellStart"/>
            <w:r w:rsidR="00115FAD" w:rsidRPr="009A0561">
              <w:rPr>
                <w:i/>
                <w:iCs/>
                <w:lang w:val="fr-FR"/>
              </w:rPr>
              <w:t>ουλοίμεθ</w:t>
            </w:r>
            <w:proofErr w:type="spellEnd"/>
            <w:r w:rsidR="00115FAD" w:rsidRPr="009A0561">
              <w:rPr>
                <w:i/>
                <w:iCs/>
                <w:lang w:val="fr-FR"/>
              </w:rPr>
              <w:t>α</w:t>
            </w:r>
            <w:r w:rsidR="00115FAD" w:rsidRPr="009A0561">
              <w:rPr>
                <w:i/>
                <w:iCs/>
              </w:rPr>
              <w:t xml:space="preserve"> </w:t>
            </w:r>
            <w:proofErr w:type="spellStart"/>
            <w:r w:rsidR="00115FAD" w:rsidRPr="009A0561">
              <w:rPr>
                <w:i/>
                <w:iCs/>
                <w:lang w:val="fr-FR"/>
              </w:rPr>
              <w:t>ἄν</w:t>
            </w:r>
            <w:proofErr w:type="spellEnd"/>
            <w:r w:rsidR="00115FAD" w:rsidRPr="009A0561">
              <w:rPr>
                <w:i/>
                <w:iCs/>
              </w:rPr>
              <w:t xml:space="preserve"> </w:t>
            </w:r>
            <w:proofErr w:type="spellStart"/>
            <w:r w:rsidR="00115FAD" w:rsidRPr="009A0561">
              <w:rPr>
                <w:i/>
                <w:iCs/>
                <w:lang w:val="fr-FR"/>
              </w:rPr>
              <w:t>τοῦ</w:t>
            </w:r>
            <w:proofErr w:type="spellEnd"/>
            <w:r w:rsidR="00115FAD" w:rsidRPr="009A0561">
              <w:rPr>
                <w:i/>
                <w:iCs/>
              </w:rPr>
              <w:t xml:space="preserve"> </w:t>
            </w:r>
            <w:proofErr w:type="spellStart"/>
            <w:r w:rsidR="00115FAD" w:rsidRPr="009A0561">
              <w:rPr>
                <w:i/>
                <w:iCs/>
                <w:lang w:val="fr-FR"/>
              </w:rPr>
              <w:t>ἀοιδοῦ</w:t>
            </w:r>
            <w:proofErr w:type="spellEnd"/>
            <w:r w:rsidR="00115FAD" w:rsidRPr="009A0561">
              <w:rPr>
                <w:i/>
                <w:iCs/>
              </w:rPr>
              <w:t xml:space="preserve"> </w:t>
            </w:r>
            <w:proofErr w:type="spellStart"/>
            <w:r w:rsidR="00115FAD" w:rsidRPr="009A0561">
              <w:rPr>
                <w:i/>
                <w:iCs/>
                <w:lang w:val="fr-FR"/>
              </w:rPr>
              <w:t>ἀκούειν</w:t>
            </w:r>
            <w:proofErr w:type="spellEnd"/>
          </w:p>
          <w:p w14:paraId="1EBFB44C" w14:textId="23EF7713" w:rsidR="005E5A81" w:rsidRPr="004E4153" w:rsidRDefault="00976D84" w:rsidP="00812309">
            <w:pPr>
              <w:pStyle w:val="Bullets"/>
              <w:numPr>
                <w:ilvl w:val="0"/>
                <w:numId w:val="8"/>
              </w:numPr>
            </w:pPr>
            <w:r w:rsidRPr="004E4153">
              <w:t>indirect questions, for example</w:t>
            </w:r>
            <w:r w:rsidRPr="005F2DDD">
              <w:rPr>
                <w:i/>
                <w:iCs/>
              </w:rPr>
              <w:t xml:space="preserve">, </w:t>
            </w:r>
            <w:r w:rsidR="008863B4" w:rsidRPr="005F2DDD">
              <w:rPr>
                <w:i/>
                <w:iCs/>
                <w:lang w:val="el-GR"/>
              </w:rPr>
              <w:t>ὁ</w:t>
            </w:r>
            <w:r w:rsidR="008863B4" w:rsidRPr="005F2DDD">
              <w:rPr>
                <w:i/>
                <w:iCs/>
              </w:rPr>
              <w:t xml:space="preserve"> </w:t>
            </w:r>
            <w:r w:rsidR="008863B4" w:rsidRPr="005F2DDD">
              <w:rPr>
                <w:i/>
                <w:iCs/>
                <w:lang w:val="el-GR"/>
              </w:rPr>
              <w:t>Κρ</w:t>
            </w:r>
            <w:r w:rsidR="001E4178" w:rsidRPr="005F2DDD">
              <w:rPr>
                <w:i/>
                <w:iCs/>
                <w:lang w:val="el-GR"/>
              </w:rPr>
              <w:t>ο</w:t>
            </w:r>
            <w:r w:rsidR="008863B4" w:rsidRPr="005F2DDD">
              <w:rPr>
                <w:i/>
                <w:iCs/>
                <w:lang w:val="el-GR"/>
              </w:rPr>
              <w:t>ῖσος</w:t>
            </w:r>
            <w:r w:rsidR="0073244C" w:rsidRPr="005F2DDD">
              <w:rPr>
                <w:i/>
                <w:iCs/>
              </w:rPr>
              <w:t xml:space="preserve"> </w:t>
            </w:r>
            <w:r w:rsidR="00F8456A" w:rsidRPr="005F2DDD">
              <w:rPr>
                <w:i/>
                <w:iCs/>
                <w:lang w:val="el-GR"/>
              </w:rPr>
              <w:t>ἐ</w:t>
            </w:r>
            <w:r w:rsidR="003B7F32" w:rsidRPr="005F2DDD">
              <w:rPr>
                <w:i/>
                <w:iCs/>
                <w:lang w:val="el-GR"/>
              </w:rPr>
              <w:t>ρωτ</w:t>
            </w:r>
            <w:r w:rsidR="00281407" w:rsidRPr="005F2DDD">
              <w:rPr>
                <w:i/>
                <w:iCs/>
                <w:lang w:val="el-GR"/>
              </w:rPr>
              <w:t>ᾷ</w:t>
            </w:r>
            <w:r w:rsidR="00281407" w:rsidRPr="005F2DDD">
              <w:rPr>
                <w:i/>
                <w:iCs/>
              </w:rPr>
              <w:t xml:space="preserve"> </w:t>
            </w:r>
            <w:r w:rsidR="00281407" w:rsidRPr="005F2DDD">
              <w:rPr>
                <w:i/>
                <w:iCs/>
                <w:lang w:val="el-GR"/>
              </w:rPr>
              <w:t>τ</w:t>
            </w:r>
            <w:r w:rsidR="00854174" w:rsidRPr="005F2DDD">
              <w:rPr>
                <w:i/>
                <w:iCs/>
                <w:lang w:val="el-GR"/>
              </w:rPr>
              <w:t>ί</w:t>
            </w:r>
            <w:r w:rsidR="003F5A49" w:rsidRPr="005F2DDD">
              <w:rPr>
                <w:i/>
                <w:iCs/>
                <w:lang w:val="el-GR"/>
              </w:rPr>
              <w:t>να</w:t>
            </w:r>
            <w:r w:rsidR="003F5A49" w:rsidRPr="005F2DDD">
              <w:rPr>
                <w:i/>
                <w:iCs/>
              </w:rPr>
              <w:t xml:space="preserve"> </w:t>
            </w:r>
            <w:r w:rsidR="003F5A49" w:rsidRPr="005F2DDD">
              <w:rPr>
                <w:i/>
                <w:iCs/>
                <w:lang w:val="el-GR"/>
              </w:rPr>
              <w:t>δε</w:t>
            </w:r>
            <w:r w:rsidR="00F8456A" w:rsidRPr="005F2DDD">
              <w:rPr>
                <w:i/>
                <w:iCs/>
                <w:lang w:val="el-GR"/>
              </w:rPr>
              <w:t>ύ</w:t>
            </w:r>
            <w:r w:rsidR="003F5A49" w:rsidRPr="005F2DDD">
              <w:rPr>
                <w:i/>
                <w:iCs/>
                <w:lang w:val="el-GR"/>
              </w:rPr>
              <w:t>τερον</w:t>
            </w:r>
            <w:r w:rsidR="003F5A49" w:rsidRPr="005F2DDD">
              <w:rPr>
                <w:i/>
                <w:iCs/>
              </w:rPr>
              <w:t xml:space="preserve"> </w:t>
            </w:r>
            <w:r w:rsidR="003F5A49" w:rsidRPr="005F2DDD">
              <w:rPr>
                <w:i/>
                <w:iCs/>
                <w:lang w:val="el-GR"/>
              </w:rPr>
              <w:t>μετ</w:t>
            </w:r>
            <w:r w:rsidR="00FD3847" w:rsidRPr="005F2DDD">
              <w:rPr>
                <w:i/>
                <w:iCs/>
              </w:rPr>
              <w:t>’</w:t>
            </w:r>
            <w:r w:rsidR="00881406" w:rsidRPr="005F2DDD">
              <w:rPr>
                <w:i/>
                <w:iCs/>
                <w:lang w:val="el-GR"/>
              </w:rPr>
              <w:t>ἐ</w:t>
            </w:r>
            <w:r w:rsidR="001658F9" w:rsidRPr="005F2DDD">
              <w:rPr>
                <w:i/>
                <w:iCs/>
                <w:lang w:val="el-GR"/>
              </w:rPr>
              <w:t>κεῖνον</w:t>
            </w:r>
            <w:r w:rsidR="001658F9" w:rsidRPr="005F2DDD">
              <w:rPr>
                <w:i/>
                <w:iCs/>
              </w:rPr>
              <w:t xml:space="preserve"> </w:t>
            </w:r>
            <w:r w:rsidR="00A26378" w:rsidRPr="005F2DDD">
              <w:rPr>
                <w:i/>
                <w:iCs/>
                <w:lang w:val="el-GR"/>
              </w:rPr>
              <w:t>ὀλ</w:t>
            </w:r>
            <w:r w:rsidR="00DC67BE" w:rsidRPr="005F2DDD">
              <w:rPr>
                <w:i/>
                <w:iCs/>
                <w:lang w:val="el-GR"/>
              </w:rPr>
              <w:t>βιώτατον</w:t>
            </w:r>
            <w:r w:rsidR="00DA074F" w:rsidRPr="005F2DDD">
              <w:rPr>
                <w:i/>
                <w:iCs/>
              </w:rPr>
              <w:t xml:space="preserve"> </w:t>
            </w:r>
            <w:r w:rsidR="00420B54" w:rsidRPr="005F2DDD">
              <w:rPr>
                <w:i/>
                <w:iCs/>
                <w:lang w:val="el-GR"/>
              </w:rPr>
              <w:t>εἶ</w:t>
            </w:r>
            <w:r w:rsidR="005B1EC6" w:rsidRPr="005F2DDD">
              <w:rPr>
                <w:i/>
                <w:iCs/>
                <w:lang w:val="el-GR"/>
              </w:rPr>
              <w:t>δε</w:t>
            </w:r>
          </w:p>
          <w:p w14:paraId="399D5917" w14:textId="15DC1CE4" w:rsidR="00976D84" w:rsidRPr="002A7FB5" w:rsidRDefault="00C95EA9" w:rsidP="00812309">
            <w:pPr>
              <w:pStyle w:val="Bullets"/>
              <w:numPr>
                <w:ilvl w:val="0"/>
                <w:numId w:val="8"/>
              </w:numPr>
              <w:rPr>
                <w:lang w:val="el-GR"/>
              </w:rPr>
            </w:pPr>
            <w:r>
              <w:t>indirect statements, for example</w:t>
            </w:r>
            <w:r w:rsidRPr="005F2DDD">
              <w:rPr>
                <w:i/>
                <w:iCs/>
              </w:rPr>
              <w:t xml:space="preserve">, </w:t>
            </w:r>
            <w:r w:rsidR="00BA30F5" w:rsidRPr="005F2DDD">
              <w:rPr>
                <w:i/>
                <w:iCs/>
                <w:lang w:val="el-GR"/>
              </w:rPr>
              <w:t>ἔ</w:t>
            </w:r>
            <w:r w:rsidR="00BB7ED8" w:rsidRPr="005F2DDD">
              <w:rPr>
                <w:i/>
                <w:iCs/>
                <w:lang w:val="el-GR"/>
              </w:rPr>
              <w:t>δει</w:t>
            </w:r>
            <w:r w:rsidR="00AC745D" w:rsidRPr="005F2DDD">
              <w:rPr>
                <w:i/>
                <w:iCs/>
                <w:lang w:val="el-GR"/>
              </w:rPr>
              <w:t>ξ</w:t>
            </w:r>
            <w:r w:rsidR="0024281E" w:rsidRPr="005F2DDD">
              <w:rPr>
                <w:i/>
                <w:iCs/>
                <w:lang w:val="el-GR"/>
              </w:rPr>
              <w:t xml:space="preserve">εν </w:t>
            </w:r>
            <w:r w:rsidR="00095253" w:rsidRPr="005F2DDD">
              <w:rPr>
                <w:i/>
                <w:iCs/>
                <w:lang w:val="el-GR"/>
              </w:rPr>
              <w:t>ὁ θεός</w:t>
            </w:r>
            <w:r w:rsidR="002B2375" w:rsidRPr="005F2DDD">
              <w:rPr>
                <w:i/>
                <w:iCs/>
                <w:lang w:val="el-GR"/>
              </w:rPr>
              <w:t xml:space="preserve"> </w:t>
            </w:r>
            <w:r w:rsidR="00877352" w:rsidRPr="005F2DDD">
              <w:rPr>
                <w:i/>
                <w:iCs/>
                <w:lang w:val="el-GR"/>
              </w:rPr>
              <w:t>ὅ</w:t>
            </w:r>
            <w:r w:rsidR="004C6084" w:rsidRPr="005F2DDD">
              <w:rPr>
                <w:i/>
                <w:iCs/>
                <w:lang w:val="el-GR"/>
              </w:rPr>
              <w:t>τι ἄ</w:t>
            </w:r>
            <w:r w:rsidR="00F95773" w:rsidRPr="005F2DDD">
              <w:rPr>
                <w:i/>
                <w:iCs/>
                <w:lang w:val="el-GR"/>
              </w:rPr>
              <w:t>μεινόν</w:t>
            </w:r>
            <w:r w:rsidR="0029159C" w:rsidRPr="005F2DDD">
              <w:rPr>
                <w:i/>
                <w:iCs/>
                <w:lang w:val="el-GR"/>
              </w:rPr>
              <w:t xml:space="preserve"> </w:t>
            </w:r>
            <w:r w:rsidR="00192D74" w:rsidRPr="005F2DDD">
              <w:rPr>
                <w:i/>
                <w:iCs/>
                <w:lang w:val="el-GR"/>
              </w:rPr>
              <w:t>ε</w:t>
            </w:r>
            <w:r w:rsidR="003508B9" w:rsidRPr="005F2DDD">
              <w:rPr>
                <w:i/>
                <w:iCs/>
                <w:lang w:val="el-GR"/>
              </w:rPr>
              <w:t>ἴ</w:t>
            </w:r>
            <w:r w:rsidR="000F11D0" w:rsidRPr="005F2DDD">
              <w:rPr>
                <w:i/>
                <w:iCs/>
                <w:lang w:val="el-GR"/>
              </w:rPr>
              <w:t>η</w:t>
            </w:r>
            <w:r w:rsidR="00707F31" w:rsidRPr="005F2DDD">
              <w:rPr>
                <w:i/>
                <w:iCs/>
                <w:lang w:val="el-GR"/>
              </w:rPr>
              <w:t xml:space="preserve"> ἀνθρ</w:t>
            </w:r>
            <w:r w:rsidR="00332AB0" w:rsidRPr="005F2DDD">
              <w:rPr>
                <w:i/>
                <w:iCs/>
                <w:lang w:val="el-GR"/>
              </w:rPr>
              <w:t>ώ</w:t>
            </w:r>
            <w:r w:rsidR="00711D8D" w:rsidRPr="005F2DDD">
              <w:rPr>
                <w:i/>
                <w:iCs/>
                <w:lang w:val="el-GR"/>
              </w:rPr>
              <w:t>π</w:t>
            </w:r>
            <w:r w:rsidR="00B831A1" w:rsidRPr="005F2DDD">
              <w:rPr>
                <w:i/>
                <w:iCs/>
                <w:lang w:val="el-GR"/>
              </w:rPr>
              <w:t>ῳ</w:t>
            </w:r>
            <w:r w:rsidR="001C73ED" w:rsidRPr="005F2DDD">
              <w:rPr>
                <w:i/>
                <w:iCs/>
                <w:lang w:val="el-GR"/>
              </w:rPr>
              <w:t xml:space="preserve"> τεθνάναι</w:t>
            </w:r>
            <w:r w:rsidR="00546635" w:rsidRPr="005F2DDD">
              <w:rPr>
                <w:i/>
                <w:iCs/>
                <w:lang w:val="el-GR"/>
              </w:rPr>
              <w:t xml:space="preserve"> μᾶλλον</w:t>
            </w:r>
            <w:r w:rsidR="0023364F" w:rsidRPr="005F2DDD">
              <w:rPr>
                <w:i/>
                <w:iCs/>
                <w:lang w:val="el-GR"/>
              </w:rPr>
              <w:t xml:space="preserve"> </w:t>
            </w:r>
            <w:r w:rsidR="00390E9F" w:rsidRPr="005F2DDD">
              <w:rPr>
                <w:i/>
                <w:iCs/>
                <w:lang w:val="el-GR"/>
              </w:rPr>
              <w:t>ἢ</w:t>
            </w:r>
            <w:r w:rsidR="000F0ED8" w:rsidRPr="005F2DDD">
              <w:rPr>
                <w:i/>
                <w:iCs/>
                <w:lang w:val="el-GR"/>
              </w:rPr>
              <w:t xml:space="preserve"> ζῆν</w:t>
            </w:r>
            <w:r w:rsidR="00AC2847">
              <w:rPr>
                <w:lang w:val="el-GR"/>
              </w:rPr>
              <w:t xml:space="preserve"> </w:t>
            </w:r>
          </w:p>
          <w:p w14:paraId="084E9F39" w14:textId="3023593C" w:rsidR="005F7C8A" w:rsidRPr="002A7FB5" w:rsidRDefault="005F7C8A" w:rsidP="00812309">
            <w:pPr>
              <w:pStyle w:val="ACtabletextCEbullet"/>
              <w:numPr>
                <w:ilvl w:val="0"/>
                <w:numId w:val="7"/>
              </w:numPr>
              <w:rPr>
                <w:color w:val="auto"/>
                <w:lang w:val="el-GR"/>
              </w:rPr>
            </w:pPr>
            <w:proofErr w:type="gramStart"/>
            <w:r w:rsidRPr="00116DCF">
              <w:rPr>
                <w:iCs/>
                <w:color w:val="auto"/>
                <w:lang w:val="fr-FR"/>
              </w:rPr>
              <w:t>the</w:t>
            </w:r>
            <w:proofErr w:type="gramEnd"/>
            <w:r w:rsidRPr="002A7FB5">
              <w:rPr>
                <w:color w:val="auto"/>
                <w:lang w:val="el-GR"/>
              </w:rPr>
              <w:t xml:space="preserve"> </w:t>
            </w:r>
            <w:r w:rsidRPr="00116DCF">
              <w:rPr>
                <w:iCs/>
                <w:color w:val="auto"/>
                <w:lang w:val="fr-FR"/>
              </w:rPr>
              <w:t>accusative</w:t>
            </w:r>
            <w:r w:rsidRPr="002A7FB5">
              <w:rPr>
                <w:color w:val="auto"/>
                <w:lang w:val="el-GR"/>
              </w:rPr>
              <w:t xml:space="preserve"> </w:t>
            </w:r>
            <w:proofErr w:type="spellStart"/>
            <w:r w:rsidRPr="00116DCF">
              <w:rPr>
                <w:iCs/>
                <w:color w:val="auto"/>
                <w:lang w:val="fr-FR"/>
              </w:rPr>
              <w:t>absolute</w:t>
            </w:r>
            <w:proofErr w:type="spellEnd"/>
            <w:r w:rsidR="00E5188F" w:rsidRPr="00A05FBD">
              <w:rPr>
                <w:iCs/>
                <w:color w:val="auto"/>
                <w:lang w:val="el-GR"/>
              </w:rPr>
              <w:t xml:space="preserve"> </w:t>
            </w:r>
            <w:r w:rsidR="00E5188F">
              <w:rPr>
                <w:iCs/>
                <w:color w:val="auto"/>
                <w:lang w:val="fr-FR"/>
              </w:rPr>
              <w:t>and</w:t>
            </w:r>
            <w:r w:rsidR="00E5188F" w:rsidRPr="00A05FBD">
              <w:rPr>
                <w:iCs/>
                <w:color w:val="auto"/>
                <w:lang w:val="el-GR"/>
              </w:rPr>
              <w:t xml:space="preserve"> </w:t>
            </w:r>
            <w:proofErr w:type="spellStart"/>
            <w:r w:rsidR="00E5188F" w:rsidRPr="00116DCF">
              <w:rPr>
                <w:iCs/>
                <w:color w:val="auto"/>
                <w:lang w:val="fr-FR"/>
              </w:rPr>
              <w:t>genitive</w:t>
            </w:r>
            <w:proofErr w:type="spellEnd"/>
            <w:r w:rsidR="00E5188F" w:rsidRPr="002A7FB5">
              <w:rPr>
                <w:color w:val="auto"/>
                <w:lang w:val="el-GR"/>
              </w:rPr>
              <w:t xml:space="preserve"> </w:t>
            </w:r>
            <w:proofErr w:type="spellStart"/>
            <w:r w:rsidR="00E5188F" w:rsidRPr="00116DCF">
              <w:rPr>
                <w:iCs/>
                <w:color w:val="auto"/>
                <w:lang w:val="fr-FR"/>
              </w:rPr>
              <w:t>absolute</w:t>
            </w:r>
            <w:proofErr w:type="spellEnd"/>
            <w:r w:rsidRPr="002A7FB5">
              <w:rPr>
                <w:color w:val="auto"/>
                <w:lang w:val="el-GR"/>
              </w:rPr>
              <w:t xml:space="preserve">, </w:t>
            </w:r>
            <w:r w:rsidRPr="00116DCF">
              <w:rPr>
                <w:iCs/>
                <w:color w:val="auto"/>
                <w:lang w:val="fr-FR"/>
              </w:rPr>
              <w:t>for</w:t>
            </w:r>
            <w:r w:rsidRPr="002A7FB5">
              <w:rPr>
                <w:color w:val="auto"/>
                <w:lang w:val="el-GR"/>
              </w:rPr>
              <w:t xml:space="preserve"> </w:t>
            </w:r>
            <w:proofErr w:type="spellStart"/>
            <w:r w:rsidRPr="00116DCF">
              <w:rPr>
                <w:iCs/>
                <w:color w:val="auto"/>
                <w:lang w:val="fr-FR"/>
              </w:rPr>
              <w:t>example</w:t>
            </w:r>
            <w:proofErr w:type="spellEnd"/>
            <w:r w:rsidRPr="002A7FB5">
              <w:rPr>
                <w:color w:val="auto"/>
                <w:lang w:val="el-GR"/>
              </w:rPr>
              <w:t xml:space="preserve">, </w:t>
            </w:r>
            <w:r w:rsidRPr="005F2DDD">
              <w:rPr>
                <w:i/>
                <w:iCs/>
                <w:color w:val="auto"/>
                <w:lang w:val="el-GR"/>
              </w:rPr>
              <w:t>ἡμέρας γενομένης, ἔδοξεν ταῖς κόραις πρὸς τ</w:t>
            </w:r>
            <w:r w:rsidR="002759CB" w:rsidRPr="005F2DDD">
              <w:rPr>
                <w:i/>
                <w:iCs/>
                <w:color w:val="auto"/>
                <w:lang w:val="el-GR"/>
              </w:rPr>
              <w:t>ὴ</w:t>
            </w:r>
            <w:r w:rsidRPr="005F2DDD">
              <w:rPr>
                <w:i/>
                <w:iCs/>
                <w:color w:val="auto"/>
                <w:lang w:val="el-GR"/>
              </w:rPr>
              <w:t xml:space="preserve">ν κρήνην βαίνειν </w:t>
            </w:r>
            <w:r w:rsidRPr="00DB6BEE">
              <w:rPr>
                <w:color w:val="auto"/>
                <w:lang w:val="fr-FR"/>
              </w:rPr>
              <w:t>and</w:t>
            </w:r>
            <w:r w:rsidRPr="005F2DDD">
              <w:rPr>
                <w:i/>
                <w:iCs/>
                <w:color w:val="auto"/>
                <w:lang w:val="el-GR"/>
              </w:rPr>
              <w:t xml:space="preserve"> δέον τὴν πόλιν ἀμύνεσθαι, οἱ ἄνδρες τὰ ὅπλα ἔφερον</w:t>
            </w:r>
          </w:p>
          <w:p w14:paraId="00943730" w14:textId="77777777" w:rsidR="00472C81" w:rsidRPr="002A7FB5" w:rsidRDefault="00472C81" w:rsidP="00812309">
            <w:pPr>
              <w:pStyle w:val="ACtabletextCEbullet"/>
              <w:numPr>
                <w:ilvl w:val="0"/>
                <w:numId w:val="7"/>
              </w:numPr>
              <w:rPr>
                <w:color w:val="auto"/>
                <w:lang w:val="el-GR"/>
              </w:rPr>
            </w:pPr>
            <w:proofErr w:type="spellStart"/>
            <w:proofErr w:type="gramStart"/>
            <w:r w:rsidRPr="002A7FB5">
              <w:rPr>
                <w:color w:val="auto"/>
                <w:lang w:val="fr-FR"/>
              </w:rPr>
              <w:lastRenderedPageBreak/>
              <w:t>conditional</w:t>
            </w:r>
            <w:proofErr w:type="spellEnd"/>
            <w:proofErr w:type="gramEnd"/>
            <w:r w:rsidRPr="002A7FB5">
              <w:rPr>
                <w:color w:val="auto"/>
                <w:lang w:val="el-GR"/>
              </w:rPr>
              <w:t xml:space="preserve"> </w:t>
            </w:r>
            <w:r w:rsidRPr="002A7FB5">
              <w:rPr>
                <w:color w:val="auto"/>
                <w:lang w:val="fr-FR"/>
              </w:rPr>
              <w:t>clauses</w:t>
            </w:r>
            <w:r w:rsidRPr="002A7FB5">
              <w:rPr>
                <w:color w:val="auto"/>
                <w:lang w:val="el-GR"/>
              </w:rPr>
              <w:t xml:space="preserve">, </w:t>
            </w:r>
            <w:r w:rsidRPr="002A7FB5">
              <w:rPr>
                <w:color w:val="auto"/>
                <w:lang w:val="fr-FR"/>
              </w:rPr>
              <w:t>for</w:t>
            </w:r>
            <w:r w:rsidRPr="002A7FB5">
              <w:rPr>
                <w:color w:val="auto"/>
                <w:lang w:val="el-GR"/>
              </w:rPr>
              <w:t xml:space="preserve"> </w:t>
            </w:r>
            <w:proofErr w:type="spellStart"/>
            <w:r w:rsidRPr="002A7FB5">
              <w:rPr>
                <w:color w:val="auto"/>
                <w:lang w:val="fr-FR"/>
              </w:rPr>
              <w:t>example</w:t>
            </w:r>
            <w:proofErr w:type="spellEnd"/>
            <w:r w:rsidRPr="002A7FB5">
              <w:rPr>
                <w:color w:val="auto"/>
                <w:lang w:val="el-GR"/>
              </w:rPr>
              <w:t xml:space="preserve">, </w:t>
            </w:r>
            <w:r w:rsidRPr="002A7FB5">
              <w:rPr>
                <w:i/>
                <w:color w:val="auto"/>
                <w:lang w:val="el-GR"/>
              </w:rPr>
              <w:t xml:space="preserve">ἐὰν τῷ δημαγωγῷ πιστεύῃς, μῶρος εἶ/ἐὰν τὸν δοῦλον καλέσῃς, βραδέως ἀφίξεται/εἰ ὁ παῖς τοῦτο ἐποίησεν, ἐδέξατο </w:t>
            </w:r>
            <w:r w:rsidRPr="00FC2107">
              <w:rPr>
                <w:i/>
                <w:color w:val="auto"/>
                <w:lang w:val="el-GR"/>
              </w:rPr>
              <w:t>ἄν</w:t>
            </w:r>
            <w:r w:rsidRPr="00DB6BEE">
              <w:rPr>
                <w:i/>
                <w:color w:val="auto"/>
                <w:lang w:val="el-GR"/>
              </w:rPr>
              <w:t xml:space="preserve"> τον ἔπαινον</w:t>
            </w:r>
          </w:p>
          <w:p w14:paraId="13675B7B" w14:textId="79653133" w:rsidR="00256ADD" w:rsidRPr="003C2C3D" w:rsidRDefault="00905D48" w:rsidP="003C2C3D">
            <w:pPr>
              <w:pStyle w:val="ACtabletextCEbullet"/>
              <w:numPr>
                <w:ilvl w:val="0"/>
                <w:numId w:val="7"/>
              </w:numPr>
              <w:rPr>
                <w:i/>
                <w:color w:val="auto"/>
                <w:lang w:val="el-GR"/>
              </w:rPr>
            </w:pPr>
            <w:proofErr w:type="spellStart"/>
            <w:proofErr w:type="gramStart"/>
            <w:r w:rsidRPr="002A7FB5">
              <w:rPr>
                <w:color w:val="auto"/>
                <w:lang w:val="fr-FR"/>
              </w:rPr>
              <w:t>indefinite</w:t>
            </w:r>
            <w:proofErr w:type="spellEnd"/>
            <w:proofErr w:type="gramEnd"/>
            <w:r w:rsidRPr="002A7FB5">
              <w:rPr>
                <w:color w:val="auto"/>
                <w:lang w:val="el-GR"/>
              </w:rPr>
              <w:t xml:space="preserve"> </w:t>
            </w:r>
            <w:r w:rsidRPr="002A7FB5">
              <w:rPr>
                <w:color w:val="auto"/>
                <w:lang w:val="fr-FR"/>
              </w:rPr>
              <w:t>clauses</w:t>
            </w:r>
            <w:r w:rsidRPr="002A7FB5">
              <w:rPr>
                <w:color w:val="auto"/>
                <w:lang w:val="el-GR"/>
              </w:rPr>
              <w:t xml:space="preserve">, </w:t>
            </w:r>
            <w:r w:rsidRPr="002A7FB5">
              <w:rPr>
                <w:color w:val="auto"/>
                <w:lang w:val="fr-FR"/>
              </w:rPr>
              <w:t>for</w:t>
            </w:r>
            <w:r w:rsidRPr="002A7FB5">
              <w:rPr>
                <w:color w:val="auto"/>
                <w:lang w:val="el-GR"/>
              </w:rPr>
              <w:t xml:space="preserve"> </w:t>
            </w:r>
            <w:proofErr w:type="spellStart"/>
            <w:r w:rsidRPr="002A7FB5">
              <w:rPr>
                <w:color w:val="auto"/>
                <w:lang w:val="fr-FR"/>
              </w:rPr>
              <w:t>example</w:t>
            </w:r>
            <w:proofErr w:type="spellEnd"/>
            <w:r w:rsidRPr="002A7FB5">
              <w:rPr>
                <w:color w:val="auto"/>
                <w:lang w:val="el-GR"/>
              </w:rPr>
              <w:t xml:space="preserve">, </w:t>
            </w:r>
            <w:r w:rsidRPr="002A7FB5">
              <w:rPr>
                <w:i/>
                <w:color w:val="auto"/>
                <w:lang w:val="el-GR"/>
              </w:rPr>
              <w:t>ὅστις ἄν ἔξω τῶν τῆς πόλεως ὁρῶν εὑρεθῇ, ἐν κινδύνῳ μεγάλῳ ἔσται/ἐπειδὰν γένηται ἡ πανήγυρις, πάντες οἱ Ἀθηναῖοι εἰς τὴν ἀγορὰν σπεύδουσιν</w:t>
            </w:r>
          </w:p>
        </w:tc>
      </w:tr>
      <w:tr w:rsidR="003D06DF" w:rsidRPr="0094378D" w14:paraId="690F5D64" w14:textId="77777777" w:rsidTr="223F42EE">
        <w:trPr>
          <w:trHeight w:val="1243"/>
        </w:trPr>
        <w:tc>
          <w:tcPr>
            <w:tcW w:w="2364" w:type="dxa"/>
            <w:shd w:val="clear" w:color="auto" w:fill="FFEECE" w:themeFill="accent3" w:themeFillTint="66"/>
          </w:tcPr>
          <w:p w14:paraId="4A0EB0FF" w14:textId="7293C140" w:rsidR="003D06DF" w:rsidRDefault="003D06DF" w:rsidP="00087ABE">
            <w:pPr>
              <w:pStyle w:val="Descriptiontitle"/>
              <w:rPr>
                <w:rFonts w:cs="Arial"/>
              </w:rPr>
            </w:pPr>
            <w:r>
              <w:rPr>
                <w:rFonts w:cs="Arial"/>
              </w:rPr>
              <w:lastRenderedPageBreak/>
              <w:t>Verbs</w:t>
            </w:r>
          </w:p>
        </w:tc>
        <w:tc>
          <w:tcPr>
            <w:tcW w:w="6353" w:type="dxa"/>
          </w:tcPr>
          <w:p w14:paraId="4DA7D210" w14:textId="783E87AD" w:rsidR="003D06DF" w:rsidRPr="004F5B55" w:rsidRDefault="00CE07FE" w:rsidP="00CE07FE">
            <w:pPr>
              <w:pStyle w:val="Descriptiontitle"/>
              <w:ind w:left="0"/>
            </w:pPr>
            <w:r>
              <w:t>tenses and conjugations</w:t>
            </w:r>
          </w:p>
          <w:p w14:paraId="16CD1F71" w14:textId="52ED0ACC" w:rsidR="00512EAF" w:rsidRDefault="00512EAF" w:rsidP="00923DCD">
            <w:pPr>
              <w:pStyle w:val="ACtabletextCEbullet"/>
              <w:numPr>
                <w:ilvl w:val="0"/>
                <w:numId w:val="1"/>
              </w:numPr>
            </w:pPr>
            <w:r w:rsidRPr="00657F04">
              <w:t>variable endings t</w:t>
            </w:r>
            <w:r w:rsidR="008B36CF">
              <w:t>o</w:t>
            </w:r>
            <w:r w:rsidRPr="00657F04">
              <w:t xml:space="preserve"> indicate person and number, for example, </w:t>
            </w:r>
            <w:proofErr w:type="spellStart"/>
            <w:r w:rsidRPr="00923DCD">
              <w:rPr>
                <w:i/>
                <w:iCs/>
              </w:rPr>
              <w:t>φέρω</w:t>
            </w:r>
            <w:proofErr w:type="spellEnd"/>
            <w:r w:rsidRPr="00923DCD">
              <w:rPr>
                <w:i/>
                <w:iCs/>
              </w:rPr>
              <w:t xml:space="preserve">, </w:t>
            </w:r>
            <w:proofErr w:type="spellStart"/>
            <w:r w:rsidRPr="00923DCD">
              <w:rPr>
                <w:i/>
                <w:iCs/>
              </w:rPr>
              <w:t>φέρουσιν</w:t>
            </w:r>
            <w:proofErr w:type="spellEnd"/>
          </w:p>
          <w:p w14:paraId="2D42E7AE" w14:textId="66530173" w:rsidR="00AF2E6D" w:rsidRDefault="006F4A70" w:rsidP="00923DCD">
            <w:pPr>
              <w:pStyle w:val="ACtabletextCEbullet"/>
              <w:numPr>
                <w:ilvl w:val="0"/>
                <w:numId w:val="1"/>
              </w:numPr>
            </w:pPr>
            <w:r w:rsidRPr="006F4A70">
              <w:t>present, future, imperfect and aorist tenses, active and middle</w:t>
            </w:r>
            <w:r w:rsidR="00705BF3" w:rsidRPr="00AE5970">
              <w:t xml:space="preserve"> </w:t>
            </w:r>
            <w:r w:rsidR="00705BF3">
              <w:rPr>
                <w:lang w:val="el-GR"/>
              </w:rPr>
              <w:t>ο</w:t>
            </w:r>
            <w:r w:rsidR="00705BF3">
              <w:t xml:space="preserve">f </w:t>
            </w:r>
            <w:r w:rsidR="00705BF3" w:rsidRPr="00AE5970">
              <w:t>-</w:t>
            </w:r>
            <w:r w:rsidR="00705BF3">
              <w:rPr>
                <w:lang w:val="el-GR"/>
              </w:rPr>
              <w:t>ω</w:t>
            </w:r>
            <w:r w:rsidR="00705BF3" w:rsidRPr="00AE5970">
              <w:t xml:space="preserve"> </w:t>
            </w:r>
            <w:r w:rsidR="00705BF3">
              <w:t>verbs</w:t>
            </w:r>
            <w:r w:rsidR="00705BF3" w:rsidRPr="00AE5970">
              <w:t xml:space="preserve">, </w:t>
            </w:r>
            <w:r w:rsidR="005822A6" w:rsidRPr="002B2EA3">
              <w:rPr>
                <w:iCs/>
                <w:color w:val="auto"/>
              </w:rPr>
              <w:t xml:space="preserve">contract verbs </w:t>
            </w:r>
            <w:r w:rsidR="005822A6">
              <w:rPr>
                <w:iCs/>
                <w:color w:val="auto"/>
              </w:rPr>
              <w:t xml:space="preserve">in </w:t>
            </w:r>
            <w:r w:rsidR="005822A6" w:rsidRPr="00DB6BEE">
              <w:rPr>
                <w:i/>
                <w:color w:val="auto"/>
              </w:rPr>
              <w:t>-</w:t>
            </w:r>
            <w:proofErr w:type="spellStart"/>
            <w:r w:rsidR="005822A6" w:rsidRPr="00DB6BEE">
              <w:rPr>
                <w:i/>
                <w:color w:val="auto"/>
              </w:rPr>
              <w:t>εω</w:t>
            </w:r>
            <w:proofErr w:type="spellEnd"/>
            <w:r w:rsidR="005822A6" w:rsidRPr="00DB6BEE">
              <w:rPr>
                <w:i/>
                <w:color w:val="auto"/>
              </w:rPr>
              <w:t>/</w:t>
            </w:r>
            <w:r w:rsidR="00327720" w:rsidRPr="00DB6BEE">
              <w:rPr>
                <w:i/>
                <w:color w:val="auto"/>
              </w:rPr>
              <w:t>-</w:t>
            </w:r>
            <w:r w:rsidR="005822A6" w:rsidRPr="00DB6BEE">
              <w:rPr>
                <w:i/>
                <w:color w:val="auto"/>
              </w:rPr>
              <w:t>αω</w:t>
            </w:r>
            <w:r w:rsidR="005822A6">
              <w:rPr>
                <w:iCs/>
                <w:color w:val="auto"/>
              </w:rPr>
              <w:t>,</w:t>
            </w:r>
            <w:r w:rsidR="005822A6" w:rsidRPr="002B2EA3">
              <w:rPr>
                <w:iCs/>
                <w:color w:val="auto"/>
              </w:rPr>
              <w:t xml:space="preserve"> </w:t>
            </w:r>
            <w:r w:rsidR="00705BF3">
              <w:t xml:space="preserve">for example, </w:t>
            </w:r>
            <w:proofErr w:type="spellStart"/>
            <w:r w:rsidR="00705BF3" w:rsidRPr="00BB689F">
              <w:rPr>
                <w:i/>
                <w:color w:val="auto"/>
              </w:rPr>
              <w:t>λύω</w:t>
            </w:r>
            <w:proofErr w:type="spellEnd"/>
            <w:r w:rsidR="00705BF3" w:rsidRPr="00BB689F">
              <w:rPr>
                <w:i/>
                <w:color w:val="auto"/>
              </w:rPr>
              <w:t>/</w:t>
            </w:r>
            <w:proofErr w:type="spellStart"/>
            <w:r w:rsidR="00705BF3" w:rsidRPr="00BB689F">
              <w:rPr>
                <w:i/>
                <w:color w:val="auto"/>
              </w:rPr>
              <w:t>λύομ</w:t>
            </w:r>
            <w:proofErr w:type="spellEnd"/>
            <w:r w:rsidR="00705BF3" w:rsidRPr="00BB689F">
              <w:rPr>
                <w:i/>
                <w:color w:val="auto"/>
              </w:rPr>
              <w:t>αι</w:t>
            </w:r>
            <w:r w:rsidR="005822A6" w:rsidRPr="00BB689F">
              <w:rPr>
                <w:i/>
                <w:color w:val="auto"/>
              </w:rPr>
              <w:t xml:space="preserve">, </w:t>
            </w:r>
            <w:proofErr w:type="spellStart"/>
            <w:r w:rsidR="00C9565E" w:rsidRPr="00BB689F">
              <w:rPr>
                <w:i/>
                <w:color w:val="auto"/>
              </w:rPr>
              <w:t>φιλῶ</w:t>
            </w:r>
            <w:proofErr w:type="spellEnd"/>
            <w:r w:rsidR="00C9565E" w:rsidRPr="00BB689F">
              <w:rPr>
                <w:i/>
                <w:color w:val="auto"/>
              </w:rPr>
              <w:t>/</w:t>
            </w:r>
            <w:proofErr w:type="spellStart"/>
            <w:r w:rsidR="00C9565E" w:rsidRPr="00BB689F">
              <w:rPr>
                <w:i/>
                <w:color w:val="auto"/>
              </w:rPr>
              <w:t>φιλοῦμ</w:t>
            </w:r>
            <w:proofErr w:type="spellEnd"/>
            <w:r w:rsidR="00C9565E" w:rsidRPr="00BB689F">
              <w:rPr>
                <w:i/>
                <w:color w:val="auto"/>
              </w:rPr>
              <w:t xml:space="preserve">αι, </w:t>
            </w:r>
            <w:proofErr w:type="spellStart"/>
            <w:r w:rsidR="00C9565E" w:rsidRPr="00BB689F">
              <w:rPr>
                <w:i/>
                <w:color w:val="auto"/>
              </w:rPr>
              <w:t>τιμῶ</w:t>
            </w:r>
            <w:proofErr w:type="spellEnd"/>
            <w:r w:rsidR="00C9565E" w:rsidRPr="00BB689F">
              <w:rPr>
                <w:i/>
                <w:color w:val="auto"/>
              </w:rPr>
              <w:t>/</w:t>
            </w:r>
            <w:proofErr w:type="spellStart"/>
            <w:r w:rsidR="00C9565E" w:rsidRPr="00BB689F">
              <w:rPr>
                <w:i/>
                <w:color w:val="auto"/>
              </w:rPr>
              <w:t>τιμῶμ</w:t>
            </w:r>
            <w:proofErr w:type="spellEnd"/>
            <w:r w:rsidR="00C9565E" w:rsidRPr="00BB689F">
              <w:rPr>
                <w:i/>
                <w:color w:val="auto"/>
              </w:rPr>
              <w:t>αι</w:t>
            </w:r>
          </w:p>
          <w:p w14:paraId="70AE6918" w14:textId="73D007A9" w:rsidR="00C02175" w:rsidRDefault="00C02175" w:rsidP="00087ABE">
            <w:pPr>
              <w:pStyle w:val="Bullets"/>
            </w:pPr>
            <w:r w:rsidRPr="00C02175">
              <w:t>imperative in the present and aorist tenses, active and middle</w:t>
            </w:r>
            <w:r w:rsidR="00327720">
              <w:t>,</w:t>
            </w:r>
            <w:r w:rsidR="00D047E1">
              <w:t xml:space="preserve"> </w:t>
            </w:r>
            <w:r w:rsidR="00D047E1" w:rsidRPr="002B2EA3">
              <w:rPr>
                <w:iCs/>
                <w:color w:val="auto"/>
              </w:rPr>
              <w:t xml:space="preserve">for example, </w:t>
            </w:r>
            <w:r w:rsidR="00D047E1" w:rsidRPr="00923DCD">
              <w:rPr>
                <w:i/>
                <w:color w:val="auto"/>
              </w:rPr>
              <w:t>σπ</w:t>
            </w:r>
            <w:proofErr w:type="spellStart"/>
            <w:r w:rsidR="00D047E1" w:rsidRPr="00923DCD">
              <w:rPr>
                <w:i/>
                <w:color w:val="auto"/>
              </w:rPr>
              <w:t>εῦδε</w:t>
            </w:r>
            <w:proofErr w:type="spellEnd"/>
            <w:r w:rsidR="00D047E1" w:rsidRPr="00923DCD">
              <w:rPr>
                <w:i/>
                <w:color w:val="auto"/>
              </w:rPr>
              <w:t>/σπ</w:t>
            </w:r>
            <w:proofErr w:type="spellStart"/>
            <w:r w:rsidR="00D047E1" w:rsidRPr="00923DCD">
              <w:rPr>
                <w:i/>
                <w:color w:val="auto"/>
              </w:rPr>
              <w:t>εῦσον</w:t>
            </w:r>
            <w:proofErr w:type="spellEnd"/>
          </w:p>
          <w:p w14:paraId="4B85196C" w14:textId="73C0D27E" w:rsidR="00200FB9" w:rsidRDefault="00200FB9" w:rsidP="00087ABE">
            <w:pPr>
              <w:pStyle w:val="Bullets"/>
            </w:pPr>
            <w:r w:rsidRPr="00200FB9">
              <w:t>infinitive and participles, active and middle, in the present, future and aorist tenses</w:t>
            </w:r>
            <w:r w:rsidR="00C22939">
              <w:t>, for exampl</w:t>
            </w:r>
            <w:r w:rsidR="008B4D69">
              <w:t>e,</w:t>
            </w:r>
            <w:r w:rsidR="00C22939">
              <w:t xml:space="preserve"> </w:t>
            </w:r>
            <w:r w:rsidR="00C22939" w:rsidRPr="000C3EFB">
              <w:rPr>
                <w:i/>
                <w:color w:val="auto"/>
              </w:rPr>
              <w:t>πα</w:t>
            </w:r>
            <w:proofErr w:type="spellStart"/>
            <w:r w:rsidR="00C22939" w:rsidRPr="000C3EFB">
              <w:rPr>
                <w:i/>
                <w:color w:val="auto"/>
              </w:rPr>
              <w:t>ύειν</w:t>
            </w:r>
            <w:proofErr w:type="spellEnd"/>
            <w:r w:rsidR="00C22939" w:rsidRPr="000C3EFB">
              <w:rPr>
                <w:i/>
                <w:color w:val="auto"/>
              </w:rPr>
              <w:t>/πα</w:t>
            </w:r>
            <w:proofErr w:type="spellStart"/>
            <w:r w:rsidR="00C22939" w:rsidRPr="000C3EFB">
              <w:rPr>
                <w:i/>
                <w:color w:val="auto"/>
              </w:rPr>
              <w:t>ύων</w:t>
            </w:r>
            <w:proofErr w:type="spellEnd"/>
            <w:r w:rsidR="00C22939" w:rsidRPr="000C3EFB">
              <w:rPr>
                <w:i/>
                <w:color w:val="auto"/>
              </w:rPr>
              <w:t>, πα</w:t>
            </w:r>
            <w:proofErr w:type="spellStart"/>
            <w:r w:rsidR="00C22939" w:rsidRPr="000C3EFB">
              <w:rPr>
                <w:i/>
                <w:color w:val="auto"/>
              </w:rPr>
              <w:t>ύσειν</w:t>
            </w:r>
            <w:proofErr w:type="spellEnd"/>
            <w:r w:rsidR="00C22939" w:rsidRPr="000C3EFB">
              <w:rPr>
                <w:i/>
                <w:color w:val="auto"/>
              </w:rPr>
              <w:t>/πα</w:t>
            </w:r>
            <w:proofErr w:type="spellStart"/>
            <w:r w:rsidR="00C22939" w:rsidRPr="000C3EFB">
              <w:rPr>
                <w:i/>
                <w:color w:val="auto"/>
              </w:rPr>
              <w:t>ύσων</w:t>
            </w:r>
            <w:proofErr w:type="spellEnd"/>
            <w:r w:rsidR="00C22939" w:rsidRPr="000C3EFB">
              <w:rPr>
                <w:i/>
                <w:color w:val="auto"/>
              </w:rPr>
              <w:t>, πα</w:t>
            </w:r>
            <w:proofErr w:type="spellStart"/>
            <w:r w:rsidR="00C22939" w:rsidRPr="000C3EFB">
              <w:rPr>
                <w:i/>
                <w:color w:val="auto"/>
              </w:rPr>
              <w:t>ῦσ</w:t>
            </w:r>
            <w:proofErr w:type="spellEnd"/>
            <w:r w:rsidR="00C22939" w:rsidRPr="000C3EFB">
              <w:rPr>
                <w:i/>
                <w:color w:val="auto"/>
              </w:rPr>
              <w:t>αι/παύσας</w:t>
            </w:r>
          </w:p>
          <w:p w14:paraId="2B5C5286" w14:textId="373BB8D6" w:rsidR="00F7336E" w:rsidRDefault="00F7336E" w:rsidP="00087ABE">
            <w:pPr>
              <w:pStyle w:val="Bullets"/>
            </w:pPr>
            <w:r w:rsidRPr="00F7336E">
              <w:t>irregular verb ‘to be’ in the present, future and imperfect tenses</w:t>
            </w:r>
            <w:r w:rsidR="008E4251">
              <w:t xml:space="preserve"> </w:t>
            </w:r>
            <w:proofErr w:type="spellStart"/>
            <w:r w:rsidR="008E4251" w:rsidRPr="00923DCD">
              <w:rPr>
                <w:i/>
                <w:color w:val="auto"/>
              </w:rPr>
              <w:t>εἰμἰ</w:t>
            </w:r>
            <w:proofErr w:type="spellEnd"/>
            <w:r w:rsidR="008E4251" w:rsidRPr="00923DCD">
              <w:rPr>
                <w:i/>
                <w:color w:val="auto"/>
              </w:rPr>
              <w:t>/</w:t>
            </w:r>
            <w:proofErr w:type="spellStart"/>
            <w:r w:rsidR="008E4251" w:rsidRPr="00923DCD">
              <w:rPr>
                <w:i/>
                <w:color w:val="auto"/>
              </w:rPr>
              <w:t>ἔσομ</w:t>
            </w:r>
            <w:proofErr w:type="spellEnd"/>
            <w:r w:rsidR="008E4251" w:rsidRPr="00923DCD">
              <w:rPr>
                <w:i/>
                <w:color w:val="auto"/>
              </w:rPr>
              <w:t>αι/</w:t>
            </w:r>
            <w:proofErr w:type="gramStart"/>
            <w:r w:rsidR="008E4251" w:rsidRPr="00923DCD">
              <w:rPr>
                <w:i/>
                <w:color w:val="auto"/>
              </w:rPr>
              <w:t>ἦν</w:t>
            </w:r>
            <w:proofErr w:type="gramEnd"/>
          </w:p>
          <w:p w14:paraId="28E98204" w14:textId="5EC1FBB5" w:rsidR="00DC1384" w:rsidRPr="003B7F96" w:rsidRDefault="00DC1384" w:rsidP="00087ABE">
            <w:pPr>
              <w:pStyle w:val="Bullets"/>
            </w:pPr>
            <w:r w:rsidRPr="00DC1384">
              <w:t>irregular verb</w:t>
            </w:r>
            <w:r w:rsidR="00AC2902">
              <w:t>s</w:t>
            </w:r>
            <w:r w:rsidRPr="00DC1384">
              <w:t xml:space="preserve"> </w:t>
            </w:r>
            <w:r w:rsidR="009F4EFD">
              <w:t>such as</w:t>
            </w:r>
            <w:r w:rsidR="007276E3">
              <w:t xml:space="preserve"> </w:t>
            </w:r>
            <w:r w:rsidR="00AB18A1" w:rsidRPr="00923DCD">
              <w:rPr>
                <w:i/>
                <w:iCs/>
                <w:lang w:val="el-GR"/>
              </w:rPr>
              <w:t>φημί</w:t>
            </w:r>
            <w:r w:rsidR="00AB18A1" w:rsidRPr="00923DCD">
              <w:rPr>
                <w:i/>
                <w:iCs/>
              </w:rPr>
              <w:t xml:space="preserve">, </w:t>
            </w:r>
            <w:r w:rsidR="0019138A" w:rsidRPr="00923DCD">
              <w:rPr>
                <w:i/>
                <w:iCs/>
                <w:lang w:val="el-GR"/>
              </w:rPr>
              <w:t>ε</w:t>
            </w:r>
            <w:r w:rsidR="000047FE" w:rsidRPr="00923DCD">
              <w:rPr>
                <w:i/>
                <w:iCs/>
                <w:lang w:val="el-GR"/>
              </w:rPr>
              <w:t>ἶ</w:t>
            </w:r>
            <w:r w:rsidR="00E93098" w:rsidRPr="00923DCD">
              <w:rPr>
                <w:i/>
                <w:iCs/>
                <w:lang w:val="el-GR"/>
              </w:rPr>
              <w:t>μι</w:t>
            </w:r>
          </w:p>
          <w:p w14:paraId="5F8BD1BC" w14:textId="273597A5" w:rsidR="0046676F" w:rsidRPr="00B857E4" w:rsidRDefault="0046676F" w:rsidP="00923DCD">
            <w:pPr>
              <w:pStyle w:val="Bullets"/>
            </w:pPr>
            <w:r>
              <w:t xml:space="preserve">impersonal verbs, for example, </w:t>
            </w:r>
            <w:r w:rsidR="00904309" w:rsidRPr="00923DCD">
              <w:rPr>
                <w:i/>
                <w:iCs/>
                <w:lang w:val="el-GR"/>
              </w:rPr>
              <w:t>ἔ</w:t>
            </w:r>
            <w:r w:rsidR="007A3B6A" w:rsidRPr="00923DCD">
              <w:rPr>
                <w:i/>
                <w:iCs/>
                <w:lang w:val="el-GR"/>
              </w:rPr>
              <w:t>ξεστι</w:t>
            </w:r>
            <w:r w:rsidR="007A3B6A" w:rsidRPr="00923DCD">
              <w:rPr>
                <w:i/>
                <w:iCs/>
              </w:rPr>
              <w:t>(</w:t>
            </w:r>
            <w:r w:rsidR="007A3B6A" w:rsidRPr="00923DCD">
              <w:rPr>
                <w:i/>
                <w:iCs/>
                <w:lang w:val="el-GR"/>
              </w:rPr>
              <w:t>ν</w:t>
            </w:r>
            <w:r w:rsidR="007A3B6A" w:rsidRPr="00923DCD">
              <w:rPr>
                <w:i/>
                <w:iCs/>
              </w:rPr>
              <w:t>)</w:t>
            </w:r>
            <w:r w:rsidR="008346CF" w:rsidRPr="00923DCD">
              <w:rPr>
                <w:i/>
                <w:iCs/>
              </w:rPr>
              <w:t xml:space="preserve">, </w:t>
            </w:r>
            <w:r w:rsidR="003C5C89" w:rsidRPr="00923DCD">
              <w:rPr>
                <w:i/>
                <w:iCs/>
                <w:lang w:val="el-GR"/>
              </w:rPr>
              <w:t>δεῖ</w:t>
            </w:r>
            <w:r w:rsidR="003C5C89" w:rsidRPr="00923DCD">
              <w:rPr>
                <w:i/>
                <w:iCs/>
              </w:rPr>
              <w:t xml:space="preserve">, </w:t>
            </w:r>
            <w:r w:rsidR="00D92A14" w:rsidRPr="00923DCD">
              <w:rPr>
                <w:i/>
                <w:iCs/>
                <w:lang w:val="el-GR"/>
              </w:rPr>
              <w:t>δοκεῖ</w:t>
            </w:r>
            <w:r w:rsidR="00D92A14" w:rsidRPr="00923DCD">
              <w:rPr>
                <w:i/>
                <w:iCs/>
              </w:rPr>
              <w:t xml:space="preserve">, </w:t>
            </w:r>
            <w:r w:rsidR="00CE7666" w:rsidRPr="00923DCD">
              <w:rPr>
                <w:i/>
                <w:iCs/>
                <w:lang w:val="el-GR"/>
              </w:rPr>
              <w:t>χρή</w:t>
            </w:r>
          </w:p>
          <w:p w14:paraId="41C653FA" w14:textId="5D4E9FED" w:rsidR="003D06DF" w:rsidRPr="007B171B" w:rsidRDefault="003D06DF" w:rsidP="00087ABE">
            <w:pPr>
              <w:pStyle w:val="Descriptiontitle"/>
            </w:pPr>
          </w:p>
        </w:tc>
        <w:tc>
          <w:tcPr>
            <w:tcW w:w="6353" w:type="dxa"/>
          </w:tcPr>
          <w:p w14:paraId="0E498F65" w14:textId="289E5709" w:rsidR="003D06DF" w:rsidRPr="00766550" w:rsidRDefault="00E250F7" w:rsidP="00766550">
            <w:pPr>
              <w:pStyle w:val="Bullets"/>
              <w:numPr>
                <w:ilvl w:val="0"/>
                <w:numId w:val="0"/>
              </w:numPr>
              <w:rPr>
                <w:b/>
                <w:bCs/>
              </w:rPr>
            </w:pPr>
            <w:r w:rsidRPr="00766550">
              <w:rPr>
                <w:b/>
                <w:bCs/>
              </w:rPr>
              <w:t xml:space="preserve">conjugation of </w:t>
            </w:r>
            <w:r w:rsidR="00D3183B" w:rsidRPr="00766550">
              <w:rPr>
                <w:b/>
                <w:bCs/>
              </w:rPr>
              <w:t>more complex</w:t>
            </w:r>
            <w:r w:rsidR="00521891" w:rsidRPr="00766550">
              <w:rPr>
                <w:b/>
                <w:bCs/>
              </w:rPr>
              <w:t xml:space="preserve"> tenses and moods</w:t>
            </w:r>
          </w:p>
          <w:p w14:paraId="2A3B14D3" w14:textId="196B7697" w:rsidR="003D06DF" w:rsidRPr="007C165A" w:rsidRDefault="00D32D6B" w:rsidP="00055BF7">
            <w:pPr>
              <w:pStyle w:val="Bullets"/>
            </w:pPr>
            <w:r w:rsidRPr="00D32D6B">
              <w:t>perfect and pluperfect tenses, active and middle, indicative, imperative and infinitive forms</w:t>
            </w:r>
            <w:r w:rsidR="00B857E4" w:rsidRPr="00AE5970">
              <w:t xml:space="preserve"> </w:t>
            </w:r>
            <w:r w:rsidR="00B857E4">
              <w:t xml:space="preserve">of </w:t>
            </w:r>
            <w:r w:rsidR="00B857E4" w:rsidRPr="0091007B">
              <w:t>-</w:t>
            </w:r>
            <w:r w:rsidR="00B857E4" w:rsidRPr="00056160">
              <w:rPr>
                <w:i/>
                <w:iCs/>
              </w:rPr>
              <w:t xml:space="preserve">ω </w:t>
            </w:r>
            <w:r w:rsidR="00B857E4">
              <w:t>verbs</w:t>
            </w:r>
            <w:r w:rsidR="00B857E4" w:rsidRPr="0091007B">
              <w:t xml:space="preserve">, </w:t>
            </w:r>
            <w:r w:rsidR="00B857E4" w:rsidRPr="00055BF7">
              <w:t>contract verbs in -</w:t>
            </w:r>
            <w:proofErr w:type="spellStart"/>
            <w:r w:rsidR="00B857E4" w:rsidRPr="00056160">
              <w:rPr>
                <w:i/>
                <w:iCs/>
              </w:rPr>
              <w:t>εω</w:t>
            </w:r>
            <w:proofErr w:type="spellEnd"/>
            <w:r w:rsidR="00B857E4" w:rsidRPr="00056160">
              <w:rPr>
                <w:i/>
                <w:iCs/>
              </w:rPr>
              <w:t>/</w:t>
            </w:r>
            <w:r w:rsidR="005C1AC6">
              <w:rPr>
                <w:i/>
                <w:iCs/>
              </w:rPr>
              <w:t>-</w:t>
            </w:r>
            <w:r w:rsidR="00B857E4" w:rsidRPr="00056160">
              <w:rPr>
                <w:i/>
                <w:iCs/>
              </w:rPr>
              <w:t>αω</w:t>
            </w:r>
            <w:r w:rsidR="00B857E4" w:rsidRPr="00055BF7">
              <w:t xml:space="preserve">, </w:t>
            </w:r>
            <w:r w:rsidR="00B857E4">
              <w:t xml:space="preserve">for example, </w:t>
            </w:r>
            <w:proofErr w:type="spellStart"/>
            <w:r w:rsidR="000B1935" w:rsidRPr="005F2DDD">
              <w:rPr>
                <w:i/>
                <w:iCs/>
              </w:rPr>
              <w:t>εἴρηκ</w:t>
            </w:r>
            <w:proofErr w:type="spellEnd"/>
            <w:r w:rsidR="000B1935" w:rsidRPr="005F2DDD">
              <w:rPr>
                <w:i/>
                <w:iCs/>
              </w:rPr>
              <w:t xml:space="preserve">α/εἴρημαι, </w:t>
            </w:r>
            <w:proofErr w:type="spellStart"/>
            <w:r w:rsidR="000B1935" w:rsidRPr="005F2DDD">
              <w:rPr>
                <w:i/>
                <w:iCs/>
              </w:rPr>
              <w:t>ἑόρ</w:t>
            </w:r>
            <w:proofErr w:type="spellEnd"/>
            <w:r w:rsidR="000B1935" w:rsidRPr="005F2DDD">
              <w:rPr>
                <w:i/>
                <w:iCs/>
              </w:rPr>
              <w:t>ακα/ἑώραμαι,</w:t>
            </w:r>
            <w:r w:rsidR="00D821B0" w:rsidRPr="005F2DDD">
              <w:rPr>
                <w:i/>
                <w:iCs/>
              </w:rPr>
              <w:t xml:space="preserve"> </w:t>
            </w:r>
            <w:proofErr w:type="spellStart"/>
            <w:r w:rsidR="00D821B0" w:rsidRPr="005F2DDD">
              <w:rPr>
                <w:i/>
                <w:iCs/>
              </w:rPr>
              <w:t>δε</w:t>
            </w:r>
            <w:r w:rsidR="00904FC5" w:rsidRPr="005F2DDD">
              <w:rPr>
                <w:i/>
                <w:iCs/>
              </w:rPr>
              <w:t>δ</w:t>
            </w:r>
            <w:r w:rsidR="00D821B0" w:rsidRPr="005F2DDD">
              <w:rPr>
                <w:i/>
                <w:iCs/>
              </w:rPr>
              <w:t>ή</w:t>
            </w:r>
            <w:r w:rsidR="00904FC5" w:rsidRPr="005F2DDD">
              <w:rPr>
                <w:i/>
                <w:iCs/>
              </w:rPr>
              <w:t>λ</w:t>
            </w:r>
            <w:r w:rsidR="00046D26" w:rsidRPr="005F2DDD">
              <w:rPr>
                <w:i/>
                <w:iCs/>
              </w:rPr>
              <w:t>ω</w:t>
            </w:r>
            <w:r w:rsidR="00906162" w:rsidRPr="005F2DDD">
              <w:rPr>
                <w:i/>
                <w:iCs/>
              </w:rPr>
              <w:t>κ</w:t>
            </w:r>
            <w:proofErr w:type="spellEnd"/>
            <w:r w:rsidR="00906162" w:rsidRPr="005F2DDD">
              <w:rPr>
                <w:i/>
                <w:iCs/>
              </w:rPr>
              <w:t>α</w:t>
            </w:r>
            <w:r w:rsidR="00904FC5" w:rsidRPr="005F2DDD">
              <w:rPr>
                <w:i/>
                <w:iCs/>
              </w:rPr>
              <w:t>,</w:t>
            </w:r>
            <w:r w:rsidR="00921645" w:rsidRPr="005F2DDD">
              <w:rPr>
                <w:i/>
                <w:iCs/>
              </w:rPr>
              <w:t xml:space="preserve"> </w:t>
            </w:r>
            <w:proofErr w:type="spellStart"/>
            <w:r w:rsidR="00B93654" w:rsidRPr="005F2DDD">
              <w:rPr>
                <w:i/>
                <w:iCs/>
              </w:rPr>
              <w:t>ἠ</w:t>
            </w:r>
            <w:r w:rsidR="004E0B40" w:rsidRPr="005F2DDD">
              <w:rPr>
                <w:i/>
                <w:iCs/>
              </w:rPr>
              <w:t>λ</w:t>
            </w:r>
            <w:r w:rsidR="00B31364" w:rsidRPr="005F2DDD">
              <w:rPr>
                <w:i/>
                <w:iCs/>
              </w:rPr>
              <w:t>ευ</w:t>
            </w:r>
            <w:r w:rsidR="002407C2" w:rsidRPr="005F2DDD">
              <w:rPr>
                <w:i/>
                <w:iCs/>
              </w:rPr>
              <w:t>θ</w:t>
            </w:r>
            <w:r w:rsidR="00F57AFB" w:rsidRPr="005F2DDD">
              <w:rPr>
                <w:i/>
                <w:iCs/>
              </w:rPr>
              <w:t>έ</w:t>
            </w:r>
            <w:r w:rsidR="007260D6" w:rsidRPr="005F2DDD">
              <w:rPr>
                <w:i/>
                <w:iCs/>
              </w:rPr>
              <w:t>ρ</w:t>
            </w:r>
            <w:r w:rsidR="00F94ADB" w:rsidRPr="005F2DDD">
              <w:rPr>
                <w:i/>
                <w:iCs/>
              </w:rPr>
              <w:t>ωκ</w:t>
            </w:r>
            <w:proofErr w:type="spellEnd"/>
            <w:r w:rsidR="00F94ADB" w:rsidRPr="005F2DDD">
              <w:rPr>
                <w:i/>
                <w:iCs/>
              </w:rPr>
              <w:t>α</w:t>
            </w:r>
          </w:p>
          <w:p w14:paraId="3320EA3D" w14:textId="5D386200" w:rsidR="00E210F9" w:rsidRDefault="00E210F9" w:rsidP="00055BF7">
            <w:pPr>
              <w:pStyle w:val="Bullets"/>
            </w:pPr>
            <w:r w:rsidRPr="00056160">
              <w:rPr>
                <w:i/>
                <w:iCs/>
              </w:rPr>
              <w:t>-</w:t>
            </w:r>
            <w:proofErr w:type="spellStart"/>
            <w:r w:rsidRPr="00056160">
              <w:rPr>
                <w:i/>
                <w:iCs/>
              </w:rPr>
              <w:t>μι</w:t>
            </w:r>
            <w:proofErr w:type="spellEnd"/>
            <w:r w:rsidRPr="00055BF7">
              <w:t xml:space="preserve"> </w:t>
            </w:r>
            <w:r w:rsidRPr="00E210F9">
              <w:t>verbs</w:t>
            </w:r>
            <w:r w:rsidR="00DE11D3" w:rsidRPr="00AE5970">
              <w:t xml:space="preserve"> </w:t>
            </w:r>
            <w:r w:rsidR="00DE11D3">
              <w:t>in all tenses</w:t>
            </w:r>
            <w:r w:rsidR="00E937F5">
              <w:t xml:space="preserve"> and voices,</w:t>
            </w:r>
            <w:r w:rsidR="005B2D76">
              <w:t xml:space="preserve"> imperative and infinitive forms, for example, </w:t>
            </w:r>
            <w:proofErr w:type="spellStart"/>
            <w:r w:rsidR="007C165A" w:rsidRPr="00056160">
              <w:rPr>
                <w:i/>
                <w:iCs/>
              </w:rPr>
              <w:t>δίδωμι</w:t>
            </w:r>
            <w:proofErr w:type="spellEnd"/>
            <w:r w:rsidR="007C165A" w:rsidRPr="00056160">
              <w:rPr>
                <w:i/>
                <w:iCs/>
              </w:rPr>
              <w:t xml:space="preserve">, </w:t>
            </w:r>
            <w:proofErr w:type="spellStart"/>
            <w:r w:rsidR="007C165A" w:rsidRPr="00056160">
              <w:rPr>
                <w:i/>
                <w:iCs/>
              </w:rPr>
              <w:t>τίθημι</w:t>
            </w:r>
            <w:proofErr w:type="spellEnd"/>
            <w:r w:rsidR="007C165A" w:rsidRPr="00056160">
              <w:rPr>
                <w:i/>
                <w:iCs/>
              </w:rPr>
              <w:t xml:space="preserve">, </w:t>
            </w:r>
            <w:proofErr w:type="spellStart"/>
            <w:r w:rsidR="007C165A" w:rsidRPr="00056160">
              <w:rPr>
                <w:i/>
                <w:iCs/>
              </w:rPr>
              <w:t>ἵστημι</w:t>
            </w:r>
            <w:proofErr w:type="spellEnd"/>
            <w:r w:rsidR="007C165A" w:rsidRPr="00056160">
              <w:rPr>
                <w:i/>
                <w:iCs/>
              </w:rPr>
              <w:t xml:space="preserve">, </w:t>
            </w:r>
            <w:proofErr w:type="spellStart"/>
            <w:r w:rsidR="007C165A" w:rsidRPr="00056160">
              <w:rPr>
                <w:i/>
                <w:iCs/>
              </w:rPr>
              <w:t>ἵημι</w:t>
            </w:r>
            <w:proofErr w:type="spellEnd"/>
            <w:r w:rsidR="007C165A" w:rsidRPr="00056160">
              <w:rPr>
                <w:i/>
                <w:iCs/>
              </w:rPr>
              <w:t xml:space="preserve">, </w:t>
            </w:r>
            <w:proofErr w:type="spellStart"/>
            <w:r w:rsidR="007C165A" w:rsidRPr="00056160">
              <w:rPr>
                <w:i/>
                <w:iCs/>
              </w:rPr>
              <w:t>δείκνυμι</w:t>
            </w:r>
            <w:proofErr w:type="spellEnd"/>
          </w:p>
          <w:p w14:paraId="21C73B33" w14:textId="4AB14237" w:rsidR="00E250F7" w:rsidRDefault="00E250F7" w:rsidP="00055BF7">
            <w:pPr>
              <w:pStyle w:val="Bullets"/>
            </w:pPr>
            <w:r w:rsidRPr="00E250F7">
              <w:t>common irregular verbs</w:t>
            </w:r>
            <w:r w:rsidR="00FE785D">
              <w:t xml:space="preserve">, </w:t>
            </w:r>
            <w:r w:rsidR="00A02337">
              <w:t>fo</w:t>
            </w:r>
            <w:r w:rsidR="00FE785D">
              <w:t xml:space="preserve">r example, </w:t>
            </w:r>
            <w:proofErr w:type="spellStart"/>
            <w:r w:rsidR="008C481B" w:rsidRPr="00056160">
              <w:rPr>
                <w:i/>
                <w:iCs/>
              </w:rPr>
              <w:t>oἶδ</w:t>
            </w:r>
            <w:proofErr w:type="spellEnd"/>
            <w:r w:rsidR="008C481B" w:rsidRPr="00056160">
              <w:rPr>
                <w:i/>
                <w:iCs/>
              </w:rPr>
              <w:t xml:space="preserve">α, </w:t>
            </w:r>
            <w:proofErr w:type="spellStart"/>
            <w:r w:rsidR="008C481B" w:rsidRPr="00056160">
              <w:rPr>
                <w:i/>
                <w:iCs/>
              </w:rPr>
              <w:t>ἒοικ</w:t>
            </w:r>
            <w:proofErr w:type="spellEnd"/>
            <w:r w:rsidR="008C481B" w:rsidRPr="00056160">
              <w:rPr>
                <w:i/>
                <w:iCs/>
              </w:rPr>
              <w:t>α</w:t>
            </w:r>
          </w:p>
          <w:p w14:paraId="0B8D101E" w14:textId="2F57FCD9" w:rsidR="00E12951" w:rsidRPr="00056160" w:rsidRDefault="001D7DDB" w:rsidP="00055BF7">
            <w:pPr>
              <w:pStyle w:val="Bullets"/>
              <w:rPr>
                <w:i/>
                <w:iCs/>
              </w:rPr>
            </w:pPr>
            <w:r>
              <w:t xml:space="preserve">forms of the subjunctive mood, for example, </w:t>
            </w:r>
            <w:proofErr w:type="spellStart"/>
            <w:r w:rsidR="00787E7E" w:rsidRPr="00056160">
              <w:rPr>
                <w:i/>
                <w:iCs/>
              </w:rPr>
              <w:t>ἵωμεν</w:t>
            </w:r>
            <w:proofErr w:type="spellEnd"/>
            <w:r w:rsidR="00787E7E" w:rsidRPr="00056160">
              <w:rPr>
                <w:i/>
                <w:iCs/>
              </w:rPr>
              <w:t xml:space="preserve">, </w:t>
            </w:r>
            <w:proofErr w:type="spellStart"/>
            <w:r w:rsidR="008C37C9" w:rsidRPr="00056160">
              <w:rPr>
                <w:i/>
                <w:iCs/>
              </w:rPr>
              <w:t>ληφθῶσιν</w:t>
            </w:r>
            <w:proofErr w:type="spellEnd"/>
            <w:r w:rsidR="008C37C9" w:rsidRPr="00056160">
              <w:rPr>
                <w:i/>
                <w:iCs/>
              </w:rPr>
              <w:t xml:space="preserve">, </w:t>
            </w:r>
            <w:proofErr w:type="spellStart"/>
            <w:r w:rsidR="0047375E" w:rsidRPr="00056160">
              <w:rPr>
                <w:i/>
                <w:iCs/>
              </w:rPr>
              <w:t>ἐθέλῃ</w:t>
            </w:r>
            <w:proofErr w:type="spellEnd"/>
          </w:p>
          <w:p w14:paraId="242DE096" w14:textId="7EAD9F3E" w:rsidR="00EA21E6" w:rsidRPr="00056160" w:rsidRDefault="00EA21E6" w:rsidP="00055BF7">
            <w:pPr>
              <w:pStyle w:val="Bullets"/>
              <w:rPr>
                <w:i/>
                <w:iCs/>
              </w:rPr>
            </w:pPr>
            <w:r w:rsidRPr="00EA21E6">
              <w:t>forms of the optative mood,</w:t>
            </w:r>
            <w:r w:rsidR="00C3398D">
              <w:t xml:space="preserve"> for example</w:t>
            </w:r>
            <w:r w:rsidR="00C3398D" w:rsidRPr="00056160">
              <w:rPr>
                <w:i/>
                <w:iCs/>
              </w:rPr>
              <w:t>,</w:t>
            </w:r>
            <w:r w:rsidR="00D649D1" w:rsidRPr="00056160">
              <w:rPr>
                <w:i/>
                <w:iCs/>
              </w:rPr>
              <w:t xml:space="preserve"> </w:t>
            </w:r>
            <w:proofErr w:type="spellStart"/>
            <w:r w:rsidR="00D649D1" w:rsidRPr="00056160">
              <w:rPr>
                <w:i/>
                <w:iCs/>
              </w:rPr>
              <w:t>σῴζοιμεν</w:t>
            </w:r>
            <w:proofErr w:type="spellEnd"/>
            <w:r w:rsidR="00D649D1" w:rsidRPr="00056160">
              <w:rPr>
                <w:i/>
                <w:iCs/>
              </w:rPr>
              <w:t xml:space="preserve">, </w:t>
            </w:r>
            <w:r w:rsidR="00EB356A" w:rsidRPr="00056160">
              <w:rPr>
                <w:i/>
                <w:iCs/>
              </w:rPr>
              <w:t>β</w:t>
            </w:r>
            <w:proofErr w:type="spellStart"/>
            <w:r w:rsidR="00EB356A" w:rsidRPr="00056160">
              <w:rPr>
                <w:i/>
                <w:iCs/>
              </w:rPr>
              <w:t>ουλοίμεθ</w:t>
            </w:r>
            <w:proofErr w:type="spellEnd"/>
            <w:r w:rsidR="00EB356A" w:rsidRPr="00056160">
              <w:rPr>
                <w:i/>
                <w:iCs/>
              </w:rPr>
              <w:t>α</w:t>
            </w:r>
          </w:p>
          <w:p w14:paraId="71B17B87" w14:textId="046805FC" w:rsidR="003C75C4" w:rsidRDefault="003C75C4" w:rsidP="00055BF7">
            <w:pPr>
              <w:pStyle w:val="Bullets"/>
            </w:pPr>
            <w:r w:rsidRPr="003C75C4">
              <w:t>the articular infinitive</w:t>
            </w:r>
            <w:r w:rsidR="00EB356A">
              <w:t xml:space="preserve">, for example, </w:t>
            </w:r>
            <w:proofErr w:type="spellStart"/>
            <w:r w:rsidR="005A4F81" w:rsidRPr="00056160">
              <w:rPr>
                <w:i/>
                <w:iCs/>
              </w:rPr>
              <w:t>ἀγ</w:t>
            </w:r>
            <w:proofErr w:type="spellEnd"/>
            <w:r w:rsidR="005A4F81" w:rsidRPr="00056160">
              <w:rPr>
                <w:i/>
                <w:iCs/>
              </w:rPr>
              <w:t xml:space="preserve">αθὸς </w:t>
            </w:r>
            <w:proofErr w:type="spellStart"/>
            <w:r w:rsidR="005A4F81" w:rsidRPr="00056160">
              <w:rPr>
                <w:i/>
                <w:iCs/>
              </w:rPr>
              <w:t>εἰς</w:t>
            </w:r>
            <w:proofErr w:type="spellEnd"/>
            <w:r w:rsidR="005A4F81" w:rsidRPr="00056160">
              <w:rPr>
                <w:i/>
                <w:iCs/>
              </w:rPr>
              <w:t xml:space="preserve"> </w:t>
            </w:r>
            <w:proofErr w:type="spellStart"/>
            <w:r w:rsidR="005A4F81" w:rsidRPr="00056160">
              <w:rPr>
                <w:i/>
                <w:iCs/>
              </w:rPr>
              <w:t>τὸ</w:t>
            </w:r>
            <w:proofErr w:type="spellEnd"/>
            <w:r w:rsidR="005A4F81" w:rsidRPr="00056160">
              <w:rPr>
                <w:i/>
                <w:iCs/>
              </w:rPr>
              <w:t xml:space="preserve"> </w:t>
            </w:r>
            <w:proofErr w:type="spellStart"/>
            <w:r w:rsidR="005A4F81" w:rsidRPr="00056160">
              <w:rPr>
                <w:i/>
                <w:iCs/>
              </w:rPr>
              <w:t>λέγειν</w:t>
            </w:r>
            <w:proofErr w:type="spellEnd"/>
            <w:r w:rsidR="005A4F81" w:rsidRPr="00056160">
              <w:rPr>
                <w:i/>
                <w:iCs/>
              </w:rPr>
              <w:t xml:space="preserve"> </w:t>
            </w:r>
            <w:proofErr w:type="spellStart"/>
            <w:r w:rsidR="005A4F81" w:rsidRPr="00056160">
              <w:rPr>
                <w:i/>
                <w:iCs/>
              </w:rPr>
              <w:t>τε</w:t>
            </w:r>
            <w:proofErr w:type="spellEnd"/>
            <w:r w:rsidR="005A4F81" w:rsidRPr="00056160">
              <w:rPr>
                <w:i/>
                <w:iCs/>
              </w:rPr>
              <w:t xml:space="preserve"> καὶ π</w:t>
            </w:r>
            <w:proofErr w:type="spellStart"/>
            <w:r w:rsidR="005A4F81" w:rsidRPr="00056160">
              <w:rPr>
                <w:i/>
                <w:iCs/>
              </w:rPr>
              <w:t>ράττειν</w:t>
            </w:r>
            <w:proofErr w:type="spellEnd"/>
          </w:p>
          <w:p w14:paraId="49CD6E5A" w14:textId="1F01C357" w:rsidR="00EF53EA" w:rsidRDefault="00EF53EA" w:rsidP="00055BF7">
            <w:pPr>
              <w:pStyle w:val="Bullets"/>
            </w:pPr>
            <w:r w:rsidRPr="00EF53EA">
              <w:t>verbs that take supplementary participles</w:t>
            </w:r>
            <w:r w:rsidRPr="000C3EFB">
              <w:t>,</w:t>
            </w:r>
            <w:r w:rsidR="00A02337" w:rsidRPr="000C3EFB">
              <w:t xml:space="preserve"> for example,</w:t>
            </w:r>
            <w:r w:rsidR="000B3DC6" w:rsidRPr="00056160">
              <w:rPr>
                <w:i/>
                <w:iCs/>
              </w:rPr>
              <w:t xml:space="preserve"> </w:t>
            </w:r>
            <w:proofErr w:type="spellStart"/>
            <w:r w:rsidR="000B3DC6" w:rsidRPr="00056160">
              <w:rPr>
                <w:i/>
                <w:iCs/>
              </w:rPr>
              <w:t>ἔτυχον</w:t>
            </w:r>
            <w:proofErr w:type="spellEnd"/>
            <w:r w:rsidR="000B3DC6" w:rsidRPr="00056160">
              <w:rPr>
                <w:i/>
                <w:iCs/>
              </w:rPr>
              <w:t xml:space="preserve"> πα</w:t>
            </w:r>
            <w:proofErr w:type="spellStart"/>
            <w:r w:rsidR="000B3DC6" w:rsidRPr="00056160">
              <w:rPr>
                <w:i/>
                <w:iCs/>
              </w:rPr>
              <w:t>ροῦσ</w:t>
            </w:r>
            <w:proofErr w:type="spellEnd"/>
            <w:r w:rsidR="000B3DC6" w:rsidRPr="00056160">
              <w:rPr>
                <w:i/>
                <w:iCs/>
              </w:rPr>
              <w:t xml:space="preserve">αι αἱ </w:t>
            </w:r>
            <w:proofErr w:type="spellStart"/>
            <w:r w:rsidR="000B3DC6" w:rsidRPr="00056160">
              <w:rPr>
                <w:i/>
                <w:iCs/>
              </w:rPr>
              <w:t>γυν</w:t>
            </w:r>
            <w:proofErr w:type="spellEnd"/>
            <w:r w:rsidR="000B3DC6" w:rsidRPr="00056160">
              <w:rPr>
                <w:i/>
                <w:iCs/>
              </w:rPr>
              <w:t>αῖκες</w:t>
            </w:r>
            <w:r w:rsidR="008123DC" w:rsidRPr="00056160">
              <w:rPr>
                <w:i/>
                <w:iCs/>
              </w:rPr>
              <w:t xml:space="preserve">, </w:t>
            </w:r>
            <w:proofErr w:type="spellStart"/>
            <w:r w:rsidR="000B3DC6" w:rsidRPr="00056160">
              <w:rPr>
                <w:i/>
                <w:iCs/>
              </w:rPr>
              <w:t>οἱ</w:t>
            </w:r>
            <w:proofErr w:type="spellEnd"/>
            <w:r w:rsidR="000B3DC6" w:rsidRPr="00056160">
              <w:rPr>
                <w:i/>
                <w:iCs/>
              </w:rPr>
              <w:t xml:space="preserve"> Ἀθηνα</w:t>
            </w:r>
            <w:proofErr w:type="spellStart"/>
            <w:r w:rsidR="000B3DC6" w:rsidRPr="00056160">
              <w:rPr>
                <w:i/>
                <w:iCs/>
              </w:rPr>
              <w:t>ῖοι</w:t>
            </w:r>
            <w:proofErr w:type="spellEnd"/>
            <w:r w:rsidR="000B3DC6" w:rsidRPr="00056160">
              <w:rPr>
                <w:i/>
                <w:iCs/>
              </w:rPr>
              <w:t xml:space="preserve"> </w:t>
            </w:r>
            <w:proofErr w:type="spellStart"/>
            <w:r w:rsidR="000B3DC6" w:rsidRPr="00056160">
              <w:rPr>
                <w:i/>
                <w:iCs/>
              </w:rPr>
              <w:t>ἐφ</w:t>
            </w:r>
            <w:proofErr w:type="spellEnd"/>
            <w:r w:rsidR="000B3DC6" w:rsidRPr="00056160">
              <w:rPr>
                <w:i/>
                <w:iCs/>
              </w:rPr>
              <w:t xml:space="preserve">αίνοντο </w:t>
            </w:r>
            <w:proofErr w:type="spellStart"/>
            <w:r w:rsidR="000B3DC6" w:rsidRPr="00056160">
              <w:rPr>
                <w:i/>
                <w:iCs/>
              </w:rPr>
              <w:t>οὐ</w:t>
            </w:r>
            <w:proofErr w:type="spellEnd"/>
            <w:r w:rsidR="000B3DC6" w:rsidRPr="00056160">
              <w:rPr>
                <w:i/>
                <w:iCs/>
              </w:rPr>
              <w:t xml:space="preserve"> β</w:t>
            </w:r>
            <w:proofErr w:type="spellStart"/>
            <w:r w:rsidR="000B3DC6" w:rsidRPr="00056160">
              <w:rPr>
                <w:i/>
                <w:iCs/>
              </w:rPr>
              <w:t>ουλόμενοι</w:t>
            </w:r>
            <w:proofErr w:type="spellEnd"/>
            <w:r w:rsidR="000B3DC6" w:rsidRPr="00056160">
              <w:rPr>
                <w:i/>
                <w:iCs/>
              </w:rPr>
              <w:t xml:space="preserve"> </w:t>
            </w:r>
            <w:proofErr w:type="spellStart"/>
            <w:r w:rsidR="000B3DC6" w:rsidRPr="00056160">
              <w:rPr>
                <w:i/>
                <w:iCs/>
              </w:rPr>
              <w:t>ἀγορεύειν</w:t>
            </w:r>
            <w:proofErr w:type="spellEnd"/>
          </w:p>
        </w:tc>
      </w:tr>
    </w:tbl>
    <w:p w14:paraId="1B05A918" w14:textId="544FAD33" w:rsidR="0097276B" w:rsidRPr="00AE5970" w:rsidRDefault="0097276B" w:rsidP="00C52604">
      <w:pPr>
        <w:spacing w:before="0" w:after="0" w:line="240" w:lineRule="auto"/>
      </w:pPr>
      <w:bookmarkStart w:id="12" w:name="year1"/>
      <w:bookmarkEnd w:id="12"/>
    </w:p>
    <w:sectPr w:rsidR="0097276B" w:rsidRPr="00AE5970" w:rsidSect="00EF0C14">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8504" w14:textId="77777777" w:rsidR="005C4DB1" w:rsidRDefault="005C4DB1" w:rsidP="00533177">
      <w:r>
        <w:separator/>
      </w:r>
    </w:p>
  </w:endnote>
  <w:endnote w:type="continuationSeparator" w:id="0">
    <w:p w14:paraId="56E74A29" w14:textId="77777777" w:rsidR="005C4DB1" w:rsidRDefault="005C4DB1" w:rsidP="00533177">
      <w:r>
        <w:continuationSeparator/>
      </w:r>
    </w:p>
  </w:endnote>
  <w:endnote w:type="continuationNotice" w:id="1">
    <w:p w14:paraId="76041DB5" w14:textId="77777777" w:rsidR="005C4DB1" w:rsidRDefault="005C4D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ot;Arial&quot;,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9642" w14:textId="77777777" w:rsidR="00F45109" w:rsidRDefault="00F45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83742"/>
      <w:docPartObj>
        <w:docPartGallery w:val="Page Numbers (Bottom of Page)"/>
        <w:docPartUnique/>
      </w:docPartObj>
    </w:sdtPr>
    <w:sdtEndPr>
      <w:rPr>
        <w:sz w:val="24"/>
        <w:szCs w:val="24"/>
      </w:rPr>
    </w:sdtEndPr>
    <w:sdtContent>
      <w:p w14:paraId="3CE53C1A" w14:textId="126633F1" w:rsidR="004C209D" w:rsidRPr="004C209D" w:rsidRDefault="00A924ED" w:rsidP="004C209D">
        <w:pPr>
          <w:pStyle w:val="ACARA-TableHeadline"/>
          <w:jc w:val="right"/>
          <w:rPr>
            <w:sz w:val="24"/>
            <w:szCs w:val="24"/>
          </w:rPr>
        </w:pPr>
        <w:r>
          <w:rPr>
            <w:noProof/>
          </w:rPr>
          <mc:AlternateContent>
            <mc:Choice Requires="wps">
              <w:drawing>
                <wp:anchor distT="0" distB="0" distL="114300" distR="114300" simplePos="0" relativeHeight="251658245" behindDoc="1" locked="0" layoutInCell="1" allowOverlap="1" wp14:anchorId="0E949E2A" wp14:editId="10D69030">
                  <wp:simplePos x="0" y="0"/>
                  <wp:positionH relativeFrom="margin">
                    <wp:align>center</wp:align>
                  </wp:positionH>
                  <wp:positionV relativeFrom="page">
                    <wp:posOffset>6957060</wp:posOffset>
                  </wp:positionV>
                  <wp:extent cx="4470400" cy="411480"/>
                  <wp:effectExtent l="0" t="381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9E2A" id="_x0000_t202" coordsize="21600,21600" o:spt="202" path="m,l,21600r21600,l21600,xe">
                  <v:stroke joinstyle="miter"/>
                  <v:path gradientshapeok="t" o:connecttype="rect"/>
                </v:shapetype>
                <v:shape id="Text Box 8" o:spid="_x0000_s1027" type="#_x0000_t202" style="position:absolute;left:0;text-align:left;margin-left:0;margin-top:547.8pt;width:352pt;height:32.4pt;z-index:-251658235;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filled="f" stroked="f">
                  <v:textbox inset="0,0,0,0">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v:textbox>
                  <w10:wrap anchorx="margin" anchory="page"/>
                </v:shape>
              </w:pict>
            </mc:Fallback>
          </mc:AlternateContent>
        </w:r>
        <w:r>
          <w:rPr>
            <w:noProof/>
          </w:rPr>
          <mc:AlternateContent>
            <mc:Choice Requires="wps">
              <w:drawing>
                <wp:anchor distT="0" distB="0" distL="114300" distR="114300" simplePos="0" relativeHeight="251658246" behindDoc="1" locked="0" layoutInCell="1" allowOverlap="1" wp14:anchorId="768457EB" wp14:editId="69330C75">
                  <wp:simplePos x="0" y="0"/>
                  <wp:positionH relativeFrom="page">
                    <wp:posOffset>508635</wp:posOffset>
                  </wp:positionH>
                  <wp:positionV relativeFrom="page">
                    <wp:posOffset>7063740</wp:posOffset>
                  </wp:positionV>
                  <wp:extent cx="907415" cy="167005"/>
                  <wp:effectExtent l="3810" t="0"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1B90" w14:textId="77777777" w:rsidR="004C209D" w:rsidRDefault="003B0F28" w:rsidP="004C209D">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457EB" id="Text Box 7" o:spid="_x0000_s1028" type="#_x0000_t202" style="position:absolute;left:0;text-align:left;margin-left:40.05pt;margin-top:556.2pt;width:71.45pt;height:13.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filled="f" stroked="f">
                  <v:textbox inset="0,0,0,0">
                    <w:txbxContent>
                      <w:p w14:paraId="460A1B90" w14:textId="77777777" w:rsidR="004C209D" w:rsidRDefault="003B0F28" w:rsidP="004C209D">
                        <w:pPr>
                          <w:pStyle w:val="BodyText"/>
                          <w:spacing w:before="12"/>
                          <w:ind w:left="20"/>
                        </w:pPr>
                        <w:hyperlink r:id="rId2">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mc:Fallback>
          </mc:AlternateContent>
        </w:r>
      </w:p>
    </w:sdtContent>
  </w:sdt>
  <w:p w14:paraId="5B508F4B" w14:textId="3AF018A7" w:rsidR="004C209D" w:rsidRDefault="004C209D">
    <w:pPr>
      <w:pStyle w:val="Footer"/>
    </w:pPr>
    <w:r>
      <w:ptab w:relativeTo="margin" w:alignment="right"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61EB" w14:textId="77777777" w:rsidR="00F45109" w:rsidRDefault="00F451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854" w14:textId="77777777" w:rsidR="006311CF" w:rsidRDefault="006311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72351FE7" w:rsidR="00E9248E" w:rsidRPr="00E9248E" w:rsidRDefault="00A924ED" w:rsidP="00E9248E">
        <w:pPr>
          <w:pStyle w:val="ACARA-TableHeadline"/>
          <w:jc w:val="right"/>
          <w:rPr>
            <w:sz w:val="24"/>
            <w:szCs w:val="24"/>
          </w:rPr>
        </w:pPr>
        <w:r>
          <w:rPr>
            <w:noProof/>
          </w:rPr>
          <mc:AlternateContent>
            <mc:Choice Requires="wps">
              <w:drawing>
                <wp:anchor distT="0" distB="0" distL="114300" distR="114300" simplePos="0" relativeHeight="251658240" behindDoc="0" locked="0" layoutInCell="1" allowOverlap="1" wp14:anchorId="1270F837" wp14:editId="7FBC3473">
                  <wp:simplePos x="0" y="0"/>
                  <wp:positionH relativeFrom="margin">
                    <wp:align>center</wp:align>
                  </wp:positionH>
                  <wp:positionV relativeFrom="page">
                    <wp:posOffset>6957060</wp:posOffset>
                  </wp:positionV>
                  <wp:extent cx="4470400" cy="411480"/>
                  <wp:effectExtent l="0" t="381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15B4C4A7" w:rsidR="007A768C" w:rsidRPr="000E20AE" w:rsidRDefault="007A768C" w:rsidP="007A768C">
                              <w:pPr>
                                <w:pStyle w:val="BodyText"/>
                                <w:jc w:val="center"/>
                                <w:rPr>
                                  <w:rStyle w:val="SubtleEmphasis"/>
                                </w:rPr>
                              </w:pPr>
                              <w:r w:rsidRPr="000E20AE">
                                <w:rPr>
                                  <w:rStyle w:val="SubtleEmphasis"/>
                                </w:rPr>
                                <w:t xml:space="preserve">Australian Curriculum: </w:t>
                              </w:r>
                              <w:r w:rsidR="00FA0703">
                                <w:rPr>
                                  <w:sz w:val="20"/>
                                  <w:szCs w:val="18"/>
                                </w:rPr>
                                <w:t xml:space="preserve">Classical Greek </w:t>
                              </w:r>
                              <w:r w:rsidR="008A2A1D">
                                <w:rPr>
                                  <w:rStyle w:val="SubtleEmphasis"/>
                                </w:rPr>
                                <w:t>7</w:t>
                              </w:r>
                              <w:r w:rsidR="008A2A1D" w:rsidRPr="004A1EE3">
                                <w:rPr>
                                  <w:sz w:val="20"/>
                                  <w:szCs w:val="18"/>
                                </w:rPr>
                                <w:t xml:space="preserve">–10 </w:t>
                              </w:r>
                              <w:r w:rsidRPr="000E20AE">
                                <w:rPr>
                                  <w:rStyle w:val="SubtleEmphasis"/>
                                </w:rPr>
                                <w:t>Version 9.0</w:t>
                              </w:r>
                            </w:p>
                            <w:p w14:paraId="44A896C3" w14:textId="0F17C201" w:rsidR="00E9248E" w:rsidRPr="00B81EEA" w:rsidRDefault="000A6E38" w:rsidP="00012145">
                              <w:pPr>
                                <w:pStyle w:val="BodyText"/>
                                <w:spacing w:before="12"/>
                                <w:ind w:left="1542" w:hanging="1542"/>
                                <w:jc w:val="center"/>
                                <w:rPr>
                                  <w:sz w:val="20"/>
                                </w:rPr>
                              </w:pPr>
                              <w:r>
                                <w:rPr>
                                  <w:rStyle w:val="SubtleEmphasis"/>
                                </w:rPr>
                                <w:t xml:space="preserve">Support </w:t>
                              </w:r>
                              <w:r w:rsidR="008A2A1D">
                                <w:rPr>
                                  <w:rStyle w:val="SubtleEmphasis"/>
                                </w:rPr>
                                <w:t>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4" o:spid="_x0000_s1031" type="#_x0000_t202" style="position:absolute;left:0;text-align:left;margin-left:0;margin-top:547.8pt;width:352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hm2QEAAJgDAAAOAAAAZHJzL2Uyb0RvYy54bWysU8Fu1DAQvSPxD5bvbJIqQB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M5u&#10;OGbZAQAAmAMAAA4AAAAAAAAAAAAAAAAALgIAAGRycy9lMm9Eb2MueG1sUEsBAi0AFAAGAAgAAAAh&#10;AAZVATreAAAACgEAAA8AAAAAAAAAAAAAAAAAMwQAAGRycy9kb3ducmV2LnhtbFBLBQYAAAAABAAE&#10;APMAAAA+BQAAAAA=&#10;" filled="f" stroked="f">
                  <v:textbox inset="0,0,0,0">
                    <w:txbxContent>
                      <w:p w14:paraId="222247A7" w14:textId="15B4C4A7" w:rsidR="007A768C" w:rsidRPr="000E20AE" w:rsidRDefault="007A768C" w:rsidP="007A768C">
                        <w:pPr>
                          <w:pStyle w:val="BodyText"/>
                          <w:jc w:val="center"/>
                          <w:rPr>
                            <w:rStyle w:val="SubtleEmphasis"/>
                          </w:rPr>
                        </w:pPr>
                        <w:r w:rsidRPr="000E20AE">
                          <w:rPr>
                            <w:rStyle w:val="SubtleEmphasis"/>
                          </w:rPr>
                          <w:t xml:space="preserve">Australian Curriculum: </w:t>
                        </w:r>
                        <w:r w:rsidR="00FA0703">
                          <w:rPr>
                            <w:sz w:val="20"/>
                            <w:szCs w:val="18"/>
                          </w:rPr>
                          <w:t xml:space="preserve">Classical Greek </w:t>
                        </w:r>
                        <w:r w:rsidR="008A2A1D">
                          <w:rPr>
                            <w:rStyle w:val="SubtleEmphasis"/>
                          </w:rPr>
                          <w:t>7</w:t>
                        </w:r>
                        <w:r w:rsidR="008A2A1D" w:rsidRPr="004A1EE3">
                          <w:rPr>
                            <w:sz w:val="20"/>
                            <w:szCs w:val="18"/>
                          </w:rPr>
                          <w:t xml:space="preserve">–10 </w:t>
                        </w:r>
                        <w:r w:rsidRPr="000E20AE">
                          <w:rPr>
                            <w:rStyle w:val="SubtleEmphasis"/>
                          </w:rPr>
                          <w:t>Version 9.0</w:t>
                        </w:r>
                      </w:p>
                      <w:p w14:paraId="44A896C3" w14:textId="0F17C201" w:rsidR="00E9248E" w:rsidRPr="00B81EEA" w:rsidRDefault="000A6E38" w:rsidP="00012145">
                        <w:pPr>
                          <w:pStyle w:val="BodyText"/>
                          <w:spacing w:before="12"/>
                          <w:ind w:left="1542" w:hanging="1542"/>
                          <w:jc w:val="center"/>
                          <w:rPr>
                            <w:sz w:val="20"/>
                          </w:rPr>
                        </w:pPr>
                        <w:r>
                          <w:rPr>
                            <w:rStyle w:val="SubtleEmphasis"/>
                          </w:rPr>
                          <w:t xml:space="preserve">Support </w:t>
                        </w:r>
                        <w:r w:rsidR="008A2A1D">
                          <w:rPr>
                            <w:rStyle w:val="SubtleEmphasis"/>
                          </w:rPr>
                          <w:t>Resource</w:t>
                        </w:r>
                      </w:p>
                    </w:txbxContent>
                  </v:textbox>
                  <w10:wrap anchorx="margin" anchory="page"/>
                </v:shape>
              </w:pict>
            </mc:Fallback>
          </mc:AlternateContent>
        </w:r>
        <w:r>
          <w:rPr>
            <w:noProof/>
          </w:rPr>
          <mc:AlternateContent>
            <mc:Choice Requires="wps">
              <w:drawing>
                <wp:anchor distT="0" distB="0" distL="114300" distR="114300" simplePos="0" relativeHeight="251658241" behindDoc="1" locked="0" layoutInCell="1" allowOverlap="1" wp14:anchorId="450FE0D1" wp14:editId="199E6EBF">
                  <wp:simplePos x="0" y="0"/>
                  <wp:positionH relativeFrom="page">
                    <wp:posOffset>508635</wp:posOffset>
                  </wp:positionH>
                  <wp:positionV relativeFrom="page">
                    <wp:posOffset>7063740</wp:posOffset>
                  </wp:positionV>
                  <wp:extent cx="907415" cy="167005"/>
                  <wp:effectExtent l="381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3B0F28"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3" o:spid="_x0000_s1032" type="#_x0000_t202" style="position:absolute;left:0;text-align:left;margin-left:40.05pt;margin-top:556.2pt;width:71.4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3B0F28"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E9248E" w:rsidRPr="004C209D">
          <w:rPr>
            <w:szCs w:val="20"/>
          </w:rPr>
          <w:t>2</w:t>
        </w:r>
        <w:r w:rsidR="00E9248E" w:rsidRPr="004C209D">
          <w:rPr>
            <w:szCs w:val="20"/>
          </w:rPr>
          <w:fldChar w:fldCharType="end"/>
        </w:r>
      </w:p>
    </w:sdtContent>
  </w:sdt>
  <w:p w14:paraId="39445DBA" w14:textId="6136FEC5" w:rsidR="00E9248E" w:rsidRDefault="00E924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B2B" w14:textId="77777777" w:rsidR="006311CF" w:rsidRDefault="0063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29A8" w14:textId="77777777" w:rsidR="005C4DB1" w:rsidRDefault="005C4DB1" w:rsidP="00533177">
      <w:r>
        <w:separator/>
      </w:r>
    </w:p>
  </w:footnote>
  <w:footnote w:type="continuationSeparator" w:id="0">
    <w:p w14:paraId="2D0C5C76" w14:textId="77777777" w:rsidR="005C4DB1" w:rsidRDefault="005C4DB1" w:rsidP="00533177">
      <w:r>
        <w:continuationSeparator/>
      </w:r>
    </w:p>
  </w:footnote>
  <w:footnote w:type="continuationNotice" w:id="1">
    <w:p w14:paraId="1DF32DBE" w14:textId="77777777" w:rsidR="005C4DB1" w:rsidRDefault="005C4DB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B67D" w14:textId="77777777" w:rsidR="00F45109" w:rsidRDefault="00F45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3C5F" w14:textId="378AF4EA" w:rsidR="00AF5767" w:rsidRDefault="00A924ED" w:rsidP="00624C87">
    <w:pPr>
      <w:pStyle w:val="Header"/>
      <w:ind w:right="-32"/>
    </w:pPr>
    <w:r>
      <w:rPr>
        <w:noProof/>
      </w:rPr>
      <mc:AlternateContent>
        <mc:Choice Requires="wps">
          <w:drawing>
            <wp:anchor distT="0" distB="0" distL="114300" distR="114300" simplePos="0" relativeHeight="251658243" behindDoc="0" locked="0" layoutInCell="0" allowOverlap="1" wp14:anchorId="76540F0F" wp14:editId="2763B7B2">
              <wp:simplePos x="0" y="0"/>
              <wp:positionH relativeFrom="page">
                <wp:posOffset>0</wp:posOffset>
              </wp:positionH>
              <wp:positionV relativeFrom="page">
                <wp:posOffset>190500</wp:posOffset>
              </wp:positionV>
              <wp:extent cx="10692130" cy="273050"/>
              <wp:effectExtent l="0" t="0" r="0" b="0"/>
              <wp:wrapNone/>
              <wp:docPr id="9" name="Text Box 9"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540F0F" id="_x0000_t202" coordsize="21600,21600" o:spt="202" path="m,l,21600r21600,l21600,xe">
              <v:stroke joinstyle="miter"/>
              <v:path gradientshapeok="t" o:connecttype="rect"/>
            </v:shapetype>
            <v:shape id="Text Box 9"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" o:allowincell="f" filled="f" stroked="f" strokeweight=".5pt">
              <v:textbox inset=",0,,0">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3" distB="4294967293" distL="114300" distR="114300" simplePos="0" relativeHeight="251658244" behindDoc="0" locked="0" layoutInCell="1" allowOverlap="1" wp14:anchorId="1F035E61" wp14:editId="7124B7F0">
              <wp:simplePos x="0" y="0"/>
              <wp:positionH relativeFrom="margin">
                <wp:align>center</wp:align>
              </wp:positionH>
              <wp:positionV relativeFrom="paragraph">
                <wp:posOffset>742949</wp:posOffset>
              </wp:positionV>
              <wp:extent cx="100457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http://schemas.openxmlformats.org/drawingml/2006/main">
          <w:pict>
            <v:line id="Straight Connector 21" style="position:absolute;z-index:25165824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0A246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sidR="00AF5767">
      <w:rPr>
        <w:noProof/>
      </w:rPr>
      <w:drawing>
        <wp:anchor distT="0" distB="0" distL="0" distR="0" simplePos="0" relativeHeight="251658249"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58250"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127" name="Picture 127"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DC0" w14:textId="0FC17C74" w:rsidR="00CE7CA0" w:rsidRDefault="00A924ED">
    <w:pPr>
      <w:pStyle w:val="Header"/>
    </w:pPr>
    <w:r>
      <w:rPr>
        <w:noProof/>
      </w:rPr>
      <mc:AlternateContent>
        <mc:Choice Requires="wps">
          <w:drawing>
            <wp:anchor distT="0" distB="0" distL="114300" distR="114300" simplePos="0" relativeHeight="251658247" behindDoc="0" locked="0" layoutInCell="0" allowOverlap="1" wp14:anchorId="6CD11360" wp14:editId="0F17666F">
              <wp:simplePos x="0" y="0"/>
              <wp:positionH relativeFrom="page">
                <wp:posOffset>0</wp:posOffset>
              </wp:positionH>
              <wp:positionV relativeFrom="page">
                <wp:posOffset>190500</wp:posOffset>
              </wp:positionV>
              <wp:extent cx="10692130" cy="273685"/>
              <wp:effectExtent l="0" t="0" r="4445" b="2540"/>
              <wp:wrapNone/>
              <wp:docPr id="6" name="Text Box 6"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1360" id="_x0000_t202" coordsize="21600,21600" o:spt="202" path="m,l,21600r21600,l21600,xe">
              <v:stroke joinstyle="miter"/>
              <v:path gradientshapeok="t" o:connecttype="rect"/>
            </v:shapetype>
            <v:shape id="Text Box 6" o:spid="_x0000_s1029" type="#_x0000_t202" alt="{&quot;HashCode&quot;:1838356193,&quot;Height&quot;:595.0,&quot;Width&quot;:841.0,&quot;Placement&quot;:&quot;Header&quot;,&quot;Index&quot;:&quot;FirstPage&quot;,&quot;Section&quot;:1,&quot;Top&quot;:0.0,&quot;Left&quot;:0.0}"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A57" w14:textId="77777777" w:rsidR="006311CF" w:rsidRDefault="006311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4A0F0A4D" w:rsidR="00E9248E" w:rsidRDefault="00A924ED" w:rsidP="00624C87">
    <w:pPr>
      <w:pStyle w:val="Header"/>
      <w:ind w:right="-32"/>
    </w:pPr>
    <w:r>
      <w:rPr>
        <w:noProof/>
      </w:rPr>
      <mc:AlternateContent>
        <mc:Choice Requires="wps">
          <w:drawing>
            <wp:anchor distT="0" distB="0" distL="114300" distR="114300" simplePos="0" relativeHeight="251658242" behindDoc="0" locked="0" layoutInCell="0" allowOverlap="1" wp14:anchorId="66F765BE" wp14:editId="30B27A6A">
              <wp:simplePos x="0" y="0"/>
              <wp:positionH relativeFrom="page">
                <wp:posOffset>0</wp:posOffset>
              </wp:positionH>
              <wp:positionV relativeFrom="page">
                <wp:posOffset>190500</wp:posOffset>
              </wp:positionV>
              <wp:extent cx="10692130" cy="273685"/>
              <wp:effectExtent l="0" t="0" r="4445" b="2540"/>
              <wp:wrapNone/>
              <wp:docPr id="5" name="Text Box 5"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3DBDB27F" w:rsidR="00F70D5B" w:rsidRPr="00394C5C" w:rsidRDefault="00034A3B"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Text Box 5" o:spid="_x0000_s1030" type="#_x0000_t202" alt="{&quot;HashCode&quot;:1838356193,&quot;Height&quot;:595.0,&quot;Width&quot;:841.0,&quot;Placement&quot;:&quot;Header&quot;,&quot;Index&quot;:&quot;Primary&quot;,&quot;Section&quot;:3,&quot;Top&quot;:0.0,&quot;Left&quot;:0.0}" style="position:absolute;margin-left:0;margin-top:15pt;width:841.9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7725C4AF" w14:textId="3DBDB27F" w:rsidR="00F70D5B" w:rsidRPr="00394C5C" w:rsidRDefault="00034A3B"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51"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52"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22E2035C" w:rsidR="006311CF" w:rsidRDefault="00A924ED">
    <w:pPr>
      <w:pStyle w:val="Header"/>
    </w:pPr>
    <w:r>
      <w:rPr>
        <w:noProof/>
      </w:rPr>
      <mc:AlternateContent>
        <mc:Choice Requires="wps">
          <w:drawing>
            <wp:anchor distT="0" distB="0" distL="114300" distR="114300" simplePos="0" relativeHeight="251658248" behindDoc="0" locked="0" layoutInCell="0" allowOverlap="1" wp14:anchorId="3A4735D1" wp14:editId="0D377075">
              <wp:simplePos x="0" y="0"/>
              <wp:positionH relativeFrom="page">
                <wp:posOffset>0</wp:posOffset>
              </wp:positionH>
              <wp:positionV relativeFrom="page">
                <wp:posOffset>190500</wp:posOffset>
              </wp:positionV>
              <wp:extent cx="10692130" cy="273685"/>
              <wp:effectExtent l="0" t="0" r="4445" b="2540"/>
              <wp:wrapNone/>
              <wp:docPr id="2" name="Text Box 2"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Text Box 2" o:spid="_x0000_s1033" type="#_x0000_t202" alt="{&quot;HashCode&quot;:1838356193,&quot;Height&quot;:595.0,&quot;Width&quot;:841.0,&quot;Placement&quot;:&quot;Header&quot;,&quot;Index&quot;:&quot;FirstPage&quot;,&quot;Section&quot;:2,&quot;Top&quot;:0.0,&quot;Left&quot;:0.0}"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TO4gEAAKEDAAAOAAAAZHJzL2Uyb0RvYy54bWysU9tu2zAMfR+wfxD0vthOu7Q14hRdiw4D&#10;ugvQ9QNkWbKF2aJGKbGzrx8lJ2m3vg17EShSPjznkF5fT0PPdgq9AVvxYpFzpqyExti24k/f799d&#10;cu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" o:allowincell="f" filled="f" stroked="f">
              <v:textbox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fqXYg4esburW" int2:id="IehUstBP">
      <int2:state int2:value="Rejected" int2:type="AugLoop_Text_Critique"/>
    </int2:textHash>
    <int2:textHash int2:hashCode="AUYl29TUOLsYQ8" int2:id="bdrrWTT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33A6895"/>
    <w:multiLevelType w:val="hybridMultilevel"/>
    <w:tmpl w:val="B8B6C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11933"/>
    <w:multiLevelType w:val="hybridMultilevel"/>
    <w:tmpl w:val="C0F4D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57012"/>
    <w:multiLevelType w:val="hybridMultilevel"/>
    <w:tmpl w:val="6B4253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EE240D"/>
    <w:multiLevelType w:val="hybridMultilevel"/>
    <w:tmpl w:val="7C34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539AB"/>
    <w:multiLevelType w:val="hybridMultilevel"/>
    <w:tmpl w:val="17706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C21D1C"/>
    <w:multiLevelType w:val="hybridMultilevel"/>
    <w:tmpl w:val="FF60C088"/>
    <w:lvl w:ilvl="0" w:tplc="0F8CB750">
      <w:numFmt w:val="bullet"/>
      <w:lvlText w:val="-"/>
      <w:lvlJc w:val="left"/>
      <w:pPr>
        <w:ind w:left="720" w:hanging="360"/>
      </w:pPr>
      <w:rPr>
        <w:rFonts w:ascii="Arial" w:eastAsia="Arial"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304A2"/>
    <w:multiLevelType w:val="hybridMultilevel"/>
    <w:tmpl w:val="DDB85BE4"/>
    <w:lvl w:ilvl="0" w:tplc="0C09000B">
      <w:start w:val="1"/>
      <w:numFmt w:val="bullet"/>
      <w:lvlText w:val=""/>
      <w:lvlJc w:val="left"/>
      <w:pPr>
        <w:ind w:left="502" w:hanging="360"/>
      </w:pPr>
      <w:rPr>
        <w:rFonts w:ascii="Wingdings" w:hAnsi="Wingdings" w:hint="default"/>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8" w15:restartNumberingAfterBreak="0">
    <w:nsid w:val="1AA319C6"/>
    <w:multiLevelType w:val="hybridMultilevel"/>
    <w:tmpl w:val="78803AAC"/>
    <w:lvl w:ilvl="0" w:tplc="60C000CE">
      <w:start w:val="1"/>
      <w:numFmt w:val="bullet"/>
      <w:lvlText w:val=""/>
      <w:lvlJc w:val="left"/>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974CF9"/>
    <w:multiLevelType w:val="hybridMultilevel"/>
    <w:tmpl w:val="7A64E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D24B02"/>
    <w:multiLevelType w:val="hybridMultilevel"/>
    <w:tmpl w:val="B07ADFBC"/>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1ED1159"/>
    <w:multiLevelType w:val="hybridMultilevel"/>
    <w:tmpl w:val="4C06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AB1654"/>
    <w:multiLevelType w:val="hybridMultilevel"/>
    <w:tmpl w:val="AAC26FE6"/>
    <w:lvl w:ilvl="0" w:tplc="A0E4C6B6">
      <w:numFmt w:val="bullet"/>
      <w:lvlText w:val="-"/>
      <w:lvlJc w:val="left"/>
      <w:pPr>
        <w:ind w:left="720" w:hanging="360"/>
      </w:pPr>
      <w:rPr>
        <w:rFonts w:ascii="Arial" w:eastAsia="Helvetic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6553FA"/>
    <w:multiLevelType w:val="hybridMultilevel"/>
    <w:tmpl w:val="C3809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AE3DB1"/>
    <w:multiLevelType w:val="hybridMultilevel"/>
    <w:tmpl w:val="F7FE7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31607"/>
    <w:multiLevelType w:val="hybridMultilevel"/>
    <w:tmpl w:val="81D6914A"/>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6" w15:restartNumberingAfterBreak="0">
    <w:nsid w:val="3E2E1FBA"/>
    <w:multiLevelType w:val="hybridMultilevel"/>
    <w:tmpl w:val="9834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2F42E2"/>
    <w:multiLevelType w:val="hybridMultilevel"/>
    <w:tmpl w:val="6D7461C8"/>
    <w:lvl w:ilvl="0" w:tplc="F06853A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FE3983"/>
    <w:multiLevelType w:val="hybridMultilevel"/>
    <w:tmpl w:val="D9869E96"/>
    <w:lvl w:ilvl="0" w:tplc="1ABA9B08">
      <w:start w:val="1"/>
      <w:numFmt w:val="bullet"/>
      <w:lvlText w:val="-"/>
      <w:lvlJc w:val="left"/>
      <w:pPr>
        <w:ind w:left="720" w:hanging="360"/>
      </w:pPr>
      <w:rPr>
        <w:rFonts w:ascii="Calibri" w:hAnsi="Calibri" w:hint="default"/>
      </w:rPr>
    </w:lvl>
    <w:lvl w:ilvl="1" w:tplc="2DD6C30A">
      <w:start w:val="1"/>
      <w:numFmt w:val="bullet"/>
      <w:lvlText w:val="o"/>
      <w:lvlJc w:val="left"/>
      <w:pPr>
        <w:ind w:left="1440" w:hanging="360"/>
      </w:pPr>
      <w:rPr>
        <w:rFonts w:ascii="Courier New" w:hAnsi="Courier New" w:hint="default"/>
      </w:rPr>
    </w:lvl>
    <w:lvl w:ilvl="2" w:tplc="005C2C0A">
      <w:start w:val="1"/>
      <w:numFmt w:val="bullet"/>
      <w:lvlText w:val=""/>
      <w:lvlJc w:val="left"/>
      <w:pPr>
        <w:ind w:left="2160" w:hanging="360"/>
      </w:pPr>
      <w:rPr>
        <w:rFonts w:ascii="Wingdings" w:hAnsi="Wingdings" w:hint="default"/>
      </w:rPr>
    </w:lvl>
    <w:lvl w:ilvl="3" w:tplc="EBB40846">
      <w:start w:val="1"/>
      <w:numFmt w:val="bullet"/>
      <w:lvlText w:val=""/>
      <w:lvlJc w:val="left"/>
      <w:pPr>
        <w:ind w:left="2880" w:hanging="360"/>
      </w:pPr>
      <w:rPr>
        <w:rFonts w:ascii="Symbol" w:hAnsi="Symbol" w:hint="default"/>
      </w:rPr>
    </w:lvl>
    <w:lvl w:ilvl="4" w:tplc="CEDC847A">
      <w:start w:val="1"/>
      <w:numFmt w:val="bullet"/>
      <w:lvlText w:val="o"/>
      <w:lvlJc w:val="left"/>
      <w:pPr>
        <w:ind w:left="3600" w:hanging="360"/>
      </w:pPr>
      <w:rPr>
        <w:rFonts w:ascii="Courier New" w:hAnsi="Courier New" w:hint="default"/>
      </w:rPr>
    </w:lvl>
    <w:lvl w:ilvl="5" w:tplc="CD3E76A6">
      <w:start w:val="1"/>
      <w:numFmt w:val="bullet"/>
      <w:lvlText w:val=""/>
      <w:lvlJc w:val="left"/>
      <w:pPr>
        <w:ind w:left="4320" w:hanging="360"/>
      </w:pPr>
      <w:rPr>
        <w:rFonts w:ascii="Wingdings" w:hAnsi="Wingdings" w:hint="default"/>
      </w:rPr>
    </w:lvl>
    <w:lvl w:ilvl="6" w:tplc="492817DC">
      <w:start w:val="1"/>
      <w:numFmt w:val="bullet"/>
      <w:lvlText w:val=""/>
      <w:lvlJc w:val="left"/>
      <w:pPr>
        <w:ind w:left="5040" w:hanging="360"/>
      </w:pPr>
      <w:rPr>
        <w:rFonts w:ascii="Symbol" w:hAnsi="Symbol" w:hint="default"/>
      </w:rPr>
    </w:lvl>
    <w:lvl w:ilvl="7" w:tplc="BA92273C">
      <w:start w:val="1"/>
      <w:numFmt w:val="bullet"/>
      <w:lvlText w:val="o"/>
      <w:lvlJc w:val="left"/>
      <w:pPr>
        <w:ind w:left="5760" w:hanging="360"/>
      </w:pPr>
      <w:rPr>
        <w:rFonts w:ascii="Courier New" w:hAnsi="Courier New" w:hint="default"/>
      </w:rPr>
    </w:lvl>
    <w:lvl w:ilvl="8" w:tplc="ACAE3288">
      <w:start w:val="1"/>
      <w:numFmt w:val="bullet"/>
      <w:lvlText w:val=""/>
      <w:lvlJc w:val="left"/>
      <w:pPr>
        <w:ind w:left="6480" w:hanging="360"/>
      </w:pPr>
      <w:rPr>
        <w:rFonts w:ascii="Wingdings" w:hAnsi="Wingdings" w:hint="default"/>
      </w:rPr>
    </w:lvl>
  </w:abstractNum>
  <w:abstractNum w:abstractNumId="19" w15:restartNumberingAfterBreak="0">
    <w:nsid w:val="4257572E"/>
    <w:multiLevelType w:val="hybridMultilevel"/>
    <w:tmpl w:val="A4DAAB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5F91890"/>
    <w:multiLevelType w:val="hybridMultilevel"/>
    <w:tmpl w:val="23CA56FE"/>
    <w:lvl w:ilvl="0" w:tplc="64A47474">
      <w:start w:val="1"/>
      <w:numFmt w:val="bullet"/>
      <w:lvlText w:val="-"/>
      <w:lvlJc w:val="left"/>
      <w:pPr>
        <w:ind w:left="720" w:hanging="360"/>
      </w:pPr>
      <w:rPr>
        <w:rFonts w:ascii="&quot;Arial&quot;,sans-serif" w:hAnsi="&quot;Arial&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41495"/>
    <w:multiLevelType w:val="hybridMultilevel"/>
    <w:tmpl w:val="8D44128E"/>
    <w:lvl w:ilvl="0" w:tplc="0F8CB750">
      <w:numFmt w:val="bullet"/>
      <w:lvlText w:val="-"/>
      <w:lvlJc w:val="left"/>
      <w:pPr>
        <w:ind w:left="720" w:hanging="360"/>
      </w:pPr>
      <w:rPr>
        <w:rFonts w:ascii="Arial" w:eastAsia="Arial"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F5319C"/>
    <w:multiLevelType w:val="hybridMultilevel"/>
    <w:tmpl w:val="BCBE4D20"/>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DF1592C"/>
    <w:multiLevelType w:val="hybridMultilevel"/>
    <w:tmpl w:val="8CA8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F34FD4"/>
    <w:multiLevelType w:val="hybridMultilevel"/>
    <w:tmpl w:val="215AEF90"/>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1FE55C5"/>
    <w:multiLevelType w:val="hybridMultilevel"/>
    <w:tmpl w:val="3BB63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A9533C"/>
    <w:multiLevelType w:val="hybridMultilevel"/>
    <w:tmpl w:val="F0185B86"/>
    <w:lvl w:ilvl="0" w:tplc="0F8CB750">
      <w:numFmt w:val="bullet"/>
      <w:lvlText w:val="-"/>
      <w:lvlJc w:val="left"/>
      <w:pPr>
        <w:ind w:left="720" w:hanging="360"/>
      </w:pPr>
      <w:rPr>
        <w:rFonts w:ascii="Arial" w:eastAsia="Arial"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0F2CCA"/>
    <w:multiLevelType w:val="hybridMultilevel"/>
    <w:tmpl w:val="16983FE2"/>
    <w:lvl w:ilvl="0" w:tplc="4C6AD6BE">
      <w:start w:val="1"/>
      <w:numFmt w:val="bullet"/>
      <w:lvlText w:val="-"/>
      <w:lvlJc w:val="left"/>
      <w:pPr>
        <w:ind w:left="720" w:hanging="360"/>
      </w:pPr>
      <w:rPr>
        <w:rFonts w:ascii="Calibri" w:hAnsi="Calibri" w:hint="default"/>
      </w:rPr>
    </w:lvl>
    <w:lvl w:ilvl="1" w:tplc="E124DEC4">
      <w:start w:val="1"/>
      <w:numFmt w:val="bullet"/>
      <w:lvlText w:val="o"/>
      <w:lvlJc w:val="left"/>
      <w:pPr>
        <w:ind w:left="1440" w:hanging="360"/>
      </w:pPr>
      <w:rPr>
        <w:rFonts w:ascii="Courier New" w:hAnsi="Courier New" w:hint="default"/>
      </w:rPr>
    </w:lvl>
    <w:lvl w:ilvl="2" w:tplc="9F6C6C94">
      <w:start w:val="1"/>
      <w:numFmt w:val="bullet"/>
      <w:lvlText w:val=""/>
      <w:lvlJc w:val="left"/>
      <w:pPr>
        <w:ind w:left="2160" w:hanging="360"/>
      </w:pPr>
      <w:rPr>
        <w:rFonts w:ascii="Wingdings" w:hAnsi="Wingdings" w:hint="default"/>
      </w:rPr>
    </w:lvl>
    <w:lvl w:ilvl="3" w:tplc="FBC42264">
      <w:start w:val="1"/>
      <w:numFmt w:val="bullet"/>
      <w:lvlText w:val=""/>
      <w:lvlJc w:val="left"/>
      <w:pPr>
        <w:ind w:left="2880" w:hanging="360"/>
      </w:pPr>
      <w:rPr>
        <w:rFonts w:ascii="Symbol" w:hAnsi="Symbol" w:hint="default"/>
      </w:rPr>
    </w:lvl>
    <w:lvl w:ilvl="4" w:tplc="B1E4295A">
      <w:start w:val="1"/>
      <w:numFmt w:val="bullet"/>
      <w:lvlText w:val="o"/>
      <w:lvlJc w:val="left"/>
      <w:pPr>
        <w:ind w:left="3600" w:hanging="360"/>
      </w:pPr>
      <w:rPr>
        <w:rFonts w:ascii="Courier New" w:hAnsi="Courier New" w:hint="default"/>
      </w:rPr>
    </w:lvl>
    <w:lvl w:ilvl="5" w:tplc="A648A58E">
      <w:start w:val="1"/>
      <w:numFmt w:val="bullet"/>
      <w:lvlText w:val=""/>
      <w:lvlJc w:val="left"/>
      <w:pPr>
        <w:ind w:left="4320" w:hanging="360"/>
      </w:pPr>
      <w:rPr>
        <w:rFonts w:ascii="Wingdings" w:hAnsi="Wingdings" w:hint="default"/>
      </w:rPr>
    </w:lvl>
    <w:lvl w:ilvl="6" w:tplc="B40265EC">
      <w:start w:val="1"/>
      <w:numFmt w:val="bullet"/>
      <w:lvlText w:val=""/>
      <w:lvlJc w:val="left"/>
      <w:pPr>
        <w:ind w:left="5040" w:hanging="360"/>
      </w:pPr>
      <w:rPr>
        <w:rFonts w:ascii="Symbol" w:hAnsi="Symbol" w:hint="default"/>
      </w:rPr>
    </w:lvl>
    <w:lvl w:ilvl="7" w:tplc="915861B2">
      <w:start w:val="1"/>
      <w:numFmt w:val="bullet"/>
      <w:lvlText w:val="o"/>
      <w:lvlJc w:val="left"/>
      <w:pPr>
        <w:ind w:left="5760" w:hanging="360"/>
      </w:pPr>
      <w:rPr>
        <w:rFonts w:ascii="Courier New" w:hAnsi="Courier New" w:hint="default"/>
      </w:rPr>
    </w:lvl>
    <w:lvl w:ilvl="8" w:tplc="667E710C">
      <w:start w:val="1"/>
      <w:numFmt w:val="bullet"/>
      <w:lvlText w:val=""/>
      <w:lvlJc w:val="left"/>
      <w:pPr>
        <w:ind w:left="6480" w:hanging="360"/>
      </w:pPr>
      <w:rPr>
        <w:rFonts w:ascii="Wingdings" w:hAnsi="Wingdings" w:hint="default"/>
      </w:rPr>
    </w:lvl>
  </w:abstractNum>
  <w:abstractNum w:abstractNumId="28" w15:restartNumberingAfterBreak="0">
    <w:nsid w:val="530F3311"/>
    <w:multiLevelType w:val="hybridMultilevel"/>
    <w:tmpl w:val="BC62A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913F74"/>
    <w:multiLevelType w:val="hybridMultilevel"/>
    <w:tmpl w:val="2A4CE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6A129E"/>
    <w:multiLevelType w:val="hybridMultilevel"/>
    <w:tmpl w:val="C4E2A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AE0B32"/>
    <w:multiLevelType w:val="hybridMultilevel"/>
    <w:tmpl w:val="729C4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0775CC"/>
    <w:multiLevelType w:val="hybridMultilevel"/>
    <w:tmpl w:val="B06481BC"/>
    <w:lvl w:ilvl="0" w:tplc="A1DE2FD2">
      <w:start w:val="1"/>
      <w:numFmt w:val="bullet"/>
      <w:lvlText w:val="-"/>
      <w:lvlJc w:val="left"/>
      <w:pPr>
        <w:ind w:left="720" w:hanging="360"/>
      </w:pPr>
      <w:rPr>
        <w:rFonts w:ascii="Calibri" w:hAnsi="Calibri" w:hint="default"/>
      </w:rPr>
    </w:lvl>
    <w:lvl w:ilvl="1" w:tplc="D6FC108A">
      <w:start w:val="1"/>
      <w:numFmt w:val="bullet"/>
      <w:lvlText w:val="o"/>
      <w:lvlJc w:val="left"/>
      <w:pPr>
        <w:ind w:left="1440" w:hanging="360"/>
      </w:pPr>
      <w:rPr>
        <w:rFonts w:ascii="Courier New" w:hAnsi="Courier New" w:hint="default"/>
      </w:rPr>
    </w:lvl>
    <w:lvl w:ilvl="2" w:tplc="BAEA3FC4">
      <w:start w:val="1"/>
      <w:numFmt w:val="bullet"/>
      <w:lvlText w:val=""/>
      <w:lvlJc w:val="left"/>
      <w:pPr>
        <w:ind w:left="2160" w:hanging="360"/>
      </w:pPr>
      <w:rPr>
        <w:rFonts w:ascii="Wingdings" w:hAnsi="Wingdings" w:hint="default"/>
      </w:rPr>
    </w:lvl>
    <w:lvl w:ilvl="3" w:tplc="916E9FD2">
      <w:start w:val="1"/>
      <w:numFmt w:val="bullet"/>
      <w:lvlText w:val=""/>
      <w:lvlJc w:val="left"/>
      <w:pPr>
        <w:ind w:left="2880" w:hanging="360"/>
      </w:pPr>
      <w:rPr>
        <w:rFonts w:ascii="Symbol" w:hAnsi="Symbol" w:hint="default"/>
      </w:rPr>
    </w:lvl>
    <w:lvl w:ilvl="4" w:tplc="B2FC15BA">
      <w:start w:val="1"/>
      <w:numFmt w:val="bullet"/>
      <w:lvlText w:val="o"/>
      <w:lvlJc w:val="left"/>
      <w:pPr>
        <w:ind w:left="3600" w:hanging="360"/>
      </w:pPr>
      <w:rPr>
        <w:rFonts w:ascii="Courier New" w:hAnsi="Courier New" w:hint="default"/>
      </w:rPr>
    </w:lvl>
    <w:lvl w:ilvl="5" w:tplc="F71A2778">
      <w:start w:val="1"/>
      <w:numFmt w:val="bullet"/>
      <w:lvlText w:val=""/>
      <w:lvlJc w:val="left"/>
      <w:pPr>
        <w:ind w:left="4320" w:hanging="360"/>
      </w:pPr>
      <w:rPr>
        <w:rFonts w:ascii="Wingdings" w:hAnsi="Wingdings" w:hint="default"/>
      </w:rPr>
    </w:lvl>
    <w:lvl w:ilvl="6" w:tplc="83BEB93C">
      <w:start w:val="1"/>
      <w:numFmt w:val="bullet"/>
      <w:lvlText w:val=""/>
      <w:lvlJc w:val="left"/>
      <w:pPr>
        <w:ind w:left="5040" w:hanging="360"/>
      </w:pPr>
      <w:rPr>
        <w:rFonts w:ascii="Symbol" w:hAnsi="Symbol" w:hint="default"/>
      </w:rPr>
    </w:lvl>
    <w:lvl w:ilvl="7" w:tplc="B5841B0E">
      <w:start w:val="1"/>
      <w:numFmt w:val="bullet"/>
      <w:lvlText w:val="o"/>
      <w:lvlJc w:val="left"/>
      <w:pPr>
        <w:ind w:left="5760" w:hanging="360"/>
      </w:pPr>
      <w:rPr>
        <w:rFonts w:ascii="Courier New" w:hAnsi="Courier New" w:hint="default"/>
      </w:rPr>
    </w:lvl>
    <w:lvl w:ilvl="8" w:tplc="679E7604">
      <w:start w:val="1"/>
      <w:numFmt w:val="bullet"/>
      <w:lvlText w:val=""/>
      <w:lvlJc w:val="left"/>
      <w:pPr>
        <w:ind w:left="6480" w:hanging="360"/>
      </w:pPr>
      <w:rPr>
        <w:rFonts w:ascii="Wingdings" w:hAnsi="Wingdings" w:hint="default"/>
      </w:rPr>
    </w:lvl>
  </w:abstractNum>
  <w:abstractNum w:abstractNumId="33" w15:restartNumberingAfterBreak="0">
    <w:nsid w:val="5DFD09CD"/>
    <w:multiLevelType w:val="hybridMultilevel"/>
    <w:tmpl w:val="6EC61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BC4DA6"/>
    <w:multiLevelType w:val="hybridMultilevel"/>
    <w:tmpl w:val="40EC0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0A539B"/>
    <w:multiLevelType w:val="hybridMultilevel"/>
    <w:tmpl w:val="9ABCC8C6"/>
    <w:lvl w:ilvl="0" w:tplc="F06853A6">
      <w:start w:val="1"/>
      <w:numFmt w:val="bullet"/>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465142"/>
    <w:multiLevelType w:val="hybridMultilevel"/>
    <w:tmpl w:val="33EEB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957553"/>
    <w:multiLevelType w:val="hybridMultilevel"/>
    <w:tmpl w:val="875C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EF762F"/>
    <w:multiLevelType w:val="hybridMultilevel"/>
    <w:tmpl w:val="9334D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B6217C"/>
    <w:multiLevelType w:val="hybridMultilevel"/>
    <w:tmpl w:val="14BCCDE8"/>
    <w:lvl w:ilvl="0" w:tplc="0F8CB750">
      <w:numFmt w:val="bullet"/>
      <w:lvlText w:val="-"/>
      <w:lvlJc w:val="left"/>
      <w:pPr>
        <w:ind w:left="720" w:hanging="360"/>
      </w:pPr>
      <w:rPr>
        <w:rFonts w:ascii="Arial" w:eastAsia="Arial"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B0745B"/>
    <w:multiLevelType w:val="hybridMultilevel"/>
    <w:tmpl w:val="26CA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B546F9"/>
    <w:multiLevelType w:val="hybridMultilevel"/>
    <w:tmpl w:val="D72C58EC"/>
    <w:lvl w:ilvl="0" w:tplc="F06853A6">
      <w:start w:val="1"/>
      <w:numFmt w:val="bullet"/>
      <w:pStyle w:val="Bullets"/>
      <w:lvlText w:val=""/>
      <w:lvlJc w:val="left"/>
      <w:pPr>
        <w:ind w:left="720" w:hanging="360"/>
      </w:pPr>
      <w:rPr>
        <w:rFonts w:ascii="Symbol" w:hAnsi="Symbol" w:hint="default"/>
        <w:color w:val="00000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9E2D3B"/>
    <w:multiLevelType w:val="hybridMultilevel"/>
    <w:tmpl w:val="DB027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C8286E"/>
    <w:multiLevelType w:val="hybridMultilevel"/>
    <w:tmpl w:val="6C4C1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D66333"/>
    <w:multiLevelType w:val="hybridMultilevel"/>
    <w:tmpl w:val="BD948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F31D97"/>
    <w:multiLevelType w:val="hybridMultilevel"/>
    <w:tmpl w:val="DC962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EC5ADB"/>
    <w:multiLevelType w:val="hybridMultilevel"/>
    <w:tmpl w:val="BD5A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DE2910"/>
    <w:multiLevelType w:val="hybridMultilevel"/>
    <w:tmpl w:val="145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293D37"/>
    <w:multiLevelType w:val="hybridMultilevel"/>
    <w:tmpl w:val="329AAAFA"/>
    <w:lvl w:ilvl="0" w:tplc="0F8CB750">
      <w:numFmt w:val="bullet"/>
      <w:lvlText w:val="-"/>
      <w:lvlJc w:val="left"/>
      <w:pPr>
        <w:ind w:left="720" w:hanging="360"/>
      </w:pPr>
      <w:rPr>
        <w:rFonts w:ascii="Arial" w:eastAsia="Arial"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F82925"/>
    <w:multiLevelType w:val="hybridMultilevel"/>
    <w:tmpl w:val="59966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0B1F49"/>
    <w:multiLevelType w:val="hybridMultilevel"/>
    <w:tmpl w:val="DAB26B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3199759">
    <w:abstractNumId w:val="17"/>
  </w:num>
  <w:num w:numId="2" w16cid:durableId="794525365">
    <w:abstractNumId w:val="0"/>
  </w:num>
  <w:num w:numId="3" w16cid:durableId="2075660979">
    <w:abstractNumId w:val="25"/>
  </w:num>
  <w:num w:numId="4" w16cid:durableId="476150559">
    <w:abstractNumId w:val="8"/>
  </w:num>
  <w:num w:numId="5" w16cid:durableId="1197888186">
    <w:abstractNumId w:val="36"/>
  </w:num>
  <w:num w:numId="6" w16cid:durableId="508325691">
    <w:abstractNumId w:val="41"/>
  </w:num>
  <w:num w:numId="7" w16cid:durableId="306472667">
    <w:abstractNumId w:val="35"/>
  </w:num>
  <w:num w:numId="8" w16cid:durableId="1321814747">
    <w:abstractNumId w:val="39"/>
  </w:num>
  <w:num w:numId="9" w16cid:durableId="417754365">
    <w:abstractNumId w:val="11"/>
  </w:num>
  <w:num w:numId="10" w16cid:durableId="1763719801">
    <w:abstractNumId w:val="13"/>
  </w:num>
  <w:num w:numId="11" w16cid:durableId="1694768403">
    <w:abstractNumId w:val="50"/>
  </w:num>
  <w:num w:numId="12" w16cid:durableId="418715451">
    <w:abstractNumId w:val="38"/>
  </w:num>
  <w:num w:numId="13" w16cid:durableId="1933515549">
    <w:abstractNumId w:val="42"/>
  </w:num>
  <w:num w:numId="14" w16cid:durableId="1467117633">
    <w:abstractNumId w:val="24"/>
  </w:num>
  <w:num w:numId="15" w16cid:durableId="880673056">
    <w:abstractNumId w:val="22"/>
  </w:num>
  <w:num w:numId="16" w16cid:durableId="1291400480">
    <w:abstractNumId w:val="4"/>
  </w:num>
  <w:num w:numId="17" w16cid:durableId="1030296479">
    <w:abstractNumId w:val="10"/>
  </w:num>
  <w:num w:numId="18" w16cid:durableId="1955087894">
    <w:abstractNumId w:val="45"/>
  </w:num>
  <w:num w:numId="19" w16cid:durableId="2033412170">
    <w:abstractNumId w:val="5"/>
  </w:num>
  <w:num w:numId="20" w16cid:durableId="846557884">
    <w:abstractNumId w:val="44"/>
  </w:num>
  <w:num w:numId="21" w16cid:durableId="1656645454">
    <w:abstractNumId w:val="31"/>
  </w:num>
  <w:num w:numId="22" w16cid:durableId="1605840593">
    <w:abstractNumId w:val="9"/>
  </w:num>
  <w:num w:numId="23" w16cid:durableId="1439371342">
    <w:abstractNumId w:val="30"/>
  </w:num>
  <w:num w:numId="24" w16cid:durableId="744105985">
    <w:abstractNumId w:val="18"/>
  </w:num>
  <w:num w:numId="25" w16cid:durableId="1604074544">
    <w:abstractNumId w:val="16"/>
  </w:num>
  <w:num w:numId="26" w16cid:durableId="1290554642">
    <w:abstractNumId w:val="37"/>
  </w:num>
  <w:num w:numId="27" w16cid:durableId="2098287895">
    <w:abstractNumId w:val="29"/>
  </w:num>
  <w:num w:numId="28" w16cid:durableId="289749723">
    <w:abstractNumId w:val="20"/>
  </w:num>
  <w:num w:numId="29" w16cid:durableId="367070375">
    <w:abstractNumId w:val="34"/>
  </w:num>
  <w:num w:numId="30" w16cid:durableId="116261234">
    <w:abstractNumId w:val="1"/>
  </w:num>
  <w:num w:numId="31" w16cid:durableId="444076874">
    <w:abstractNumId w:val="27"/>
  </w:num>
  <w:num w:numId="32" w16cid:durableId="608507602">
    <w:abstractNumId w:val="23"/>
  </w:num>
  <w:num w:numId="33" w16cid:durableId="989404418">
    <w:abstractNumId w:val="14"/>
  </w:num>
  <w:num w:numId="34" w16cid:durableId="291637060">
    <w:abstractNumId w:val="2"/>
  </w:num>
  <w:num w:numId="35" w16cid:durableId="1553611147">
    <w:abstractNumId w:val="46"/>
  </w:num>
  <w:num w:numId="36" w16cid:durableId="1448771456">
    <w:abstractNumId w:val="40"/>
  </w:num>
  <w:num w:numId="37" w16cid:durableId="908614045">
    <w:abstractNumId w:val="32"/>
  </w:num>
  <w:num w:numId="38" w16cid:durableId="833104984">
    <w:abstractNumId w:val="47"/>
  </w:num>
  <w:num w:numId="39" w16cid:durableId="1910578791">
    <w:abstractNumId w:val="33"/>
  </w:num>
  <w:num w:numId="40" w16cid:durableId="415250515">
    <w:abstractNumId w:val="12"/>
  </w:num>
  <w:num w:numId="41" w16cid:durableId="308946804">
    <w:abstractNumId w:val="15"/>
  </w:num>
  <w:num w:numId="42" w16cid:durableId="1349018721">
    <w:abstractNumId w:val="28"/>
  </w:num>
  <w:num w:numId="43" w16cid:durableId="1072391878">
    <w:abstractNumId w:val="17"/>
    <w:lvlOverride w:ilvl="0">
      <w:startOverride w:val="1"/>
    </w:lvlOverride>
  </w:num>
  <w:num w:numId="44" w16cid:durableId="708797519">
    <w:abstractNumId w:val="7"/>
  </w:num>
  <w:num w:numId="45" w16cid:durableId="10494262">
    <w:abstractNumId w:val="19"/>
  </w:num>
  <w:num w:numId="46" w16cid:durableId="1520460918">
    <w:abstractNumId w:val="3"/>
  </w:num>
  <w:num w:numId="47" w16cid:durableId="1512063263">
    <w:abstractNumId w:val="21"/>
  </w:num>
  <w:num w:numId="48" w16cid:durableId="320472007">
    <w:abstractNumId w:val="26"/>
  </w:num>
  <w:num w:numId="49" w16cid:durableId="401027523">
    <w:abstractNumId w:val="48"/>
  </w:num>
  <w:num w:numId="50" w16cid:durableId="1252474841">
    <w:abstractNumId w:val="6"/>
  </w:num>
  <w:num w:numId="51" w16cid:durableId="550383221">
    <w:abstractNumId w:val="41"/>
  </w:num>
  <w:num w:numId="52" w16cid:durableId="948705213">
    <w:abstractNumId w:val="41"/>
  </w:num>
  <w:num w:numId="53" w16cid:durableId="664556218">
    <w:abstractNumId w:val="41"/>
  </w:num>
  <w:num w:numId="54" w16cid:durableId="2061393528">
    <w:abstractNumId w:val="49"/>
  </w:num>
  <w:num w:numId="55" w16cid:durableId="975374769">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1112"/>
    <w:rsid w:val="00001258"/>
    <w:rsid w:val="000017B3"/>
    <w:rsid w:val="00001BA9"/>
    <w:rsid w:val="00002F68"/>
    <w:rsid w:val="000036D9"/>
    <w:rsid w:val="00003D6A"/>
    <w:rsid w:val="00003F7A"/>
    <w:rsid w:val="0000470E"/>
    <w:rsid w:val="000047FE"/>
    <w:rsid w:val="00005C73"/>
    <w:rsid w:val="00006995"/>
    <w:rsid w:val="00006AB5"/>
    <w:rsid w:val="000070FF"/>
    <w:rsid w:val="000071C7"/>
    <w:rsid w:val="00010A93"/>
    <w:rsid w:val="00010E02"/>
    <w:rsid w:val="000112B9"/>
    <w:rsid w:val="0001131A"/>
    <w:rsid w:val="00012145"/>
    <w:rsid w:val="00012279"/>
    <w:rsid w:val="00012DD9"/>
    <w:rsid w:val="00014067"/>
    <w:rsid w:val="00014472"/>
    <w:rsid w:val="00015A2B"/>
    <w:rsid w:val="00015AAB"/>
    <w:rsid w:val="000162DF"/>
    <w:rsid w:val="00016DE9"/>
    <w:rsid w:val="00016EE8"/>
    <w:rsid w:val="000206A2"/>
    <w:rsid w:val="00020B9C"/>
    <w:rsid w:val="00021550"/>
    <w:rsid w:val="00022263"/>
    <w:rsid w:val="0002250F"/>
    <w:rsid w:val="00022652"/>
    <w:rsid w:val="00024C7B"/>
    <w:rsid w:val="000252BC"/>
    <w:rsid w:val="00026089"/>
    <w:rsid w:val="00026817"/>
    <w:rsid w:val="0002743F"/>
    <w:rsid w:val="000275BD"/>
    <w:rsid w:val="000278BB"/>
    <w:rsid w:val="000318BB"/>
    <w:rsid w:val="00032A8B"/>
    <w:rsid w:val="00033018"/>
    <w:rsid w:val="00033FAA"/>
    <w:rsid w:val="0003475A"/>
    <w:rsid w:val="00034A3B"/>
    <w:rsid w:val="00034CBD"/>
    <w:rsid w:val="0003561E"/>
    <w:rsid w:val="00035A6A"/>
    <w:rsid w:val="00035AF9"/>
    <w:rsid w:val="00036065"/>
    <w:rsid w:val="000360A0"/>
    <w:rsid w:val="000365D4"/>
    <w:rsid w:val="00036C28"/>
    <w:rsid w:val="00036FE8"/>
    <w:rsid w:val="00041717"/>
    <w:rsid w:val="00041CC1"/>
    <w:rsid w:val="00041EBD"/>
    <w:rsid w:val="00042539"/>
    <w:rsid w:val="0004321D"/>
    <w:rsid w:val="0004421B"/>
    <w:rsid w:val="00044623"/>
    <w:rsid w:val="00044D33"/>
    <w:rsid w:val="000460B3"/>
    <w:rsid w:val="00046319"/>
    <w:rsid w:val="00046D26"/>
    <w:rsid w:val="000474C3"/>
    <w:rsid w:val="00047A52"/>
    <w:rsid w:val="00047C77"/>
    <w:rsid w:val="00047C88"/>
    <w:rsid w:val="0005030F"/>
    <w:rsid w:val="0005037F"/>
    <w:rsid w:val="00050F3F"/>
    <w:rsid w:val="00051646"/>
    <w:rsid w:val="000521C0"/>
    <w:rsid w:val="00052833"/>
    <w:rsid w:val="00052905"/>
    <w:rsid w:val="00053545"/>
    <w:rsid w:val="00053B5A"/>
    <w:rsid w:val="00054347"/>
    <w:rsid w:val="00054B43"/>
    <w:rsid w:val="000552F7"/>
    <w:rsid w:val="00055A3C"/>
    <w:rsid w:val="00055BF7"/>
    <w:rsid w:val="00056160"/>
    <w:rsid w:val="0005641F"/>
    <w:rsid w:val="0005743D"/>
    <w:rsid w:val="00060442"/>
    <w:rsid w:val="000606F3"/>
    <w:rsid w:val="000614D4"/>
    <w:rsid w:val="00061CD7"/>
    <w:rsid w:val="00061CDE"/>
    <w:rsid w:val="00061F79"/>
    <w:rsid w:val="000620B7"/>
    <w:rsid w:val="00062F25"/>
    <w:rsid w:val="00063344"/>
    <w:rsid w:val="00064644"/>
    <w:rsid w:val="00064A92"/>
    <w:rsid w:val="000652D0"/>
    <w:rsid w:val="0006534C"/>
    <w:rsid w:val="0006549C"/>
    <w:rsid w:val="00065740"/>
    <w:rsid w:val="000670E6"/>
    <w:rsid w:val="00067214"/>
    <w:rsid w:val="00070229"/>
    <w:rsid w:val="00073498"/>
    <w:rsid w:val="0007378C"/>
    <w:rsid w:val="00074367"/>
    <w:rsid w:val="000752D4"/>
    <w:rsid w:val="000762FA"/>
    <w:rsid w:val="00076A54"/>
    <w:rsid w:val="00076CBA"/>
    <w:rsid w:val="00081CEC"/>
    <w:rsid w:val="00083779"/>
    <w:rsid w:val="00083A6C"/>
    <w:rsid w:val="000845C1"/>
    <w:rsid w:val="000846D8"/>
    <w:rsid w:val="00084828"/>
    <w:rsid w:val="0008504F"/>
    <w:rsid w:val="000851FD"/>
    <w:rsid w:val="00085217"/>
    <w:rsid w:val="00085945"/>
    <w:rsid w:val="00085E16"/>
    <w:rsid w:val="000860C6"/>
    <w:rsid w:val="000861EA"/>
    <w:rsid w:val="00087ABE"/>
    <w:rsid w:val="00087B28"/>
    <w:rsid w:val="00090A00"/>
    <w:rsid w:val="00090BAF"/>
    <w:rsid w:val="00091FFC"/>
    <w:rsid w:val="00092C2D"/>
    <w:rsid w:val="00093179"/>
    <w:rsid w:val="00095253"/>
    <w:rsid w:val="00096608"/>
    <w:rsid w:val="00096907"/>
    <w:rsid w:val="00097548"/>
    <w:rsid w:val="000976DC"/>
    <w:rsid w:val="00097F3B"/>
    <w:rsid w:val="000A248A"/>
    <w:rsid w:val="000A24F8"/>
    <w:rsid w:val="000A290D"/>
    <w:rsid w:val="000A2CA7"/>
    <w:rsid w:val="000A2D9D"/>
    <w:rsid w:val="000A3A44"/>
    <w:rsid w:val="000A3BE1"/>
    <w:rsid w:val="000A4426"/>
    <w:rsid w:val="000A4AE5"/>
    <w:rsid w:val="000A4B2B"/>
    <w:rsid w:val="000A6E38"/>
    <w:rsid w:val="000A7073"/>
    <w:rsid w:val="000A753C"/>
    <w:rsid w:val="000A79DE"/>
    <w:rsid w:val="000A7B08"/>
    <w:rsid w:val="000B032B"/>
    <w:rsid w:val="000B0B47"/>
    <w:rsid w:val="000B1935"/>
    <w:rsid w:val="000B19E3"/>
    <w:rsid w:val="000B1D19"/>
    <w:rsid w:val="000B2AD5"/>
    <w:rsid w:val="000B2BC2"/>
    <w:rsid w:val="000B3DC6"/>
    <w:rsid w:val="000B6B8E"/>
    <w:rsid w:val="000B6FEC"/>
    <w:rsid w:val="000B73FF"/>
    <w:rsid w:val="000B7615"/>
    <w:rsid w:val="000B76AB"/>
    <w:rsid w:val="000B7A5D"/>
    <w:rsid w:val="000B7D85"/>
    <w:rsid w:val="000B7FAE"/>
    <w:rsid w:val="000C0D98"/>
    <w:rsid w:val="000C176F"/>
    <w:rsid w:val="000C2093"/>
    <w:rsid w:val="000C2B56"/>
    <w:rsid w:val="000C3EFB"/>
    <w:rsid w:val="000C4971"/>
    <w:rsid w:val="000C4C56"/>
    <w:rsid w:val="000C5376"/>
    <w:rsid w:val="000C54DA"/>
    <w:rsid w:val="000C64B1"/>
    <w:rsid w:val="000C7334"/>
    <w:rsid w:val="000C76FD"/>
    <w:rsid w:val="000D09C7"/>
    <w:rsid w:val="000D1153"/>
    <w:rsid w:val="000D1D5A"/>
    <w:rsid w:val="000D1DF1"/>
    <w:rsid w:val="000D22E2"/>
    <w:rsid w:val="000D2B33"/>
    <w:rsid w:val="000D300F"/>
    <w:rsid w:val="000D3113"/>
    <w:rsid w:val="000D38DF"/>
    <w:rsid w:val="000D5C46"/>
    <w:rsid w:val="000E021C"/>
    <w:rsid w:val="000E0F98"/>
    <w:rsid w:val="000E11A3"/>
    <w:rsid w:val="000E1CD0"/>
    <w:rsid w:val="000E1F8A"/>
    <w:rsid w:val="000E2AAE"/>
    <w:rsid w:val="000E37BA"/>
    <w:rsid w:val="000E41C4"/>
    <w:rsid w:val="000E4356"/>
    <w:rsid w:val="000E4B4C"/>
    <w:rsid w:val="000E4E94"/>
    <w:rsid w:val="000E59A3"/>
    <w:rsid w:val="000E5AA7"/>
    <w:rsid w:val="000E6B29"/>
    <w:rsid w:val="000E727B"/>
    <w:rsid w:val="000E754D"/>
    <w:rsid w:val="000E7A5F"/>
    <w:rsid w:val="000F05CF"/>
    <w:rsid w:val="000F0ED8"/>
    <w:rsid w:val="000F0F8B"/>
    <w:rsid w:val="000F11D0"/>
    <w:rsid w:val="000F2501"/>
    <w:rsid w:val="000F297C"/>
    <w:rsid w:val="000F4091"/>
    <w:rsid w:val="000F40BE"/>
    <w:rsid w:val="000F44E2"/>
    <w:rsid w:val="000F46C0"/>
    <w:rsid w:val="000F5EAE"/>
    <w:rsid w:val="000F60C0"/>
    <w:rsid w:val="000F6FDC"/>
    <w:rsid w:val="000F71C9"/>
    <w:rsid w:val="000F75DA"/>
    <w:rsid w:val="000F7767"/>
    <w:rsid w:val="0010001A"/>
    <w:rsid w:val="0010095B"/>
    <w:rsid w:val="00100A82"/>
    <w:rsid w:val="00101C47"/>
    <w:rsid w:val="00101D29"/>
    <w:rsid w:val="00101DEA"/>
    <w:rsid w:val="0010234E"/>
    <w:rsid w:val="0010258E"/>
    <w:rsid w:val="001025CA"/>
    <w:rsid w:val="001027FD"/>
    <w:rsid w:val="00102F1F"/>
    <w:rsid w:val="00103A00"/>
    <w:rsid w:val="00104124"/>
    <w:rsid w:val="00104199"/>
    <w:rsid w:val="0010419A"/>
    <w:rsid w:val="0010500D"/>
    <w:rsid w:val="00106D0A"/>
    <w:rsid w:val="00107270"/>
    <w:rsid w:val="00107971"/>
    <w:rsid w:val="00107DD3"/>
    <w:rsid w:val="001107C1"/>
    <w:rsid w:val="00110977"/>
    <w:rsid w:val="00111A7B"/>
    <w:rsid w:val="0011297A"/>
    <w:rsid w:val="00113000"/>
    <w:rsid w:val="0011453E"/>
    <w:rsid w:val="00115FAD"/>
    <w:rsid w:val="0011608B"/>
    <w:rsid w:val="00116691"/>
    <w:rsid w:val="00116A8C"/>
    <w:rsid w:val="0011731E"/>
    <w:rsid w:val="00117525"/>
    <w:rsid w:val="00120649"/>
    <w:rsid w:val="00120776"/>
    <w:rsid w:val="00120EA7"/>
    <w:rsid w:val="0012247D"/>
    <w:rsid w:val="0012258A"/>
    <w:rsid w:val="001242CB"/>
    <w:rsid w:val="00125EF8"/>
    <w:rsid w:val="00126739"/>
    <w:rsid w:val="00126A5C"/>
    <w:rsid w:val="00126E4E"/>
    <w:rsid w:val="00127002"/>
    <w:rsid w:val="00130886"/>
    <w:rsid w:val="00131261"/>
    <w:rsid w:val="00131980"/>
    <w:rsid w:val="00131A48"/>
    <w:rsid w:val="001320EC"/>
    <w:rsid w:val="00133A25"/>
    <w:rsid w:val="00135163"/>
    <w:rsid w:val="00135CFA"/>
    <w:rsid w:val="001370B9"/>
    <w:rsid w:val="001375A5"/>
    <w:rsid w:val="0014063E"/>
    <w:rsid w:val="00141F2A"/>
    <w:rsid w:val="001425A9"/>
    <w:rsid w:val="00142BFD"/>
    <w:rsid w:val="0014383C"/>
    <w:rsid w:val="001443FA"/>
    <w:rsid w:val="00144715"/>
    <w:rsid w:val="00145002"/>
    <w:rsid w:val="00151038"/>
    <w:rsid w:val="00151B57"/>
    <w:rsid w:val="00152F3E"/>
    <w:rsid w:val="001531D7"/>
    <w:rsid w:val="001542C9"/>
    <w:rsid w:val="001549AE"/>
    <w:rsid w:val="00154EC8"/>
    <w:rsid w:val="001562BD"/>
    <w:rsid w:val="00156FD5"/>
    <w:rsid w:val="001577C4"/>
    <w:rsid w:val="00157C2D"/>
    <w:rsid w:val="00157F81"/>
    <w:rsid w:val="00160126"/>
    <w:rsid w:val="001603D8"/>
    <w:rsid w:val="001605FA"/>
    <w:rsid w:val="001606ED"/>
    <w:rsid w:val="001607CF"/>
    <w:rsid w:val="0016140F"/>
    <w:rsid w:val="00161470"/>
    <w:rsid w:val="001624C2"/>
    <w:rsid w:val="00162E5B"/>
    <w:rsid w:val="00163AC3"/>
    <w:rsid w:val="00163FC8"/>
    <w:rsid w:val="001648C2"/>
    <w:rsid w:val="001658F9"/>
    <w:rsid w:val="00165BC9"/>
    <w:rsid w:val="00166BF0"/>
    <w:rsid w:val="00167363"/>
    <w:rsid w:val="0017024A"/>
    <w:rsid w:val="0017136F"/>
    <w:rsid w:val="00173110"/>
    <w:rsid w:val="001736FC"/>
    <w:rsid w:val="001745F9"/>
    <w:rsid w:val="00174A56"/>
    <w:rsid w:val="00175AB4"/>
    <w:rsid w:val="00175C38"/>
    <w:rsid w:val="00176479"/>
    <w:rsid w:val="00176D7C"/>
    <w:rsid w:val="00177A49"/>
    <w:rsid w:val="00180351"/>
    <w:rsid w:val="001822B2"/>
    <w:rsid w:val="00182966"/>
    <w:rsid w:val="001829D9"/>
    <w:rsid w:val="001830EC"/>
    <w:rsid w:val="0018393F"/>
    <w:rsid w:val="00184B0A"/>
    <w:rsid w:val="00184B86"/>
    <w:rsid w:val="00184BAD"/>
    <w:rsid w:val="001853D3"/>
    <w:rsid w:val="00190E44"/>
    <w:rsid w:val="0019138A"/>
    <w:rsid w:val="001914A1"/>
    <w:rsid w:val="001915F9"/>
    <w:rsid w:val="001925D6"/>
    <w:rsid w:val="00192D74"/>
    <w:rsid w:val="00193009"/>
    <w:rsid w:val="00193292"/>
    <w:rsid w:val="00193873"/>
    <w:rsid w:val="00193A37"/>
    <w:rsid w:val="00193BEF"/>
    <w:rsid w:val="00194088"/>
    <w:rsid w:val="0019443D"/>
    <w:rsid w:val="00194DC9"/>
    <w:rsid w:val="001950C7"/>
    <w:rsid w:val="00195E92"/>
    <w:rsid w:val="00195ED9"/>
    <w:rsid w:val="00196BDB"/>
    <w:rsid w:val="00197765"/>
    <w:rsid w:val="001978E7"/>
    <w:rsid w:val="001A0D48"/>
    <w:rsid w:val="001A0DE9"/>
    <w:rsid w:val="001A0E85"/>
    <w:rsid w:val="001A0FEA"/>
    <w:rsid w:val="001A14F1"/>
    <w:rsid w:val="001A168A"/>
    <w:rsid w:val="001A2324"/>
    <w:rsid w:val="001A2F2A"/>
    <w:rsid w:val="001A3449"/>
    <w:rsid w:val="001A37C1"/>
    <w:rsid w:val="001A45A5"/>
    <w:rsid w:val="001A4FF1"/>
    <w:rsid w:val="001A50A0"/>
    <w:rsid w:val="001A531B"/>
    <w:rsid w:val="001A53A1"/>
    <w:rsid w:val="001A5BBF"/>
    <w:rsid w:val="001A5FB8"/>
    <w:rsid w:val="001A66E2"/>
    <w:rsid w:val="001A6C6B"/>
    <w:rsid w:val="001A7957"/>
    <w:rsid w:val="001B051F"/>
    <w:rsid w:val="001B13C4"/>
    <w:rsid w:val="001B23C7"/>
    <w:rsid w:val="001B2A58"/>
    <w:rsid w:val="001B2CF4"/>
    <w:rsid w:val="001B5A9C"/>
    <w:rsid w:val="001B6945"/>
    <w:rsid w:val="001B7DE0"/>
    <w:rsid w:val="001C0800"/>
    <w:rsid w:val="001C26A7"/>
    <w:rsid w:val="001C2BC2"/>
    <w:rsid w:val="001C3007"/>
    <w:rsid w:val="001C30EA"/>
    <w:rsid w:val="001C3253"/>
    <w:rsid w:val="001C3BC2"/>
    <w:rsid w:val="001C4182"/>
    <w:rsid w:val="001C45CD"/>
    <w:rsid w:val="001C4FBA"/>
    <w:rsid w:val="001C5355"/>
    <w:rsid w:val="001C5F6F"/>
    <w:rsid w:val="001C6E1D"/>
    <w:rsid w:val="001C73ED"/>
    <w:rsid w:val="001C7F7F"/>
    <w:rsid w:val="001D0A1B"/>
    <w:rsid w:val="001D11D4"/>
    <w:rsid w:val="001D1503"/>
    <w:rsid w:val="001D2610"/>
    <w:rsid w:val="001D323F"/>
    <w:rsid w:val="001D47A3"/>
    <w:rsid w:val="001D51C5"/>
    <w:rsid w:val="001D6FFC"/>
    <w:rsid w:val="001D7DDB"/>
    <w:rsid w:val="001E00BB"/>
    <w:rsid w:val="001E0D4F"/>
    <w:rsid w:val="001E0E09"/>
    <w:rsid w:val="001E1387"/>
    <w:rsid w:val="001E20B5"/>
    <w:rsid w:val="001E2683"/>
    <w:rsid w:val="001E26CA"/>
    <w:rsid w:val="001E2A8E"/>
    <w:rsid w:val="001E3771"/>
    <w:rsid w:val="001E4096"/>
    <w:rsid w:val="001E4178"/>
    <w:rsid w:val="001E5202"/>
    <w:rsid w:val="001E561D"/>
    <w:rsid w:val="001E6344"/>
    <w:rsid w:val="001E6743"/>
    <w:rsid w:val="001E6F4C"/>
    <w:rsid w:val="001F011C"/>
    <w:rsid w:val="001F0D13"/>
    <w:rsid w:val="001F1902"/>
    <w:rsid w:val="001F225E"/>
    <w:rsid w:val="001F3BC5"/>
    <w:rsid w:val="001F3F2C"/>
    <w:rsid w:val="001F4654"/>
    <w:rsid w:val="001F46DE"/>
    <w:rsid w:val="001F4F50"/>
    <w:rsid w:val="001F6070"/>
    <w:rsid w:val="001F63F8"/>
    <w:rsid w:val="00200FB9"/>
    <w:rsid w:val="0020169A"/>
    <w:rsid w:val="00203386"/>
    <w:rsid w:val="00203395"/>
    <w:rsid w:val="002038B8"/>
    <w:rsid w:val="0020459F"/>
    <w:rsid w:val="00204822"/>
    <w:rsid w:val="00204914"/>
    <w:rsid w:val="00205582"/>
    <w:rsid w:val="00205C2B"/>
    <w:rsid w:val="002060AC"/>
    <w:rsid w:val="0020613C"/>
    <w:rsid w:val="0020687B"/>
    <w:rsid w:val="0021000C"/>
    <w:rsid w:val="00210191"/>
    <w:rsid w:val="002112F7"/>
    <w:rsid w:val="00211C55"/>
    <w:rsid w:val="00211D0F"/>
    <w:rsid w:val="002149F5"/>
    <w:rsid w:val="00214F5C"/>
    <w:rsid w:val="00215259"/>
    <w:rsid w:val="00215496"/>
    <w:rsid w:val="00215BDC"/>
    <w:rsid w:val="00216CB7"/>
    <w:rsid w:val="0021770F"/>
    <w:rsid w:val="00217D38"/>
    <w:rsid w:val="002200C6"/>
    <w:rsid w:val="002209DD"/>
    <w:rsid w:val="00220AEA"/>
    <w:rsid w:val="00220F8C"/>
    <w:rsid w:val="00221843"/>
    <w:rsid w:val="00221E3A"/>
    <w:rsid w:val="00222A4A"/>
    <w:rsid w:val="00222B49"/>
    <w:rsid w:val="00222C0E"/>
    <w:rsid w:val="002233D0"/>
    <w:rsid w:val="002247D5"/>
    <w:rsid w:val="00224A42"/>
    <w:rsid w:val="002254CC"/>
    <w:rsid w:val="002257E5"/>
    <w:rsid w:val="00226230"/>
    <w:rsid w:val="002263E2"/>
    <w:rsid w:val="0022642D"/>
    <w:rsid w:val="002266A6"/>
    <w:rsid w:val="00226764"/>
    <w:rsid w:val="00226CAD"/>
    <w:rsid w:val="002273B7"/>
    <w:rsid w:val="0023111A"/>
    <w:rsid w:val="00231957"/>
    <w:rsid w:val="002331F9"/>
    <w:rsid w:val="0023364F"/>
    <w:rsid w:val="002339AA"/>
    <w:rsid w:val="0023420D"/>
    <w:rsid w:val="00234E9F"/>
    <w:rsid w:val="0023508A"/>
    <w:rsid w:val="0023530F"/>
    <w:rsid w:val="00235827"/>
    <w:rsid w:val="00236682"/>
    <w:rsid w:val="0023690B"/>
    <w:rsid w:val="00236DA8"/>
    <w:rsid w:val="00237D56"/>
    <w:rsid w:val="00237DAD"/>
    <w:rsid w:val="0024055A"/>
    <w:rsid w:val="002407C2"/>
    <w:rsid w:val="00240904"/>
    <w:rsid w:val="00240E5F"/>
    <w:rsid w:val="0024102D"/>
    <w:rsid w:val="0024168D"/>
    <w:rsid w:val="00241B47"/>
    <w:rsid w:val="00241F7F"/>
    <w:rsid w:val="0024281E"/>
    <w:rsid w:val="002431D4"/>
    <w:rsid w:val="002436E7"/>
    <w:rsid w:val="0024375D"/>
    <w:rsid w:val="00245EBF"/>
    <w:rsid w:val="002467B1"/>
    <w:rsid w:val="00247B59"/>
    <w:rsid w:val="00247B99"/>
    <w:rsid w:val="00250DCC"/>
    <w:rsid w:val="00250E6B"/>
    <w:rsid w:val="002512D5"/>
    <w:rsid w:val="00251C11"/>
    <w:rsid w:val="00251F8B"/>
    <w:rsid w:val="00251FA4"/>
    <w:rsid w:val="002525F1"/>
    <w:rsid w:val="00253172"/>
    <w:rsid w:val="0025341B"/>
    <w:rsid w:val="00253E30"/>
    <w:rsid w:val="00254481"/>
    <w:rsid w:val="00254BED"/>
    <w:rsid w:val="00254FE6"/>
    <w:rsid w:val="0025558F"/>
    <w:rsid w:val="002557CA"/>
    <w:rsid w:val="00255C76"/>
    <w:rsid w:val="00256ADD"/>
    <w:rsid w:val="002604C4"/>
    <w:rsid w:val="00261ADC"/>
    <w:rsid w:val="00261C4B"/>
    <w:rsid w:val="00263FCF"/>
    <w:rsid w:val="00264783"/>
    <w:rsid w:val="00266176"/>
    <w:rsid w:val="002668CD"/>
    <w:rsid w:val="00266E4D"/>
    <w:rsid w:val="0026710A"/>
    <w:rsid w:val="0026781D"/>
    <w:rsid w:val="00270CD5"/>
    <w:rsid w:val="002713CD"/>
    <w:rsid w:val="00271B65"/>
    <w:rsid w:val="00272929"/>
    <w:rsid w:val="002759CB"/>
    <w:rsid w:val="00275E77"/>
    <w:rsid w:val="00276BD4"/>
    <w:rsid w:val="00277AA1"/>
    <w:rsid w:val="00280CA4"/>
    <w:rsid w:val="00281053"/>
    <w:rsid w:val="002812D9"/>
    <w:rsid w:val="00281407"/>
    <w:rsid w:val="00282721"/>
    <w:rsid w:val="00282B17"/>
    <w:rsid w:val="00282F92"/>
    <w:rsid w:val="002830C5"/>
    <w:rsid w:val="0028382A"/>
    <w:rsid w:val="002850A5"/>
    <w:rsid w:val="00286776"/>
    <w:rsid w:val="00286FD6"/>
    <w:rsid w:val="00287EDD"/>
    <w:rsid w:val="002906FA"/>
    <w:rsid w:val="002907DD"/>
    <w:rsid w:val="00290D28"/>
    <w:rsid w:val="00291214"/>
    <w:rsid w:val="0029159C"/>
    <w:rsid w:val="0029226A"/>
    <w:rsid w:val="00292AA2"/>
    <w:rsid w:val="00295B21"/>
    <w:rsid w:val="00296465"/>
    <w:rsid w:val="002A021A"/>
    <w:rsid w:val="002A022B"/>
    <w:rsid w:val="002A0FE9"/>
    <w:rsid w:val="002A11E4"/>
    <w:rsid w:val="002A1796"/>
    <w:rsid w:val="002A1FBD"/>
    <w:rsid w:val="002A23BA"/>
    <w:rsid w:val="002A3141"/>
    <w:rsid w:val="002A3172"/>
    <w:rsid w:val="002A3E9D"/>
    <w:rsid w:val="002A52E7"/>
    <w:rsid w:val="002A6196"/>
    <w:rsid w:val="002A7FB5"/>
    <w:rsid w:val="002B0499"/>
    <w:rsid w:val="002B0CD4"/>
    <w:rsid w:val="002B13B9"/>
    <w:rsid w:val="002B2375"/>
    <w:rsid w:val="002B2C08"/>
    <w:rsid w:val="002B2C83"/>
    <w:rsid w:val="002B43DC"/>
    <w:rsid w:val="002B493C"/>
    <w:rsid w:val="002B4F6B"/>
    <w:rsid w:val="002B59F5"/>
    <w:rsid w:val="002B5FBD"/>
    <w:rsid w:val="002B6959"/>
    <w:rsid w:val="002B72CB"/>
    <w:rsid w:val="002C0570"/>
    <w:rsid w:val="002C0F00"/>
    <w:rsid w:val="002C0F27"/>
    <w:rsid w:val="002C28BF"/>
    <w:rsid w:val="002C2A66"/>
    <w:rsid w:val="002C3F20"/>
    <w:rsid w:val="002C414B"/>
    <w:rsid w:val="002C4F80"/>
    <w:rsid w:val="002C5571"/>
    <w:rsid w:val="002C5CF4"/>
    <w:rsid w:val="002C61B1"/>
    <w:rsid w:val="002C6946"/>
    <w:rsid w:val="002C69F6"/>
    <w:rsid w:val="002C7ACD"/>
    <w:rsid w:val="002C7C79"/>
    <w:rsid w:val="002C7D12"/>
    <w:rsid w:val="002D0277"/>
    <w:rsid w:val="002D0615"/>
    <w:rsid w:val="002D1392"/>
    <w:rsid w:val="002D197C"/>
    <w:rsid w:val="002D23D1"/>
    <w:rsid w:val="002D2536"/>
    <w:rsid w:val="002D25B3"/>
    <w:rsid w:val="002D2AE4"/>
    <w:rsid w:val="002D2F45"/>
    <w:rsid w:val="002D5BF7"/>
    <w:rsid w:val="002D603A"/>
    <w:rsid w:val="002D63E5"/>
    <w:rsid w:val="002D69A7"/>
    <w:rsid w:val="002D6FA3"/>
    <w:rsid w:val="002D7673"/>
    <w:rsid w:val="002D78BF"/>
    <w:rsid w:val="002E06FB"/>
    <w:rsid w:val="002E1064"/>
    <w:rsid w:val="002E118F"/>
    <w:rsid w:val="002E1620"/>
    <w:rsid w:val="002E326F"/>
    <w:rsid w:val="002E4D22"/>
    <w:rsid w:val="002E654D"/>
    <w:rsid w:val="002E6EE2"/>
    <w:rsid w:val="002E6F59"/>
    <w:rsid w:val="002E6FCE"/>
    <w:rsid w:val="002E7B43"/>
    <w:rsid w:val="002E7E44"/>
    <w:rsid w:val="002F28BA"/>
    <w:rsid w:val="002F2E16"/>
    <w:rsid w:val="002F3744"/>
    <w:rsid w:val="002F3CD5"/>
    <w:rsid w:val="002F3EA6"/>
    <w:rsid w:val="002F43AC"/>
    <w:rsid w:val="002F53E4"/>
    <w:rsid w:val="002F637D"/>
    <w:rsid w:val="002F67A0"/>
    <w:rsid w:val="002F695A"/>
    <w:rsid w:val="002F6B51"/>
    <w:rsid w:val="002F7F67"/>
    <w:rsid w:val="00300DB5"/>
    <w:rsid w:val="003024A9"/>
    <w:rsid w:val="0030299E"/>
    <w:rsid w:val="00303805"/>
    <w:rsid w:val="00303EE0"/>
    <w:rsid w:val="003041CF"/>
    <w:rsid w:val="00304310"/>
    <w:rsid w:val="003057A7"/>
    <w:rsid w:val="00307BB6"/>
    <w:rsid w:val="00307F45"/>
    <w:rsid w:val="003103C4"/>
    <w:rsid w:val="0031187B"/>
    <w:rsid w:val="00311B45"/>
    <w:rsid w:val="00311B58"/>
    <w:rsid w:val="00312D36"/>
    <w:rsid w:val="00312F42"/>
    <w:rsid w:val="0031413A"/>
    <w:rsid w:val="00314947"/>
    <w:rsid w:val="00314AE0"/>
    <w:rsid w:val="00314CA2"/>
    <w:rsid w:val="00314EBF"/>
    <w:rsid w:val="00315D62"/>
    <w:rsid w:val="00316705"/>
    <w:rsid w:val="00316DFD"/>
    <w:rsid w:val="00320608"/>
    <w:rsid w:val="00320716"/>
    <w:rsid w:val="00320A4A"/>
    <w:rsid w:val="003212DC"/>
    <w:rsid w:val="0032172A"/>
    <w:rsid w:val="0032218C"/>
    <w:rsid w:val="003222EF"/>
    <w:rsid w:val="00322C68"/>
    <w:rsid w:val="00323CB2"/>
    <w:rsid w:val="00323EC8"/>
    <w:rsid w:val="0032533D"/>
    <w:rsid w:val="00326E2E"/>
    <w:rsid w:val="00327200"/>
    <w:rsid w:val="00327720"/>
    <w:rsid w:val="00331076"/>
    <w:rsid w:val="00331132"/>
    <w:rsid w:val="00331436"/>
    <w:rsid w:val="00331EB6"/>
    <w:rsid w:val="00331FEA"/>
    <w:rsid w:val="00332607"/>
    <w:rsid w:val="00332676"/>
    <w:rsid w:val="00332AB0"/>
    <w:rsid w:val="00332E56"/>
    <w:rsid w:val="00333F24"/>
    <w:rsid w:val="00334110"/>
    <w:rsid w:val="003350BD"/>
    <w:rsid w:val="00335D52"/>
    <w:rsid w:val="003360C9"/>
    <w:rsid w:val="003366AF"/>
    <w:rsid w:val="00336866"/>
    <w:rsid w:val="00336883"/>
    <w:rsid w:val="00337325"/>
    <w:rsid w:val="003373BF"/>
    <w:rsid w:val="003373EA"/>
    <w:rsid w:val="00341AFE"/>
    <w:rsid w:val="00341FFD"/>
    <w:rsid w:val="00342554"/>
    <w:rsid w:val="00342F59"/>
    <w:rsid w:val="00343070"/>
    <w:rsid w:val="003443DC"/>
    <w:rsid w:val="003446F3"/>
    <w:rsid w:val="003456C4"/>
    <w:rsid w:val="00345833"/>
    <w:rsid w:val="00345986"/>
    <w:rsid w:val="00345FAF"/>
    <w:rsid w:val="003476FD"/>
    <w:rsid w:val="0035010B"/>
    <w:rsid w:val="003504B2"/>
    <w:rsid w:val="003508B9"/>
    <w:rsid w:val="00351475"/>
    <w:rsid w:val="003514C8"/>
    <w:rsid w:val="00351710"/>
    <w:rsid w:val="00351E64"/>
    <w:rsid w:val="00352152"/>
    <w:rsid w:val="00352554"/>
    <w:rsid w:val="00352B45"/>
    <w:rsid w:val="00352B60"/>
    <w:rsid w:val="00352CF9"/>
    <w:rsid w:val="003536E3"/>
    <w:rsid w:val="00354E24"/>
    <w:rsid w:val="00355478"/>
    <w:rsid w:val="003556C4"/>
    <w:rsid w:val="00355D90"/>
    <w:rsid w:val="003565B6"/>
    <w:rsid w:val="00357072"/>
    <w:rsid w:val="003575CD"/>
    <w:rsid w:val="00360CA2"/>
    <w:rsid w:val="00362D85"/>
    <w:rsid w:val="00362DC7"/>
    <w:rsid w:val="00362F8A"/>
    <w:rsid w:val="003639FF"/>
    <w:rsid w:val="00364B46"/>
    <w:rsid w:val="00365144"/>
    <w:rsid w:val="0036593A"/>
    <w:rsid w:val="00365AE1"/>
    <w:rsid w:val="00365D72"/>
    <w:rsid w:val="00366B16"/>
    <w:rsid w:val="00367679"/>
    <w:rsid w:val="00370A4C"/>
    <w:rsid w:val="00371197"/>
    <w:rsid w:val="00371E59"/>
    <w:rsid w:val="00372738"/>
    <w:rsid w:val="003732B4"/>
    <w:rsid w:val="0037391F"/>
    <w:rsid w:val="00373972"/>
    <w:rsid w:val="00373B26"/>
    <w:rsid w:val="00373B84"/>
    <w:rsid w:val="00374D2B"/>
    <w:rsid w:val="00375428"/>
    <w:rsid w:val="00375506"/>
    <w:rsid w:val="00375D66"/>
    <w:rsid w:val="00376A35"/>
    <w:rsid w:val="00376CE4"/>
    <w:rsid w:val="00380132"/>
    <w:rsid w:val="003819FD"/>
    <w:rsid w:val="003821C4"/>
    <w:rsid w:val="003831C7"/>
    <w:rsid w:val="00383548"/>
    <w:rsid w:val="00383658"/>
    <w:rsid w:val="00383C4B"/>
    <w:rsid w:val="0038410A"/>
    <w:rsid w:val="00385396"/>
    <w:rsid w:val="00385DD6"/>
    <w:rsid w:val="0038627C"/>
    <w:rsid w:val="00390E9F"/>
    <w:rsid w:val="0039142E"/>
    <w:rsid w:val="003915ED"/>
    <w:rsid w:val="0039199E"/>
    <w:rsid w:val="003919E1"/>
    <w:rsid w:val="00392D34"/>
    <w:rsid w:val="00393615"/>
    <w:rsid w:val="0039361B"/>
    <w:rsid w:val="00394636"/>
    <w:rsid w:val="00394C5C"/>
    <w:rsid w:val="0039664B"/>
    <w:rsid w:val="00396B29"/>
    <w:rsid w:val="003970E7"/>
    <w:rsid w:val="00397FAA"/>
    <w:rsid w:val="003A023F"/>
    <w:rsid w:val="003A0DFB"/>
    <w:rsid w:val="003A11BC"/>
    <w:rsid w:val="003A12E4"/>
    <w:rsid w:val="003A1FE0"/>
    <w:rsid w:val="003A2152"/>
    <w:rsid w:val="003A24B5"/>
    <w:rsid w:val="003A2C57"/>
    <w:rsid w:val="003A38F8"/>
    <w:rsid w:val="003A40F7"/>
    <w:rsid w:val="003A546E"/>
    <w:rsid w:val="003A56CE"/>
    <w:rsid w:val="003A6063"/>
    <w:rsid w:val="003A6304"/>
    <w:rsid w:val="003A633D"/>
    <w:rsid w:val="003A7117"/>
    <w:rsid w:val="003A7C0D"/>
    <w:rsid w:val="003B0252"/>
    <w:rsid w:val="003B0A85"/>
    <w:rsid w:val="003B0E54"/>
    <w:rsid w:val="003B0F28"/>
    <w:rsid w:val="003B142F"/>
    <w:rsid w:val="003B3690"/>
    <w:rsid w:val="003B3741"/>
    <w:rsid w:val="003B3944"/>
    <w:rsid w:val="003B4687"/>
    <w:rsid w:val="003B542B"/>
    <w:rsid w:val="003B5742"/>
    <w:rsid w:val="003B5A50"/>
    <w:rsid w:val="003B6A97"/>
    <w:rsid w:val="003B7F32"/>
    <w:rsid w:val="003B7F96"/>
    <w:rsid w:val="003C0DDB"/>
    <w:rsid w:val="003C1664"/>
    <w:rsid w:val="003C1C30"/>
    <w:rsid w:val="003C2033"/>
    <w:rsid w:val="003C2C3D"/>
    <w:rsid w:val="003C2EDD"/>
    <w:rsid w:val="003C3C15"/>
    <w:rsid w:val="003C3F99"/>
    <w:rsid w:val="003C4897"/>
    <w:rsid w:val="003C48B4"/>
    <w:rsid w:val="003C5306"/>
    <w:rsid w:val="003C53E6"/>
    <w:rsid w:val="003C5C89"/>
    <w:rsid w:val="003C6FA6"/>
    <w:rsid w:val="003C75C4"/>
    <w:rsid w:val="003C773B"/>
    <w:rsid w:val="003D06DF"/>
    <w:rsid w:val="003D0AAD"/>
    <w:rsid w:val="003D0C19"/>
    <w:rsid w:val="003D187D"/>
    <w:rsid w:val="003D1E23"/>
    <w:rsid w:val="003D2C26"/>
    <w:rsid w:val="003D2DB1"/>
    <w:rsid w:val="003D3AA4"/>
    <w:rsid w:val="003D400E"/>
    <w:rsid w:val="003D4F20"/>
    <w:rsid w:val="003D517B"/>
    <w:rsid w:val="003D5347"/>
    <w:rsid w:val="003D54B3"/>
    <w:rsid w:val="003D5981"/>
    <w:rsid w:val="003D5C6C"/>
    <w:rsid w:val="003D6289"/>
    <w:rsid w:val="003D64CE"/>
    <w:rsid w:val="003D7FA8"/>
    <w:rsid w:val="003E112C"/>
    <w:rsid w:val="003E11CB"/>
    <w:rsid w:val="003E16CD"/>
    <w:rsid w:val="003E1D13"/>
    <w:rsid w:val="003E1DF9"/>
    <w:rsid w:val="003E2292"/>
    <w:rsid w:val="003E2F4D"/>
    <w:rsid w:val="003E32B5"/>
    <w:rsid w:val="003E343F"/>
    <w:rsid w:val="003E388F"/>
    <w:rsid w:val="003E398F"/>
    <w:rsid w:val="003E3993"/>
    <w:rsid w:val="003E41CF"/>
    <w:rsid w:val="003E45FE"/>
    <w:rsid w:val="003E51C8"/>
    <w:rsid w:val="003E7730"/>
    <w:rsid w:val="003E7ACA"/>
    <w:rsid w:val="003E7BED"/>
    <w:rsid w:val="003E7F28"/>
    <w:rsid w:val="003F01CC"/>
    <w:rsid w:val="003F2147"/>
    <w:rsid w:val="003F32C5"/>
    <w:rsid w:val="003F367E"/>
    <w:rsid w:val="003F38BB"/>
    <w:rsid w:val="003F39EA"/>
    <w:rsid w:val="003F4B5C"/>
    <w:rsid w:val="003F5A49"/>
    <w:rsid w:val="003F6804"/>
    <w:rsid w:val="003F7843"/>
    <w:rsid w:val="003F7C2D"/>
    <w:rsid w:val="00400100"/>
    <w:rsid w:val="004013AD"/>
    <w:rsid w:val="0040195B"/>
    <w:rsid w:val="00401E6B"/>
    <w:rsid w:val="00402942"/>
    <w:rsid w:val="00402C3B"/>
    <w:rsid w:val="00402CFF"/>
    <w:rsid w:val="00404408"/>
    <w:rsid w:val="004045A4"/>
    <w:rsid w:val="00405471"/>
    <w:rsid w:val="004058FF"/>
    <w:rsid w:val="00406CD4"/>
    <w:rsid w:val="00407E85"/>
    <w:rsid w:val="00410187"/>
    <w:rsid w:val="00411114"/>
    <w:rsid w:val="00411939"/>
    <w:rsid w:val="0041209C"/>
    <w:rsid w:val="0041383C"/>
    <w:rsid w:val="004142A7"/>
    <w:rsid w:val="0041697C"/>
    <w:rsid w:val="00416AA4"/>
    <w:rsid w:val="0041799F"/>
    <w:rsid w:val="004207DE"/>
    <w:rsid w:val="00420B54"/>
    <w:rsid w:val="0042194D"/>
    <w:rsid w:val="00421BC5"/>
    <w:rsid w:val="0042261E"/>
    <w:rsid w:val="0042283A"/>
    <w:rsid w:val="00422DED"/>
    <w:rsid w:val="00423F67"/>
    <w:rsid w:val="00425C4D"/>
    <w:rsid w:val="00425FFE"/>
    <w:rsid w:val="00426B3F"/>
    <w:rsid w:val="00426B5F"/>
    <w:rsid w:val="0043050C"/>
    <w:rsid w:val="004317AB"/>
    <w:rsid w:val="0043276D"/>
    <w:rsid w:val="00433845"/>
    <w:rsid w:val="00434A1E"/>
    <w:rsid w:val="00434A57"/>
    <w:rsid w:val="00435948"/>
    <w:rsid w:val="00436AC8"/>
    <w:rsid w:val="00437710"/>
    <w:rsid w:val="0044025C"/>
    <w:rsid w:val="00440A48"/>
    <w:rsid w:val="0044124C"/>
    <w:rsid w:val="00441505"/>
    <w:rsid w:val="00441733"/>
    <w:rsid w:val="00441784"/>
    <w:rsid w:val="00441E56"/>
    <w:rsid w:val="00442052"/>
    <w:rsid w:val="004424D4"/>
    <w:rsid w:val="0044328A"/>
    <w:rsid w:val="00443A1D"/>
    <w:rsid w:val="00443AB3"/>
    <w:rsid w:val="00443EBF"/>
    <w:rsid w:val="004443E6"/>
    <w:rsid w:val="0044520E"/>
    <w:rsid w:val="00445272"/>
    <w:rsid w:val="00445707"/>
    <w:rsid w:val="004459A5"/>
    <w:rsid w:val="0044687F"/>
    <w:rsid w:val="00446D4B"/>
    <w:rsid w:val="00450D6A"/>
    <w:rsid w:val="00451F43"/>
    <w:rsid w:val="00452BF7"/>
    <w:rsid w:val="00452F72"/>
    <w:rsid w:val="00453C66"/>
    <w:rsid w:val="00454254"/>
    <w:rsid w:val="00454552"/>
    <w:rsid w:val="00454B6F"/>
    <w:rsid w:val="00454CF1"/>
    <w:rsid w:val="00454F2B"/>
    <w:rsid w:val="00455225"/>
    <w:rsid w:val="0045591C"/>
    <w:rsid w:val="00455AAC"/>
    <w:rsid w:val="00455F32"/>
    <w:rsid w:val="00457837"/>
    <w:rsid w:val="00457DB4"/>
    <w:rsid w:val="00460DD7"/>
    <w:rsid w:val="004616FC"/>
    <w:rsid w:val="00461E4F"/>
    <w:rsid w:val="00462EC8"/>
    <w:rsid w:val="00463655"/>
    <w:rsid w:val="00463B8A"/>
    <w:rsid w:val="0046610E"/>
    <w:rsid w:val="004666D0"/>
    <w:rsid w:val="0046676F"/>
    <w:rsid w:val="004667C1"/>
    <w:rsid w:val="00466A61"/>
    <w:rsid w:val="0046748D"/>
    <w:rsid w:val="00467B68"/>
    <w:rsid w:val="00470D0E"/>
    <w:rsid w:val="00471E47"/>
    <w:rsid w:val="00472284"/>
    <w:rsid w:val="0047267B"/>
    <w:rsid w:val="00472C81"/>
    <w:rsid w:val="0047302B"/>
    <w:rsid w:val="0047375E"/>
    <w:rsid w:val="00473CC3"/>
    <w:rsid w:val="0047455E"/>
    <w:rsid w:val="004754DC"/>
    <w:rsid w:val="0047555E"/>
    <w:rsid w:val="00475AA5"/>
    <w:rsid w:val="00475B0E"/>
    <w:rsid w:val="004762C0"/>
    <w:rsid w:val="0047747F"/>
    <w:rsid w:val="004800AE"/>
    <w:rsid w:val="00480892"/>
    <w:rsid w:val="00480996"/>
    <w:rsid w:val="004820D8"/>
    <w:rsid w:val="00483E4D"/>
    <w:rsid w:val="00484743"/>
    <w:rsid w:val="004849F2"/>
    <w:rsid w:val="00484E56"/>
    <w:rsid w:val="00485CDE"/>
    <w:rsid w:val="00486520"/>
    <w:rsid w:val="00486A7D"/>
    <w:rsid w:val="00486B7E"/>
    <w:rsid w:val="00486FF7"/>
    <w:rsid w:val="004902E8"/>
    <w:rsid w:val="00490DD1"/>
    <w:rsid w:val="00491570"/>
    <w:rsid w:val="00491C1E"/>
    <w:rsid w:val="004926C7"/>
    <w:rsid w:val="00492A38"/>
    <w:rsid w:val="004932A8"/>
    <w:rsid w:val="0049341C"/>
    <w:rsid w:val="004934B4"/>
    <w:rsid w:val="00493D88"/>
    <w:rsid w:val="004942A0"/>
    <w:rsid w:val="00494521"/>
    <w:rsid w:val="00496D11"/>
    <w:rsid w:val="00497E86"/>
    <w:rsid w:val="004A049F"/>
    <w:rsid w:val="004A1E1F"/>
    <w:rsid w:val="004A1E49"/>
    <w:rsid w:val="004A2E56"/>
    <w:rsid w:val="004A3B14"/>
    <w:rsid w:val="004A4228"/>
    <w:rsid w:val="004A4260"/>
    <w:rsid w:val="004A52F3"/>
    <w:rsid w:val="004A59E7"/>
    <w:rsid w:val="004A59F5"/>
    <w:rsid w:val="004A5F14"/>
    <w:rsid w:val="004A6C5E"/>
    <w:rsid w:val="004A70A8"/>
    <w:rsid w:val="004A7C60"/>
    <w:rsid w:val="004B0963"/>
    <w:rsid w:val="004B17C4"/>
    <w:rsid w:val="004B1A69"/>
    <w:rsid w:val="004B2CF1"/>
    <w:rsid w:val="004B2EBA"/>
    <w:rsid w:val="004B3A68"/>
    <w:rsid w:val="004B3B7E"/>
    <w:rsid w:val="004B41F1"/>
    <w:rsid w:val="004B4347"/>
    <w:rsid w:val="004B4921"/>
    <w:rsid w:val="004B4FDE"/>
    <w:rsid w:val="004B5810"/>
    <w:rsid w:val="004B5A9F"/>
    <w:rsid w:val="004B642E"/>
    <w:rsid w:val="004B6B6B"/>
    <w:rsid w:val="004B72C1"/>
    <w:rsid w:val="004B765B"/>
    <w:rsid w:val="004B7DFA"/>
    <w:rsid w:val="004C0CA0"/>
    <w:rsid w:val="004C172D"/>
    <w:rsid w:val="004C1B7C"/>
    <w:rsid w:val="004C1EDE"/>
    <w:rsid w:val="004C1FE5"/>
    <w:rsid w:val="004C209D"/>
    <w:rsid w:val="004C209F"/>
    <w:rsid w:val="004C237B"/>
    <w:rsid w:val="004C2C24"/>
    <w:rsid w:val="004C409F"/>
    <w:rsid w:val="004C444E"/>
    <w:rsid w:val="004C4524"/>
    <w:rsid w:val="004C4AF5"/>
    <w:rsid w:val="004C5F9B"/>
    <w:rsid w:val="004C6084"/>
    <w:rsid w:val="004C68DF"/>
    <w:rsid w:val="004C6991"/>
    <w:rsid w:val="004C74EA"/>
    <w:rsid w:val="004C7874"/>
    <w:rsid w:val="004C7AFE"/>
    <w:rsid w:val="004D0022"/>
    <w:rsid w:val="004D01A2"/>
    <w:rsid w:val="004D0408"/>
    <w:rsid w:val="004D04C1"/>
    <w:rsid w:val="004D0C2B"/>
    <w:rsid w:val="004D1185"/>
    <w:rsid w:val="004D1A0D"/>
    <w:rsid w:val="004D1F4C"/>
    <w:rsid w:val="004D2313"/>
    <w:rsid w:val="004D2F07"/>
    <w:rsid w:val="004D33F3"/>
    <w:rsid w:val="004D35B3"/>
    <w:rsid w:val="004D402E"/>
    <w:rsid w:val="004D4221"/>
    <w:rsid w:val="004D4894"/>
    <w:rsid w:val="004D4A4C"/>
    <w:rsid w:val="004D4D30"/>
    <w:rsid w:val="004D6CE8"/>
    <w:rsid w:val="004D6D40"/>
    <w:rsid w:val="004D7379"/>
    <w:rsid w:val="004D7481"/>
    <w:rsid w:val="004D753F"/>
    <w:rsid w:val="004D7B4C"/>
    <w:rsid w:val="004E051B"/>
    <w:rsid w:val="004E0963"/>
    <w:rsid w:val="004E09D2"/>
    <w:rsid w:val="004E0B40"/>
    <w:rsid w:val="004E130B"/>
    <w:rsid w:val="004E1347"/>
    <w:rsid w:val="004E1488"/>
    <w:rsid w:val="004E1BC5"/>
    <w:rsid w:val="004E1F1D"/>
    <w:rsid w:val="004E1FB8"/>
    <w:rsid w:val="004E255B"/>
    <w:rsid w:val="004E279F"/>
    <w:rsid w:val="004E2A6C"/>
    <w:rsid w:val="004E3525"/>
    <w:rsid w:val="004E3609"/>
    <w:rsid w:val="004E3BCE"/>
    <w:rsid w:val="004E4153"/>
    <w:rsid w:val="004E4271"/>
    <w:rsid w:val="004E4368"/>
    <w:rsid w:val="004E4B74"/>
    <w:rsid w:val="004E58FF"/>
    <w:rsid w:val="004E5A81"/>
    <w:rsid w:val="004E6CA5"/>
    <w:rsid w:val="004E759B"/>
    <w:rsid w:val="004E767C"/>
    <w:rsid w:val="004E78D6"/>
    <w:rsid w:val="004F0261"/>
    <w:rsid w:val="004F105F"/>
    <w:rsid w:val="004F11B7"/>
    <w:rsid w:val="004F1579"/>
    <w:rsid w:val="004F21AD"/>
    <w:rsid w:val="004F2671"/>
    <w:rsid w:val="004F2928"/>
    <w:rsid w:val="004F3571"/>
    <w:rsid w:val="004F3D78"/>
    <w:rsid w:val="004F3EEC"/>
    <w:rsid w:val="004F4253"/>
    <w:rsid w:val="004F44FC"/>
    <w:rsid w:val="004F4AE4"/>
    <w:rsid w:val="004F5B55"/>
    <w:rsid w:val="004F5FE0"/>
    <w:rsid w:val="004F6A67"/>
    <w:rsid w:val="004F74C3"/>
    <w:rsid w:val="004F7FFB"/>
    <w:rsid w:val="005006B4"/>
    <w:rsid w:val="00500A27"/>
    <w:rsid w:val="00500A40"/>
    <w:rsid w:val="005011B4"/>
    <w:rsid w:val="00501452"/>
    <w:rsid w:val="0050157E"/>
    <w:rsid w:val="005019A5"/>
    <w:rsid w:val="00502114"/>
    <w:rsid w:val="00502F2D"/>
    <w:rsid w:val="00502F34"/>
    <w:rsid w:val="0050357D"/>
    <w:rsid w:val="005039B4"/>
    <w:rsid w:val="005039EE"/>
    <w:rsid w:val="00504234"/>
    <w:rsid w:val="00505176"/>
    <w:rsid w:val="005053CD"/>
    <w:rsid w:val="00505E0B"/>
    <w:rsid w:val="005072E1"/>
    <w:rsid w:val="005073BE"/>
    <w:rsid w:val="005078A5"/>
    <w:rsid w:val="00507961"/>
    <w:rsid w:val="0050798D"/>
    <w:rsid w:val="00507A16"/>
    <w:rsid w:val="00507E51"/>
    <w:rsid w:val="0051037B"/>
    <w:rsid w:val="00510D5B"/>
    <w:rsid w:val="0051114B"/>
    <w:rsid w:val="005114DE"/>
    <w:rsid w:val="00512333"/>
    <w:rsid w:val="00512952"/>
    <w:rsid w:val="00512EAF"/>
    <w:rsid w:val="0051336A"/>
    <w:rsid w:val="00513B4F"/>
    <w:rsid w:val="00513D43"/>
    <w:rsid w:val="005140C9"/>
    <w:rsid w:val="00514280"/>
    <w:rsid w:val="0051547A"/>
    <w:rsid w:val="00515E95"/>
    <w:rsid w:val="005170A8"/>
    <w:rsid w:val="0051782D"/>
    <w:rsid w:val="005206D1"/>
    <w:rsid w:val="0052073A"/>
    <w:rsid w:val="00520AF7"/>
    <w:rsid w:val="0052147D"/>
    <w:rsid w:val="00521891"/>
    <w:rsid w:val="0052282C"/>
    <w:rsid w:val="00522F77"/>
    <w:rsid w:val="00523807"/>
    <w:rsid w:val="0052395F"/>
    <w:rsid w:val="00523F46"/>
    <w:rsid w:val="00525475"/>
    <w:rsid w:val="0052599F"/>
    <w:rsid w:val="00525EA2"/>
    <w:rsid w:val="0052625B"/>
    <w:rsid w:val="00526C8E"/>
    <w:rsid w:val="00526E0D"/>
    <w:rsid w:val="00527371"/>
    <w:rsid w:val="00530956"/>
    <w:rsid w:val="00530D89"/>
    <w:rsid w:val="00530DDA"/>
    <w:rsid w:val="00531E8D"/>
    <w:rsid w:val="00533177"/>
    <w:rsid w:val="0053493C"/>
    <w:rsid w:val="005349D1"/>
    <w:rsid w:val="00534FD6"/>
    <w:rsid w:val="00535AA5"/>
    <w:rsid w:val="00535BAA"/>
    <w:rsid w:val="0053618E"/>
    <w:rsid w:val="0053696C"/>
    <w:rsid w:val="00536BB1"/>
    <w:rsid w:val="005375B7"/>
    <w:rsid w:val="00537E61"/>
    <w:rsid w:val="005412A4"/>
    <w:rsid w:val="0054143D"/>
    <w:rsid w:val="0054166F"/>
    <w:rsid w:val="005417C1"/>
    <w:rsid w:val="005429DA"/>
    <w:rsid w:val="00543005"/>
    <w:rsid w:val="00543846"/>
    <w:rsid w:val="0054398F"/>
    <w:rsid w:val="00545612"/>
    <w:rsid w:val="00545F60"/>
    <w:rsid w:val="00546635"/>
    <w:rsid w:val="005466A3"/>
    <w:rsid w:val="00547106"/>
    <w:rsid w:val="00547D4F"/>
    <w:rsid w:val="00550328"/>
    <w:rsid w:val="00550C71"/>
    <w:rsid w:val="00550DF4"/>
    <w:rsid w:val="00550E06"/>
    <w:rsid w:val="00550E7C"/>
    <w:rsid w:val="005515F5"/>
    <w:rsid w:val="00551B63"/>
    <w:rsid w:val="00551D8F"/>
    <w:rsid w:val="00551F47"/>
    <w:rsid w:val="00552660"/>
    <w:rsid w:val="00552682"/>
    <w:rsid w:val="0055330E"/>
    <w:rsid w:val="005536AE"/>
    <w:rsid w:val="00553CDA"/>
    <w:rsid w:val="0055542E"/>
    <w:rsid w:val="005562E9"/>
    <w:rsid w:val="00556FC8"/>
    <w:rsid w:val="0055749C"/>
    <w:rsid w:val="005619B9"/>
    <w:rsid w:val="005620DC"/>
    <w:rsid w:val="00562125"/>
    <w:rsid w:val="00562549"/>
    <w:rsid w:val="005627C3"/>
    <w:rsid w:val="00563729"/>
    <w:rsid w:val="00563E4D"/>
    <w:rsid w:val="00565605"/>
    <w:rsid w:val="005659B8"/>
    <w:rsid w:val="00566126"/>
    <w:rsid w:val="005661A0"/>
    <w:rsid w:val="00566290"/>
    <w:rsid w:val="00566472"/>
    <w:rsid w:val="00566A0D"/>
    <w:rsid w:val="00566AE2"/>
    <w:rsid w:val="00566EB5"/>
    <w:rsid w:val="005679AC"/>
    <w:rsid w:val="005679F6"/>
    <w:rsid w:val="00570139"/>
    <w:rsid w:val="0057103B"/>
    <w:rsid w:val="00571D14"/>
    <w:rsid w:val="0057241E"/>
    <w:rsid w:val="005728C8"/>
    <w:rsid w:val="00572B2B"/>
    <w:rsid w:val="00573355"/>
    <w:rsid w:val="005735FA"/>
    <w:rsid w:val="00573A16"/>
    <w:rsid w:val="00573BA8"/>
    <w:rsid w:val="00574A91"/>
    <w:rsid w:val="00575928"/>
    <w:rsid w:val="0057599A"/>
    <w:rsid w:val="00577409"/>
    <w:rsid w:val="00577754"/>
    <w:rsid w:val="005801C0"/>
    <w:rsid w:val="00580D80"/>
    <w:rsid w:val="00580E23"/>
    <w:rsid w:val="00580F30"/>
    <w:rsid w:val="0058105F"/>
    <w:rsid w:val="00581C4A"/>
    <w:rsid w:val="0058211D"/>
    <w:rsid w:val="005822A6"/>
    <w:rsid w:val="00582603"/>
    <w:rsid w:val="00583019"/>
    <w:rsid w:val="00583898"/>
    <w:rsid w:val="005838A1"/>
    <w:rsid w:val="00583CD4"/>
    <w:rsid w:val="00584319"/>
    <w:rsid w:val="00585BF4"/>
    <w:rsid w:val="00585D9C"/>
    <w:rsid w:val="005862C9"/>
    <w:rsid w:val="00586D5D"/>
    <w:rsid w:val="005870B6"/>
    <w:rsid w:val="0058737D"/>
    <w:rsid w:val="005873E1"/>
    <w:rsid w:val="0058741F"/>
    <w:rsid w:val="00590075"/>
    <w:rsid w:val="0059065F"/>
    <w:rsid w:val="00590977"/>
    <w:rsid w:val="00590B4C"/>
    <w:rsid w:val="005916F8"/>
    <w:rsid w:val="00591DC0"/>
    <w:rsid w:val="00592807"/>
    <w:rsid w:val="00592FF9"/>
    <w:rsid w:val="005932A7"/>
    <w:rsid w:val="00593844"/>
    <w:rsid w:val="00594560"/>
    <w:rsid w:val="00594CF2"/>
    <w:rsid w:val="00595B09"/>
    <w:rsid w:val="00595B83"/>
    <w:rsid w:val="00595C5F"/>
    <w:rsid w:val="00595E97"/>
    <w:rsid w:val="00596700"/>
    <w:rsid w:val="00596C78"/>
    <w:rsid w:val="005A0C17"/>
    <w:rsid w:val="005A17DB"/>
    <w:rsid w:val="005A2542"/>
    <w:rsid w:val="005A27BE"/>
    <w:rsid w:val="005A2C45"/>
    <w:rsid w:val="005A2E26"/>
    <w:rsid w:val="005A3481"/>
    <w:rsid w:val="005A3A20"/>
    <w:rsid w:val="005A4563"/>
    <w:rsid w:val="005A4662"/>
    <w:rsid w:val="005A4F81"/>
    <w:rsid w:val="005A505D"/>
    <w:rsid w:val="005A65E8"/>
    <w:rsid w:val="005A6F38"/>
    <w:rsid w:val="005A777E"/>
    <w:rsid w:val="005A79B9"/>
    <w:rsid w:val="005B0A27"/>
    <w:rsid w:val="005B11B4"/>
    <w:rsid w:val="005B12D0"/>
    <w:rsid w:val="005B1B31"/>
    <w:rsid w:val="005B1D55"/>
    <w:rsid w:val="005B1EC6"/>
    <w:rsid w:val="005B1ECC"/>
    <w:rsid w:val="005B2809"/>
    <w:rsid w:val="005B2D76"/>
    <w:rsid w:val="005B384E"/>
    <w:rsid w:val="005B396D"/>
    <w:rsid w:val="005B4A32"/>
    <w:rsid w:val="005B5464"/>
    <w:rsid w:val="005B54F8"/>
    <w:rsid w:val="005B5522"/>
    <w:rsid w:val="005B5A68"/>
    <w:rsid w:val="005B6426"/>
    <w:rsid w:val="005B65F7"/>
    <w:rsid w:val="005B6C14"/>
    <w:rsid w:val="005B6ED6"/>
    <w:rsid w:val="005C001E"/>
    <w:rsid w:val="005C04B7"/>
    <w:rsid w:val="005C0E45"/>
    <w:rsid w:val="005C0F90"/>
    <w:rsid w:val="005C1138"/>
    <w:rsid w:val="005C113C"/>
    <w:rsid w:val="005C1AC6"/>
    <w:rsid w:val="005C297B"/>
    <w:rsid w:val="005C4DB1"/>
    <w:rsid w:val="005C54C7"/>
    <w:rsid w:val="005C799B"/>
    <w:rsid w:val="005C7D32"/>
    <w:rsid w:val="005D05A5"/>
    <w:rsid w:val="005D0A74"/>
    <w:rsid w:val="005D1372"/>
    <w:rsid w:val="005D2686"/>
    <w:rsid w:val="005D26A9"/>
    <w:rsid w:val="005D2C6B"/>
    <w:rsid w:val="005D2EBC"/>
    <w:rsid w:val="005D302E"/>
    <w:rsid w:val="005D3273"/>
    <w:rsid w:val="005D3831"/>
    <w:rsid w:val="005D4AB4"/>
    <w:rsid w:val="005D5362"/>
    <w:rsid w:val="005D595A"/>
    <w:rsid w:val="005D5D4E"/>
    <w:rsid w:val="005D6A53"/>
    <w:rsid w:val="005D6E77"/>
    <w:rsid w:val="005E0145"/>
    <w:rsid w:val="005E08F8"/>
    <w:rsid w:val="005E1427"/>
    <w:rsid w:val="005E1983"/>
    <w:rsid w:val="005E1AAF"/>
    <w:rsid w:val="005E1BC0"/>
    <w:rsid w:val="005E3087"/>
    <w:rsid w:val="005E3D71"/>
    <w:rsid w:val="005E3FA2"/>
    <w:rsid w:val="005E454E"/>
    <w:rsid w:val="005E4858"/>
    <w:rsid w:val="005E486C"/>
    <w:rsid w:val="005E4C88"/>
    <w:rsid w:val="005E5A81"/>
    <w:rsid w:val="005E5CA6"/>
    <w:rsid w:val="005E6317"/>
    <w:rsid w:val="005E7371"/>
    <w:rsid w:val="005E7481"/>
    <w:rsid w:val="005E773A"/>
    <w:rsid w:val="005F00AF"/>
    <w:rsid w:val="005F09AF"/>
    <w:rsid w:val="005F2DDD"/>
    <w:rsid w:val="005F48A3"/>
    <w:rsid w:val="005F4ACC"/>
    <w:rsid w:val="005F4FF1"/>
    <w:rsid w:val="005F50EC"/>
    <w:rsid w:val="005F524D"/>
    <w:rsid w:val="005F5896"/>
    <w:rsid w:val="005F62F8"/>
    <w:rsid w:val="005F6D20"/>
    <w:rsid w:val="005F7C8A"/>
    <w:rsid w:val="005F7DA6"/>
    <w:rsid w:val="005F7DB3"/>
    <w:rsid w:val="006003F2"/>
    <w:rsid w:val="006005C3"/>
    <w:rsid w:val="0060109C"/>
    <w:rsid w:val="0060152C"/>
    <w:rsid w:val="00602870"/>
    <w:rsid w:val="00602ACA"/>
    <w:rsid w:val="0060335E"/>
    <w:rsid w:val="00604D00"/>
    <w:rsid w:val="00605198"/>
    <w:rsid w:val="00605C47"/>
    <w:rsid w:val="00606366"/>
    <w:rsid w:val="00606A42"/>
    <w:rsid w:val="006074C9"/>
    <w:rsid w:val="006076B9"/>
    <w:rsid w:val="006103E9"/>
    <w:rsid w:val="00610B25"/>
    <w:rsid w:val="00611004"/>
    <w:rsid w:val="00611122"/>
    <w:rsid w:val="00611256"/>
    <w:rsid w:val="006117A3"/>
    <w:rsid w:val="006119CC"/>
    <w:rsid w:val="00612819"/>
    <w:rsid w:val="00612D66"/>
    <w:rsid w:val="00612EA2"/>
    <w:rsid w:val="00615004"/>
    <w:rsid w:val="00615156"/>
    <w:rsid w:val="0061589A"/>
    <w:rsid w:val="00616ABB"/>
    <w:rsid w:val="0061767D"/>
    <w:rsid w:val="006222E2"/>
    <w:rsid w:val="00622D18"/>
    <w:rsid w:val="006242B0"/>
    <w:rsid w:val="0062482E"/>
    <w:rsid w:val="00624C87"/>
    <w:rsid w:val="00624D09"/>
    <w:rsid w:val="0062661B"/>
    <w:rsid w:val="00626839"/>
    <w:rsid w:val="00626B63"/>
    <w:rsid w:val="00627209"/>
    <w:rsid w:val="006303F3"/>
    <w:rsid w:val="00630465"/>
    <w:rsid w:val="00630A82"/>
    <w:rsid w:val="00630BC6"/>
    <w:rsid w:val="006311CF"/>
    <w:rsid w:val="00632B15"/>
    <w:rsid w:val="00632FAD"/>
    <w:rsid w:val="0063325E"/>
    <w:rsid w:val="00633A23"/>
    <w:rsid w:val="00633ED3"/>
    <w:rsid w:val="00634843"/>
    <w:rsid w:val="00634ADF"/>
    <w:rsid w:val="006350B6"/>
    <w:rsid w:val="00635184"/>
    <w:rsid w:val="00635963"/>
    <w:rsid w:val="0063621B"/>
    <w:rsid w:val="0063674D"/>
    <w:rsid w:val="00636B20"/>
    <w:rsid w:val="00636E8A"/>
    <w:rsid w:val="00636EF7"/>
    <w:rsid w:val="00637592"/>
    <w:rsid w:val="00637DAD"/>
    <w:rsid w:val="00637FD9"/>
    <w:rsid w:val="0064082F"/>
    <w:rsid w:val="00640E14"/>
    <w:rsid w:val="00641601"/>
    <w:rsid w:val="006419EE"/>
    <w:rsid w:val="00641DD2"/>
    <w:rsid w:val="00642564"/>
    <w:rsid w:val="006426DE"/>
    <w:rsid w:val="00643267"/>
    <w:rsid w:val="00643A4B"/>
    <w:rsid w:val="00643CCB"/>
    <w:rsid w:val="00643E49"/>
    <w:rsid w:val="00644DCF"/>
    <w:rsid w:val="006457C5"/>
    <w:rsid w:val="00645C59"/>
    <w:rsid w:val="00645D4B"/>
    <w:rsid w:val="0064616A"/>
    <w:rsid w:val="006504DA"/>
    <w:rsid w:val="006508CB"/>
    <w:rsid w:val="00651186"/>
    <w:rsid w:val="00651213"/>
    <w:rsid w:val="00652F15"/>
    <w:rsid w:val="00653515"/>
    <w:rsid w:val="00654201"/>
    <w:rsid w:val="006549FA"/>
    <w:rsid w:val="00654B39"/>
    <w:rsid w:val="00654F6C"/>
    <w:rsid w:val="006550A3"/>
    <w:rsid w:val="006555F1"/>
    <w:rsid w:val="006564BE"/>
    <w:rsid w:val="0065720D"/>
    <w:rsid w:val="00660116"/>
    <w:rsid w:val="00661667"/>
    <w:rsid w:val="0066180F"/>
    <w:rsid w:val="00661C38"/>
    <w:rsid w:val="006625BE"/>
    <w:rsid w:val="006626F2"/>
    <w:rsid w:val="0066296F"/>
    <w:rsid w:val="00663ACE"/>
    <w:rsid w:val="0066436A"/>
    <w:rsid w:val="00664F1A"/>
    <w:rsid w:val="00665F36"/>
    <w:rsid w:val="00666FC0"/>
    <w:rsid w:val="00667668"/>
    <w:rsid w:val="00667726"/>
    <w:rsid w:val="006705A6"/>
    <w:rsid w:val="00670928"/>
    <w:rsid w:val="00670C92"/>
    <w:rsid w:val="00670F9A"/>
    <w:rsid w:val="00671252"/>
    <w:rsid w:val="00671990"/>
    <w:rsid w:val="0067213A"/>
    <w:rsid w:val="006726E7"/>
    <w:rsid w:val="00673088"/>
    <w:rsid w:val="006731F0"/>
    <w:rsid w:val="00673604"/>
    <w:rsid w:val="00673D4A"/>
    <w:rsid w:val="00674066"/>
    <w:rsid w:val="006754F2"/>
    <w:rsid w:val="006759DA"/>
    <w:rsid w:val="00675AFF"/>
    <w:rsid w:val="00675F82"/>
    <w:rsid w:val="006762D2"/>
    <w:rsid w:val="006772E9"/>
    <w:rsid w:val="00680544"/>
    <w:rsid w:val="00680C2C"/>
    <w:rsid w:val="00681C1D"/>
    <w:rsid w:val="00682EE6"/>
    <w:rsid w:val="006839DC"/>
    <w:rsid w:val="00683A6C"/>
    <w:rsid w:val="00683D13"/>
    <w:rsid w:val="00683ECF"/>
    <w:rsid w:val="0068470F"/>
    <w:rsid w:val="00685742"/>
    <w:rsid w:val="00685ACD"/>
    <w:rsid w:val="00687198"/>
    <w:rsid w:val="006877A6"/>
    <w:rsid w:val="00691433"/>
    <w:rsid w:val="00692E97"/>
    <w:rsid w:val="00693768"/>
    <w:rsid w:val="00693794"/>
    <w:rsid w:val="006941CF"/>
    <w:rsid w:val="0069455F"/>
    <w:rsid w:val="00694582"/>
    <w:rsid w:val="006955B8"/>
    <w:rsid w:val="006958FB"/>
    <w:rsid w:val="00695C6C"/>
    <w:rsid w:val="00695F9C"/>
    <w:rsid w:val="00697114"/>
    <w:rsid w:val="00697669"/>
    <w:rsid w:val="00697AB4"/>
    <w:rsid w:val="006A0AAC"/>
    <w:rsid w:val="006A16CC"/>
    <w:rsid w:val="006A176A"/>
    <w:rsid w:val="006A1797"/>
    <w:rsid w:val="006A2047"/>
    <w:rsid w:val="006A3005"/>
    <w:rsid w:val="006A4807"/>
    <w:rsid w:val="006A500C"/>
    <w:rsid w:val="006A5472"/>
    <w:rsid w:val="006A5769"/>
    <w:rsid w:val="006A6283"/>
    <w:rsid w:val="006A69AE"/>
    <w:rsid w:val="006B093F"/>
    <w:rsid w:val="006B2CFB"/>
    <w:rsid w:val="006B3291"/>
    <w:rsid w:val="006B3593"/>
    <w:rsid w:val="006B4E31"/>
    <w:rsid w:val="006B5DAC"/>
    <w:rsid w:val="006B734C"/>
    <w:rsid w:val="006C0189"/>
    <w:rsid w:val="006C1D75"/>
    <w:rsid w:val="006C2C9E"/>
    <w:rsid w:val="006C3022"/>
    <w:rsid w:val="006C3FA3"/>
    <w:rsid w:val="006C4C2D"/>
    <w:rsid w:val="006C4E0B"/>
    <w:rsid w:val="006C5470"/>
    <w:rsid w:val="006C5AB3"/>
    <w:rsid w:val="006C64E0"/>
    <w:rsid w:val="006C69B9"/>
    <w:rsid w:val="006C6B0E"/>
    <w:rsid w:val="006C7226"/>
    <w:rsid w:val="006D0918"/>
    <w:rsid w:val="006D0C87"/>
    <w:rsid w:val="006D14A8"/>
    <w:rsid w:val="006D1E20"/>
    <w:rsid w:val="006D2FC2"/>
    <w:rsid w:val="006D2FE9"/>
    <w:rsid w:val="006D3256"/>
    <w:rsid w:val="006D3620"/>
    <w:rsid w:val="006D3790"/>
    <w:rsid w:val="006D3F14"/>
    <w:rsid w:val="006D4755"/>
    <w:rsid w:val="006D4BA8"/>
    <w:rsid w:val="006D4CB7"/>
    <w:rsid w:val="006D522A"/>
    <w:rsid w:val="006D79FF"/>
    <w:rsid w:val="006E01C0"/>
    <w:rsid w:val="006E0C87"/>
    <w:rsid w:val="006E100C"/>
    <w:rsid w:val="006E1228"/>
    <w:rsid w:val="006E1E9E"/>
    <w:rsid w:val="006E32FC"/>
    <w:rsid w:val="006E36AA"/>
    <w:rsid w:val="006E3E04"/>
    <w:rsid w:val="006E4166"/>
    <w:rsid w:val="006E48C1"/>
    <w:rsid w:val="006E5854"/>
    <w:rsid w:val="006E585E"/>
    <w:rsid w:val="006E5BB8"/>
    <w:rsid w:val="006E5F77"/>
    <w:rsid w:val="006E6F75"/>
    <w:rsid w:val="006E7BC7"/>
    <w:rsid w:val="006F0A50"/>
    <w:rsid w:val="006F0B5A"/>
    <w:rsid w:val="006F140D"/>
    <w:rsid w:val="006F15E0"/>
    <w:rsid w:val="006F1AC7"/>
    <w:rsid w:val="006F2BD0"/>
    <w:rsid w:val="006F36BD"/>
    <w:rsid w:val="006F3B9D"/>
    <w:rsid w:val="006F3E74"/>
    <w:rsid w:val="006F4147"/>
    <w:rsid w:val="006F4A05"/>
    <w:rsid w:val="006F4A70"/>
    <w:rsid w:val="006F5A04"/>
    <w:rsid w:val="006F5A8B"/>
    <w:rsid w:val="006F5AA4"/>
    <w:rsid w:val="006F658F"/>
    <w:rsid w:val="006F6F02"/>
    <w:rsid w:val="006F7875"/>
    <w:rsid w:val="006F7FE8"/>
    <w:rsid w:val="007008CE"/>
    <w:rsid w:val="00700F1D"/>
    <w:rsid w:val="00702510"/>
    <w:rsid w:val="00703AEC"/>
    <w:rsid w:val="00703B13"/>
    <w:rsid w:val="00704523"/>
    <w:rsid w:val="00704A2D"/>
    <w:rsid w:val="00705333"/>
    <w:rsid w:val="00705BF3"/>
    <w:rsid w:val="00706581"/>
    <w:rsid w:val="00706D55"/>
    <w:rsid w:val="00707418"/>
    <w:rsid w:val="007078D3"/>
    <w:rsid w:val="007078FE"/>
    <w:rsid w:val="00707C6F"/>
    <w:rsid w:val="00707F31"/>
    <w:rsid w:val="00710559"/>
    <w:rsid w:val="00710E2B"/>
    <w:rsid w:val="007114C4"/>
    <w:rsid w:val="00711513"/>
    <w:rsid w:val="0071157D"/>
    <w:rsid w:val="00711C02"/>
    <w:rsid w:val="00711D8D"/>
    <w:rsid w:val="00713175"/>
    <w:rsid w:val="007133B4"/>
    <w:rsid w:val="0071356A"/>
    <w:rsid w:val="00713714"/>
    <w:rsid w:val="007137F4"/>
    <w:rsid w:val="007138ED"/>
    <w:rsid w:val="00713C05"/>
    <w:rsid w:val="007141D7"/>
    <w:rsid w:val="007141F0"/>
    <w:rsid w:val="0071551D"/>
    <w:rsid w:val="00715D5A"/>
    <w:rsid w:val="00716C6F"/>
    <w:rsid w:val="00716F08"/>
    <w:rsid w:val="00720467"/>
    <w:rsid w:val="00720C71"/>
    <w:rsid w:val="00720D8D"/>
    <w:rsid w:val="0072303A"/>
    <w:rsid w:val="0072380C"/>
    <w:rsid w:val="00723F22"/>
    <w:rsid w:val="0072421D"/>
    <w:rsid w:val="00726030"/>
    <w:rsid w:val="007260D6"/>
    <w:rsid w:val="0072616C"/>
    <w:rsid w:val="00726F4C"/>
    <w:rsid w:val="007276E3"/>
    <w:rsid w:val="00730110"/>
    <w:rsid w:val="007304EE"/>
    <w:rsid w:val="00730E65"/>
    <w:rsid w:val="00731288"/>
    <w:rsid w:val="0073150F"/>
    <w:rsid w:val="00731DC2"/>
    <w:rsid w:val="00732023"/>
    <w:rsid w:val="0073244C"/>
    <w:rsid w:val="00732A75"/>
    <w:rsid w:val="007336B4"/>
    <w:rsid w:val="0073411D"/>
    <w:rsid w:val="007359C8"/>
    <w:rsid w:val="00736ACD"/>
    <w:rsid w:val="00736C58"/>
    <w:rsid w:val="007373B1"/>
    <w:rsid w:val="00737B6F"/>
    <w:rsid w:val="0074053F"/>
    <w:rsid w:val="00740697"/>
    <w:rsid w:val="00740ECE"/>
    <w:rsid w:val="00741D6A"/>
    <w:rsid w:val="00742187"/>
    <w:rsid w:val="007424C4"/>
    <w:rsid w:val="00743341"/>
    <w:rsid w:val="0074334C"/>
    <w:rsid w:val="00743538"/>
    <w:rsid w:val="007435F4"/>
    <w:rsid w:val="00743AA6"/>
    <w:rsid w:val="00743DAF"/>
    <w:rsid w:val="007448CF"/>
    <w:rsid w:val="0074535E"/>
    <w:rsid w:val="00745DE3"/>
    <w:rsid w:val="007503F6"/>
    <w:rsid w:val="0075199B"/>
    <w:rsid w:val="00751A93"/>
    <w:rsid w:val="0075218C"/>
    <w:rsid w:val="00752C8D"/>
    <w:rsid w:val="007531A2"/>
    <w:rsid w:val="0075330B"/>
    <w:rsid w:val="00753903"/>
    <w:rsid w:val="00753B39"/>
    <w:rsid w:val="00753CEA"/>
    <w:rsid w:val="00753DF4"/>
    <w:rsid w:val="00754D1E"/>
    <w:rsid w:val="00756D3F"/>
    <w:rsid w:val="00756E25"/>
    <w:rsid w:val="007577A6"/>
    <w:rsid w:val="007579CB"/>
    <w:rsid w:val="00760185"/>
    <w:rsid w:val="0076052B"/>
    <w:rsid w:val="007606CA"/>
    <w:rsid w:val="007613F9"/>
    <w:rsid w:val="00761FEA"/>
    <w:rsid w:val="007622F4"/>
    <w:rsid w:val="00762B5D"/>
    <w:rsid w:val="00763105"/>
    <w:rsid w:val="00763443"/>
    <w:rsid w:val="007640B6"/>
    <w:rsid w:val="007647D0"/>
    <w:rsid w:val="007650D2"/>
    <w:rsid w:val="0076533A"/>
    <w:rsid w:val="00766550"/>
    <w:rsid w:val="007666A3"/>
    <w:rsid w:val="0076757C"/>
    <w:rsid w:val="00770546"/>
    <w:rsid w:val="00770ED2"/>
    <w:rsid w:val="00770FF8"/>
    <w:rsid w:val="0077316B"/>
    <w:rsid w:val="007740D5"/>
    <w:rsid w:val="007742B9"/>
    <w:rsid w:val="00774DEC"/>
    <w:rsid w:val="00775199"/>
    <w:rsid w:val="007753BD"/>
    <w:rsid w:val="00780D7C"/>
    <w:rsid w:val="00782491"/>
    <w:rsid w:val="00782E17"/>
    <w:rsid w:val="00783437"/>
    <w:rsid w:val="00783862"/>
    <w:rsid w:val="00783A36"/>
    <w:rsid w:val="00783AA4"/>
    <w:rsid w:val="00784A3A"/>
    <w:rsid w:val="007852E4"/>
    <w:rsid w:val="0078569B"/>
    <w:rsid w:val="00785839"/>
    <w:rsid w:val="00786A19"/>
    <w:rsid w:val="00786D3C"/>
    <w:rsid w:val="00787E7E"/>
    <w:rsid w:val="007909FC"/>
    <w:rsid w:val="007918A7"/>
    <w:rsid w:val="00791BF6"/>
    <w:rsid w:val="0079277F"/>
    <w:rsid w:val="00792A56"/>
    <w:rsid w:val="00794F13"/>
    <w:rsid w:val="00795122"/>
    <w:rsid w:val="0079658A"/>
    <w:rsid w:val="00796795"/>
    <w:rsid w:val="00796D6A"/>
    <w:rsid w:val="00796F94"/>
    <w:rsid w:val="0079714E"/>
    <w:rsid w:val="00797548"/>
    <w:rsid w:val="00797AB4"/>
    <w:rsid w:val="007A02B4"/>
    <w:rsid w:val="007A0688"/>
    <w:rsid w:val="007A0FFB"/>
    <w:rsid w:val="007A1AC2"/>
    <w:rsid w:val="007A1B80"/>
    <w:rsid w:val="007A215E"/>
    <w:rsid w:val="007A2262"/>
    <w:rsid w:val="007A274C"/>
    <w:rsid w:val="007A33B5"/>
    <w:rsid w:val="007A36B5"/>
    <w:rsid w:val="007A3B6A"/>
    <w:rsid w:val="007A4F44"/>
    <w:rsid w:val="007A55AB"/>
    <w:rsid w:val="007A57F6"/>
    <w:rsid w:val="007A6150"/>
    <w:rsid w:val="007A61C5"/>
    <w:rsid w:val="007A768C"/>
    <w:rsid w:val="007A78C5"/>
    <w:rsid w:val="007A7A2E"/>
    <w:rsid w:val="007A7C88"/>
    <w:rsid w:val="007B022F"/>
    <w:rsid w:val="007B0881"/>
    <w:rsid w:val="007B09EB"/>
    <w:rsid w:val="007B0EA1"/>
    <w:rsid w:val="007B14D8"/>
    <w:rsid w:val="007B171B"/>
    <w:rsid w:val="007B18A7"/>
    <w:rsid w:val="007B1FCA"/>
    <w:rsid w:val="007B2023"/>
    <w:rsid w:val="007B2BC5"/>
    <w:rsid w:val="007B2F95"/>
    <w:rsid w:val="007B4DB2"/>
    <w:rsid w:val="007B57D7"/>
    <w:rsid w:val="007B5A2B"/>
    <w:rsid w:val="007B5F91"/>
    <w:rsid w:val="007B757F"/>
    <w:rsid w:val="007B7795"/>
    <w:rsid w:val="007B7FCC"/>
    <w:rsid w:val="007C11AB"/>
    <w:rsid w:val="007C165A"/>
    <w:rsid w:val="007C2BF3"/>
    <w:rsid w:val="007C2D63"/>
    <w:rsid w:val="007C2D68"/>
    <w:rsid w:val="007C42BD"/>
    <w:rsid w:val="007C462D"/>
    <w:rsid w:val="007C6C73"/>
    <w:rsid w:val="007C7DF1"/>
    <w:rsid w:val="007D17E9"/>
    <w:rsid w:val="007D2012"/>
    <w:rsid w:val="007D2BD0"/>
    <w:rsid w:val="007D37E7"/>
    <w:rsid w:val="007D3C81"/>
    <w:rsid w:val="007D3FD5"/>
    <w:rsid w:val="007D6498"/>
    <w:rsid w:val="007D6918"/>
    <w:rsid w:val="007D6A80"/>
    <w:rsid w:val="007D6B52"/>
    <w:rsid w:val="007D6E06"/>
    <w:rsid w:val="007D740D"/>
    <w:rsid w:val="007D7610"/>
    <w:rsid w:val="007D7691"/>
    <w:rsid w:val="007E0488"/>
    <w:rsid w:val="007E1D64"/>
    <w:rsid w:val="007E237B"/>
    <w:rsid w:val="007E2672"/>
    <w:rsid w:val="007E29B6"/>
    <w:rsid w:val="007E2AC6"/>
    <w:rsid w:val="007E2DF8"/>
    <w:rsid w:val="007E2E79"/>
    <w:rsid w:val="007E3728"/>
    <w:rsid w:val="007E3C14"/>
    <w:rsid w:val="007E3F60"/>
    <w:rsid w:val="007E4A4B"/>
    <w:rsid w:val="007E75DB"/>
    <w:rsid w:val="007E7B97"/>
    <w:rsid w:val="007F0A3E"/>
    <w:rsid w:val="007F14B5"/>
    <w:rsid w:val="007F2CD5"/>
    <w:rsid w:val="007F3844"/>
    <w:rsid w:val="007F423B"/>
    <w:rsid w:val="007F4428"/>
    <w:rsid w:val="007F4508"/>
    <w:rsid w:val="007F7CF5"/>
    <w:rsid w:val="00801DD4"/>
    <w:rsid w:val="0080213B"/>
    <w:rsid w:val="008022E4"/>
    <w:rsid w:val="0080231B"/>
    <w:rsid w:val="0080250D"/>
    <w:rsid w:val="00802B8F"/>
    <w:rsid w:val="00802BB1"/>
    <w:rsid w:val="008031DC"/>
    <w:rsid w:val="008034F8"/>
    <w:rsid w:val="008036F1"/>
    <w:rsid w:val="008046B5"/>
    <w:rsid w:val="00804AE9"/>
    <w:rsid w:val="00804C76"/>
    <w:rsid w:val="00805DD8"/>
    <w:rsid w:val="00806958"/>
    <w:rsid w:val="00807693"/>
    <w:rsid w:val="0081219A"/>
    <w:rsid w:val="00812309"/>
    <w:rsid w:val="008123DC"/>
    <w:rsid w:val="00812EE7"/>
    <w:rsid w:val="00813A03"/>
    <w:rsid w:val="00813C1B"/>
    <w:rsid w:val="00814A1C"/>
    <w:rsid w:val="00814A2F"/>
    <w:rsid w:val="00814A66"/>
    <w:rsid w:val="00814F6C"/>
    <w:rsid w:val="008152B0"/>
    <w:rsid w:val="008162EB"/>
    <w:rsid w:val="00816371"/>
    <w:rsid w:val="00817480"/>
    <w:rsid w:val="00817C4A"/>
    <w:rsid w:val="00817FC0"/>
    <w:rsid w:val="008200F0"/>
    <w:rsid w:val="00820548"/>
    <w:rsid w:val="008221B9"/>
    <w:rsid w:val="00822B36"/>
    <w:rsid w:val="008230D1"/>
    <w:rsid w:val="00823471"/>
    <w:rsid w:val="0082364E"/>
    <w:rsid w:val="00823E97"/>
    <w:rsid w:val="00824150"/>
    <w:rsid w:val="0082433E"/>
    <w:rsid w:val="0082444D"/>
    <w:rsid w:val="0082589D"/>
    <w:rsid w:val="0082667C"/>
    <w:rsid w:val="0082669D"/>
    <w:rsid w:val="00826F0F"/>
    <w:rsid w:val="00826F7D"/>
    <w:rsid w:val="0082721B"/>
    <w:rsid w:val="008277C2"/>
    <w:rsid w:val="008305F4"/>
    <w:rsid w:val="00830840"/>
    <w:rsid w:val="00830ADB"/>
    <w:rsid w:val="0083137C"/>
    <w:rsid w:val="00831951"/>
    <w:rsid w:val="00831CF5"/>
    <w:rsid w:val="008321D4"/>
    <w:rsid w:val="00833257"/>
    <w:rsid w:val="008346CF"/>
    <w:rsid w:val="00834C93"/>
    <w:rsid w:val="008350D5"/>
    <w:rsid w:val="0083597F"/>
    <w:rsid w:val="00835A98"/>
    <w:rsid w:val="00836EFE"/>
    <w:rsid w:val="008371B2"/>
    <w:rsid w:val="00840437"/>
    <w:rsid w:val="008406B9"/>
    <w:rsid w:val="00840C20"/>
    <w:rsid w:val="00841886"/>
    <w:rsid w:val="00841A95"/>
    <w:rsid w:val="00842721"/>
    <w:rsid w:val="00842A4B"/>
    <w:rsid w:val="00842D2A"/>
    <w:rsid w:val="00843DB3"/>
    <w:rsid w:val="008442F6"/>
    <w:rsid w:val="00844432"/>
    <w:rsid w:val="00844E8D"/>
    <w:rsid w:val="0084508F"/>
    <w:rsid w:val="0084656C"/>
    <w:rsid w:val="00846A1F"/>
    <w:rsid w:val="008477C2"/>
    <w:rsid w:val="0085259A"/>
    <w:rsid w:val="00852A1C"/>
    <w:rsid w:val="008534C8"/>
    <w:rsid w:val="00853821"/>
    <w:rsid w:val="00854174"/>
    <w:rsid w:val="00855001"/>
    <w:rsid w:val="0085513D"/>
    <w:rsid w:val="008554FE"/>
    <w:rsid w:val="00856141"/>
    <w:rsid w:val="008564B7"/>
    <w:rsid w:val="0085721A"/>
    <w:rsid w:val="0085778B"/>
    <w:rsid w:val="00857F41"/>
    <w:rsid w:val="008604BF"/>
    <w:rsid w:val="00860560"/>
    <w:rsid w:val="00861626"/>
    <w:rsid w:val="00861915"/>
    <w:rsid w:val="00861A55"/>
    <w:rsid w:val="00861C1A"/>
    <w:rsid w:val="00862455"/>
    <w:rsid w:val="00862499"/>
    <w:rsid w:val="00862960"/>
    <w:rsid w:val="00862E2B"/>
    <w:rsid w:val="00863207"/>
    <w:rsid w:val="008636EA"/>
    <w:rsid w:val="008651AA"/>
    <w:rsid w:val="00865925"/>
    <w:rsid w:val="00865B6A"/>
    <w:rsid w:val="00865D9B"/>
    <w:rsid w:val="0086644B"/>
    <w:rsid w:val="00866959"/>
    <w:rsid w:val="008676C9"/>
    <w:rsid w:val="00867807"/>
    <w:rsid w:val="008716E7"/>
    <w:rsid w:val="00872323"/>
    <w:rsid w:val="00872333"/>
    <w:rsid w:val="00872460"/>
    <w:rsid w:val="00872B7A"/>
    <w:rsid w:val="00873206"/>
    <w:rsid w:val="00873794"/>
    <w:rsid w:val="008741C2"/>
    <w:rsid w:val="00874373"/>
    <w:rsid w:val="0087482A"/>
    <w:rsid w:val="00874BF5"/>
    <w:rsid w:val="00875A1D"/>
    <w:rsid w:val="00877352"/>
    <w:rsid w:val="00877400"/>
    <w:rsid w:val="0088055D"/>
    <w:rsid w:val="0088075E"/>
    <w:rsid w:val="00881406"/>
    <w:rsid w:val="00881448"/>
    <w:rsid w:val="008815B6"/>
    <w:rsid w:val="00881761"/>
    <w:rsid w:val="008827DF"/>
    <w:rsid w:val="00883A8F"/>
    <w:rsid w:val="00883F9A"/>
    <w:rsid w:val="00884618"/>
    <w:rsid w:val="008846BC"/>
    <w:rsid w:val="008853A9"/>
    <w:rsid w:val="00885B07"/>
    <w:rsid w:val="00886288"/>
    <w:rsid w:val="008863B4"/>
    <w:rsid w:val="00886C5C"/>
    <w:rsid w:val="0088723E"/>
    <w:rsid w:val="00887472"/>
    <w:rsid w:val="008911F3"/>
    <w:rsid w:val="008917C9"/>
    <w:rsid w:val="0089204B"/>
    <w:rsid w:val="008926E4"/>
    <w:rsid w:val="00893F1E"/>
    <w:rsid w:val="00894482"/>
    <w:rsid w:val="008959A2"/>
    <w:rsid w:val="00895B5C"/>
    <w:rsid w:val="008973EB"/>
    <w:rsid w:val="0089757B"/>
    <w:rsid w:val="00897BDB"/>
    <w:rsid w:val="008A041C"/>
    <w:rsid w:val="008A2173"/>
    <w:rsid w:val="008A21FA"/>
    <w:rsid w:val="008A2215"/>
    <w:rsid w:val="008A2A1D"/>
    <w:rsid w:val="008A3706"/>
    <w:rsid w:val="008A3EB5"/>
    <w:rsid w:val="008A3F8C"/>
    <w:rsid w:val="008A5180"/>
    <w:rsid w:val="008A524E"/>
    <w:rsid w:val="008A5D3E"/>
    <w:rsid w:val="008A62F3"/>
    <w:rsid w:val="008A690F"/>
    <w:rsid w:val="008A6D41"/>
    <w:rsid w:val="008B00EC"/>
    <w:rsid w:val="008B01A5"/>
    <w:rsid w:val="008B07DC"/>
    <w:rsid w:val="008B0EE2"/>
    <w:rsid w:val="008B1575"/>
    <w:rsid w:val="008B1C87"/>
    <w:rsid w:val="008B2F15"/>
    <w:rsid w:val="008B3162"/>
    <w:rsid w:val="008B36CF"/>
    <w:rsid w:val="008B3EE5"/>
    <w:rsid w:val="008B4573"/>
    <w:rsid w:val="008B4645"/>
    <w:rsid w:val="008B4B96"/>
    <w:rsid w:val="008B4D69"/>
    <w:rsid w:val="008B5032"/>
    <w:rsid w:val="008B577D"/>
    <w:rsid w:val="008B6048"/>
    <w:rsid w:val="008B6417"/>
    <w:rsid w:val="008B690B"/>
    <w:rsid w:val="008C04FE"/>
    <w:rsid w:val="008C050B"/>
    <w:rsid w:val="008C0899"/>
    <w:rsid w:val="008C1135"/>
    <w:rsid w:val="008C243A"/>
    <w:rsid w:val="008C2B04"/>
    <w:rsid w:val="008C2E7F"/>
    <w:rsid w:val="008C37C9"/>
    <w:rsid w:val="008C481B"/>
    <w:rsid w:val="008C52BC"/>
    <w:rsid w:val="008C53E7"/>
    <w:rsid w:val="008C6185"/>
    <w:rsid w:val="008C73D0"/>
    <w:rsid w:val="008C77B3"/>
    <w:rsid w:val="008C77EB"/>
    <w:rsid w:val="008C7C82"/>
    <w:rsid w:val="008C7D07"/>
    <w:rsid w:val="008D20E9"/>
    <w:rsid w:val="008D233C"/>
    <w:rsid w:val="008D2A3F"/>
    <w:rsid w:val="008D2AE3"/>
    <w:rsid w:val="008D2C9B"/>
    <w:rsid w:val="008D3911"/>
    <w:rsid w:val="008D441C"/>
    <w:rsid w:val="008D4927"/>
    <w:rsid w:val="008D4E09"/>
    <w:rsid w:val="008D4F1F"/>
    <w:rsid w:val="008D5C9F"/>
    <w:rsid w:val="008D6138"/>
    <w:rsid w:val="008D7995"/>
    <w:rsid w:val="008D7FE5"/>
    <w:rsid w:val="008E2292"/>
    <w:rsid w:val="008E22EB"/>
    <w:rsid w:val="008E26CA"/>
    <w:rsid w:val="008E2E6E"/>
    <w:rsid w:val="008E3C2B"/>
    <w:rsid w:val="008E3DE8"/>
    <w:rsid w:val="008E4021"/>
    <w:rsid w:val="008E4251"/>
    <w:rsid w:val="008E4842"/>
    <w:rsid w:val="008E4EB1"/>
    <w:rsid w:val="008E5021"/>
    <w:rsid w:val="008E54C3"/>
    <w:rsid w:val="008E5B45"/>
    <w:rsid w:val="008E5C17"/>
    <w:rsid w:val="008E6249"/>
    <w:rsid w:val="008E6C44"/>
    <w:rsid w:val="008E6FF6"/>
    <w:rsid w:val="008E7442"/>
    <w:rsid w:val="008E774E"/>
    <w:rsid w:val="008E7AFD"/>
    <w:rsid w:val="008E7C03"/>
    <w:rsid w:val="008F1BBA"/>
    <w:rsid w:val="008F1C3C"/>
    <w:rsid w:val="008F1C91"/>
    <w:rsid w:val="008F1C9D"/>
    <w:rsid w:val="008F1FC3"/>
    <w:rsid w:val="008F203F"/>
    <w:rsid w:val="008F21D0"/>
    <w:rsid w:val="008F21E9"/>
    <w:rsid w:val="008F23C3"/>
    <w:rsid w:val="008F23D3"/>
    <w:rsid w:val="008F41E3"/>
    <w:rsid w:val="008F4779"/>
    <w:rsid w:val="008F5071"/>
    <w:rsid w:val="008F538A"/>
    <w:rsid w:val="008F5414"/>
    <w:rsid w:val="008F6180"/>
    <w:rsid w:val="008F682C"/>
    <w:rsid w:val="008F6BB8"/>
    <w:rsid w:val="008F74F5"/>
    <w:rsid w:val="0090046B"/>
    <w:rsid w:val="009015F4"/>
    <w:rsid w:val="00901DC4"/>
    <w:rsid w:val="0090203C"/>
    <w:rsid w:val="0090330D"/>
    <w:rsid w:val="00904309"/>
    <w:rsid w:val="00904D3A"/>
    <w:rsid w:val="00904E9B"/>
    <w:rsid w:val="00904FC5"/>
    <w:rsid w:val="00905D2C"/>
    <w:rsid w:val="00905D48"/>
    <w:rsid w:val="00906162"/>
    <w:rsid w:val="0090747F"/>
    <w:rsid w:val="00907C44"/>
    <w:rsid w:val="009100A3"/>
    <w:rsid w:val="009113A1"/>
    <w:rsid w:val="00911D5A"/>
    <w:rsid w:val="009135ED"/>
    <w:rsid w:val="009137CA"/>
    <w:rsid w:val="009156BE"/>
    <w:rsid w:val="0091586E"/>
    <w:rsid w:val="00915967"/>
    <w:rsid w:val="0091660D"/>
    <w:rsid w:val="00917104"/>
    <w:rsid w:val="00917A01"/>
    <w:rsid w:val="00920490"/>
    <w:rsid w:val="00920E13"/>
    <w:rsid w:val="00921645"/>
    <w:rsid w:val="00922510"/>
    <w:rsid w:val="009234EB"/>
    <w:rsid w:val="00923B03"/>
    <w:rsid w:val="00923DCD"/>
    <w:rsid w:val="00924692"/>
    <w:rsid w:val="00924DE2"/>
    <w:rsid w:val="00924E82"/>
    <w:rsid w:val="00925524"/>
    <w:rsid w:val="00925C21"/>
    <w:rsid w:val="00926A98"/>
    <w:rsid w:val="00927F1E"/>
    <w:rsid w:val="00930737"/>
    <w:rsid w:val="00931C66"/>
    <w:rsid w:val="0093266C"/>
    <w:rsid w:val="00932923"/>
    <w:rsid w:val="00932C16"/>
    <w:rsid w:val="00932C96"/>
    <w:rsid w:val="00933B93"/>
    <w:rsid w:val="00934659"/>
    <w:rsid w:val="00934B1A"/>
    <w:rsid w:val="00934CDF"/>
    <w:rsid w:val="00935024"/>
    <w:rsid w:val="009356E0"/>
    <w:rsid w:val="009362A7"/>
    <w:rsid w:val="00936702"/>
    <w:rsid w:val="00937B05"/>
    <w:rsid w:val="009407C7"/>
    <w:rsid w:val="00940CBA"/>
    <w:rsid w:val="00941784"/>
    <w:rsid w:val="009425C7"/>
    <w:rsid w:val="0094269C"/>
    <w:rsid w:val="00942A07"/>
    <w:rsid w:val="00943DE7"/>
    <w:rsid w:val="00944199"/>
    <w:rsid w:val="009441E0"/>
    <w:rsid w:val="00944E5F"/>
    <w:rsid w:val="00945353"/>
    <w:rsid w:val="009463A4"/>
    <w:rsid w:val="00946AF3"/>
    <w:rsid w:val="0094775C"/>
    <w:rsid w:val="00947B2C"/>
    <w:rsid w:val="00950351"/>
    <w:rsid w:val="00950E66"/>
    <w:rsid w:val="00951749"/>
    <w:rsid w:val="00951A22"/>
    <w:rsid w:val="00951BD8"/>
    <w:rsid w:val="00951CAD"/>
    <w:rsid w:val="00951DF6"/>
    <w:rsid w:val="00953727"/>
    <w:rsid w:val="00953D57"/>
    <w:rsid w:val="009545CB"/>
    <w:rsid w:val="009546CA"/>
    <w:rsid w:val="009550F6"/>
    <w:rsid w:val="00955EBB"/>
    <w:rsid w:val="0095661C"/>
    <w:rsid w:val="00956BA9"/>
    <w:rsid w:val="009571A2"/>
    <w:rsid w:val="0096081B"/>
    <w:rsid w:val="00960D51"/>
    <w:rsid w:val="00962327"/>
    <w:rsid w:val="0096269B"/>
    <w:rsid w:val="00963A12"/>
    <w:rsid w:val="00963DB1"/>
    <w:rsid w:val="00964559"/>
    <w:rsid w:val="00964758"/>
    <w:rsid w:val="00964CEE"/>
    <w:rsid w:val="00965A40"/>
    <w:rsid w:val="00965C1F"/>
    <w:rsid w:val="00966D5F"/>
    <w:rsid w:val="009673C9"/>
    <w:rsid w:val="0096754E"/>
    <w:rsid w:val="0097053E"/>
    <w:rsid w:val="009705DD"/>
    <w:rsid w:val="00970F36"/>
    <w:rsid w:val="0097137C"/>
    <w:rsid w:val="0097198D"/>
    <w:rsid w:val="009724A9"/>
    <w:rsid w:val="0097276B"/>
    <w:rsid w:val="00972972"/>
    <w:rsid w:val="00972BBE"/>
    <w:rsid w:val="00972D81"/>
    <w:rsid w:val="00973C81"/>
    <w:rsid w:val="00974401"/>
    <w:rsid w:val="00975A59"/>
    <w:rsid w:val="00975C03"/>
    <w:rsid w:val="0097653A"/>
    <w:rsid w:val="009765AB"/>
    <w:rsid w:val="00976D84"/>
    <w:rsid w:val="00977797"/>
    <w:rsid w:val="00982533"/>
    <w:rsid w:val="00982EFB"/>
    <w:rsid w:val="009835A6"/>
    <w:rsid w:val="009836EF"/>
    <w:rsid w:val="009837BB"/>
    <w:rsid w:val="00983821"/>
    <w:rsid w:val="00983B4B"/>
    <w:rsid w:val="00983FB0"/>
    <w:rsid w:val="00985690"/>
    <w:rsid w:val="00985B07"/>
    <w:rsid w:val="00985BDF"/>
    <w:rsid w:val="009863AA"/>
    <w:rsid w:val="00986815"/>
    <w:rsid w:val="009869E8"/>
    <w:rsid w:val="00987154"/>
    <w:rsid w:val="0098754C"/>
    <w:rsid w:val="009876A4"/>
    <w:rsid w:val="009877AA"/>
    <w:rsid w:val="00987C81"/>
    <w:rsid w:val="00987E85"/>
    <w:rsid w:val="00990497"/>
    <w:rsid w:val="00990C72"/>
    <w:rsid w:val="00990D91"/>
    <w:rsid w:val="00991259"/>
    <w:rsid w:val="009914FA"/>
    <w:rsid w:val="00991DCE"/>
    <w:rsid w:val="00992803"/>
    <w:rsid w:val="0099322F"/>
    <w:rsid w:val="009944DE"/>
    <w:rsid w:val="009947A8"/>
    <w:rsid w:val="00995391"/>
    <w:rsid w:val="00995946"/>
    <w:rsid w:val="00996157"/>
    <w:rsid w:val="009A00CF"/>
    <w:rsid w:val="009A0561"/>
    <w:rsid w:val="009A0B31"/>
    <w:rsid w:val="009A0F56"/>
    <w:rsid w:val="009A18E1"/>
    <w:rsid w:val="009A2798"/>
    <w:rsid w:val="009A3397"/>
    <w:rsid w:val="009A4044"/>
    <w:rsid w:val="009A457D"/>
    <w:rsid w:val="009A5683"/>
    <w:rsid w:val="009A5C36"/>
    <w:rsid w:val="009A5E69"/>
    <w:rsid w:val="009A610C"/>
    <w:rsid w:val="009A638A"/>
    <w:rsid w:val="009A63D1"/>
    <w:rsid w:val="009A658A"/>
    <w:rsid w:val="009B0C4C"/>
    <w:rsid w:val="009B3053"/>
    <w:rsid w:val="009B537B"/>
    <w:rsid w:val="009B730E"/>
    <w:rsid w:val="009B7DE9"/>
    <w:rsid w:val="009C05D3"/>
    <w:rsid w:val="009C11A1"/>
    <w:rsid w:val="009C131F"/>
    <w:rsid w:val="009C209A"/>
    <w:rsid w:val="009C419B"/>
    <w:rsid w:val="009C607A"/>
    <w:rsid w:val="009C7219"/>
    <w:rsid w:val="009C7769"/>
    <w:rsid w:val="009D0342"/>
    <w:rsid w:val="009D0DC9"/>
    <w:rsid w:val="009D109C"/>
    <w:rsid w:val="009D1FF5"/>
    <w:rsid w:val="009D2250"/>
    <w:rsid w:val="009D22DC"/>
    <w:rsid w:val="009D26CC"/>
    <w:rsid w:val="009D27C6"/>
    <w:rsid w:val="009D32A7"/>
    <w:rsid w:val="009D371F"/>
    <w:rsid w:val="009D3A9E"/>
    <w:rsid w:val="009D3D5D"/>
    <w:rsid w:val="009D4AB9"/>
    <w:rsid w:val="009D4EC4"/>
    <w:rsid w:val="009D6B73"/>
    <w:rsid w:val="009D6DD5"/>
    <w:rsid w:val="009D7F2D"/>
    <w:rsid w:val="009E1C7A"/>
    <w:rsid w:val="009E1FAA"/>
    <w:rsid w:val="009E1FEB"/>
    <w:rsid w:val="009E4557"/>
    <w:rsid w:val="009E6050"/>
    <w:rsid w:val="009E639A"/>
    <w:rsid w:val="009E7995"/>
    <w:rsid w:val="009E7BBE"/>
    <w:rsid w:val="009F0286"/>
    <w:rsid w:val="009F0975"/>
    <w:rsid w:val="009F1854"/>
    <w:rsid w:val="009F1D9D"/>
    <w:rsid w:val="009F236E"/>
    <w:rsid w:val="009F26F8"/>
    <w:rsid w:val="009F28ED"/>
    <w:rsid w:val="009F2C01"/>
    <w:rsid w:val="009F2E6D"/>
    <w:rsid w:val="009F4EFD"/>
    <w:rsid w:val="009F77FB"/>
    <w:rsid w:val="009F7ABC"/>
    <w:rsid w:val="009F7D57"/>
    <w:rsid w:val="00A018C6"/>
    <w:rsid w:val="00A02337"/>
    <w:rsid w:val="00A0283F"/>
    <w:rsid w:val="00A03D60"/>
    <w:rsid w:val="00A043CA"/>
    <w:rsid w:val="00A04DB9"/>
    <w:rsid w:val="00A051D9"/>
    <w:rsid w:val="00A05FBD"/>
    <w:rsid w:val="00A06E57"/>
    <w:rsid w:val="00A06F5B"/>
    <w:rsid w:val="00A072FD"/>
    <w:rsid w:val="00A078BE"/>
    <w:rsid w:val="00A07984"/>
    <w:rsid w:val="00A1066D"/>
    <w:rsid w:val="00A10749"/>
    <w:rsid w:val="00A107DE"/>
    <w:rsid w:val="00A10902"/>
    <w:rsid w:val="00A115EA"/>
    <w:rsid w:val="00A120FB"/>
    <w:rsid w:val="00A121CA"/>
    <w:rsid w:val="00A123FC"/>
    <w:rsid w:val="00A1258D"/>
    <w:rsid w:val="00A1303B"/>
    <w:rsid w:val="00A13502"/>
    <w:rsid w:val="00A144D4"/>
    <w:rsid w:val="00A15626"/>
    <w:rsid w:val="00A15690"/>
    <w:rsid w:val="00A16058"/>
    <w:rsid w:val="00A16CFD"/>
    <w:rsid w:val="00A204F6"/>
    <w:rsid w:val="00A208A7"/>
    <w:rsid w:val="00A20F13"/>
    <w:rsid w:val="00A2113A"/>
    <w:rsid w:val="00A2172F"/>
    <w:rsid w:val="00A21955"/>
    <w:rsid w:val="00A21ABD"/>
    <w:rsid w:val="00A226C2"/>
    <w:rsid w:val="00A22A6F"/>
    <w:rsid w:val="00A23D55"/>
    <w:rsid w:val="00A24575"/>
    <w:rsid w:val="00A24635"/>
    <w:rsid w:val="00A24C16"/>
    <w:rsid w:val="00A2587D"/>
    <w:rsid w:val="00A26378"/>
    <w:rsid w:val="00A268D2"/>
    <w:rsid w:val="00A268E0"/>
    <w:rsid w:val="00A279A0"/>
    <w:rsid w:val="00A3037B"/>
    <w:rsid w:val="00A30CBB"/>
    <w:rsid w:val="00A31576"/>
    <w:rsid w:val="00A31E6A"/>
    <w:rsid w:val="00A33336"/>
    <w:rsid w:val="00A3397D"/>
    <w:rsid w:val="00A339EE"/>
    <w:rsid w:val="00A34F25"/>
    <w:rsid w:val="00A35EB3"/>
    <w:rsid w:val="00A362D5"/>
    <w:rsid w:val="00A3700E"/>
    <w:rsid w:val="00A40069"/>
    <w:rsid w:val="00A40084"/>
    <w:rsid w:val="00A400FD"/>
    <w:rsid w:val="00A40141"/>
    <w:rsid w:val="00A406DE"/>
    <w:rsid w:val="00A40AE3"/>
    <w:rsid w:val="00A40D94"/>
    <w:rsid w:val="00A410B5"/>
    <w:rsid w:val="00A410D1"/>
    <w:rsid w:val="00A41767"/>
    <w:rsid w:val="00A41C8B"/>
    <w:rsid w:val="00A42BBD"/>
    <w:rsid w:val="00A42FE6"/>
    <w:rsid w:val="00A433AB"/>
    <w:rsid w:val="00A4554A"/>
    <w:rsid w:val="00A4622C"/>
    <w:rsid w:val="00A462E6"/>
    <w:rsid w:val="00A46464"/>
    <w:rsid w:val="00A468CC"/>
    <w:rsid w:val="00A468FD"/>
    <w:rsid w:val="00A46BAF"/>
    <w:rsid w:val="00A46F42"/>
    <w:rsid w:val="00A47E73"/>
    <w:rsid w:val="00A503BC"/>
    <w:rsid w:val="00A504D0"/>
    <w:rsid w:val="00A50763"/>
    <w:rsid w:val="00A51623"/>
    <w:rsid w:val="00A516FF"/>
    <w:rsid w:val="00A519B1"/>
    <w:rsid w:val="00A5215D"/>
    <w:rsid w:val="00A52934"/>
    <w:rsid w:val="00A52ACE"/>
    <w:rsid w:val="00A53F1E"/>
    <w:rsid w:val="00A54408"/>
    <w:rsid w:val="00A55176"/>
    <w:rsid w:val="00A55EA7"/>
    <w:rsid w:val="00A56110"/>
    <w:rsid w:val="00A56BE4"/>
    <w:rsid w:val="00A57D96"/>
    <w:rsid w:val="00A60B68"/>
    <w:rsid w:val="00A6162B"/>
    <w:rsid w:val="00A619B9"/>
    <w:rsid w:val="00A61BF1"/>
    <w:rsid w:val="00A61D01"/>
    <w:rsid w:val="00A61D38"/>
    <w:rsid w:val="00A62B07"/>
    <w:rsid w:val="00A62BB7"/>
    <w:rsid w:val="00A62BCE"/>
    <w:rsid w:val="00A63F5E"/>
    <w:rsid w:val="00A64BD9"/>
    <w:rsid w:val="00A6561E"/>
    <w:rsid w:val="00A65A41"/>
    <w:rsid w:val="00A67161"/>
    <w:rsid w:val="00A67E32"/>
    <w:rsid w:val="00A70208"/>
    <w:rsid w:val="00A70386"/>
    <w:rsid w:val="00A71788"/>
    <w:rsid w:val="00A72237"/>
    <w:rsid w:val="00A7272B"/>
    <w:rsid w:val="00A72FF2"/>
    <w:rsid w:val="00A73701"/>
    <w:rsid w:val="00A740CE"/>
    <w:rsid w:val="00A761A5"/>
    <w:rsid w:val="00A774F2"/>
    <w:rsid w:val="00A7764A"/>
    <w:rsid w:val="00A778A5"/>
    <w:rsid w:val="00A8040C"/>
    <w:rsid w:val="00A806BE"/>
    <w:rsid w:val="00A812C3"/>
    <w:rsid w:val="00A81701"/>
    <w:rsid w:val="00A81F20"/>
    <w:rsid w:val="00A82F80"/>
    <w:rsid w:val="00A835BD"/>
    <w:rsid w:val="00A84660"/>
    <w:rsid w:val="00A84B08"/>
    <w:rsid w:val="00A84B7B"/>
    <w:rsid w:val="00A85307"/>
    <w:rsid w:val="00A85513"/>
    <w:rsid w:val="00A85700"/>
    <w:rsid w:val="00A85C1F"/>
    <w:rsid w:val="00A85F03"/>
    <w:rsid w:val="00A862E1"/>
    <w:rsid w:val="00A869E8"/>
    <w:rsid w:val="00A872A7"/>
    <w:rsid w:val="00A875C0"/>
    <w:rsid w:val="00A904CE"/>
    <w:rsid w:val="00A90638"/>
    <w:rsid w:val="00A90996"/>
    <w:rsid w:val="00A90CCF"/>
    <w:rsid w:val="00A910A1"/>
    <w:rsid w:val="00A91271"/>
    <w:rsid w:val="00A91691"/>
    <w:rsid w:val="00A91DA9"/>
    <w:rsid w:val="00A92374"/>
    <w:rsid w:val="00A924ED"/>
    <w:rsid w:val="00A927AD"/>
    <w:rsid w:val="00A92E69"/>
    <w:rsid w:val="00A9404B"/>
    <w:rsid w:val="00A946B7"/>
    <w:rsid w:val="00A94928"/>
    <w:rsid w:val="00A94D40"/>
    <w:rsid w:val="00A9513A"/>
    <w:rsid w:val="00A957A4"/>
    <w:rsid w:val="00A95FD5"/>
    <w:rsid w:val="00A97083"/>
    <w:rsid w:val="00A974A4"/>
    <w:rsid w:val="00A975C0"/>
    <w:rsid w:val="00A97D7D"/>
    <w:rsid w:val="00A97E1D"/>
    <w:rsid w:val="00AA07E9"/>
    <w:rsid w:val="00AA086B"/>
    <w:rsid w:val="00AA112B"/>
    <w:rsid w:val="00AA11DE"/>
    <w:rsid w:val="00AA2EE8"/>
    <w:rsid w:val="00AA30B8"/>
    <w:rsid w:val="00AA3359"/>
    <w:rsid w:val="00AA3548"/>
    <w:rsid w:val="00AA3F34"/>
    <w:rsid w:val="00AA42BC"/>
    <w:rsid w:val="00AA5AB9"/>
    <w:rsid w:val="00AA5E6D"/>
    <w:rsid w:val="00AA6694"/>
    <w:rsid w:val="00AA7392"/>
    <w:rsid w:val="00AA76EE"/>
    <w:rsid w:val="00AB0C57"/>
    <w:rsid w:val="00AB0C7D"/>
    <w:rsid w:val="00AB122A"/>
    <w:rsid w:val="00AB140F"/>
    <w:rsid w:val="00AB14B2"/>
    <w:rsid w:val="00AB1515"/>
    <w:rsid w:val="00AB18A1"/>
    <w:rsid w:val="00AB1D86"/>
    <w:rsid w:val="00AB2433"/>
    <w:rsid w:val="00AB260C"/>
    <w:rsid w:val="00AB38ED"/>
    <w:rsid w:val="00AB3CB4"/>
    <w:rsid w:val="00AB3E8C"/>
    <w:rsid w:val="00AB5BFD"/>
    <w:rsid w:val="00AB715B"/>
    <w:rsid w:val="00AB767A"/>
    <w:rsid w:val="00AB7E7C"/>
    <w:rsid w:val="00AB89BF"/>
    <w:rsid w:val="00AC13FA"/>
    <w:rsid w:val="00AC1A47"/>
    <w:rsid w:val="00AC2847"/>
    <w:rsid w:val="00AC2902"/>
    <w:rsid w:val="00AC35E7"/>
    <w:rsid w:val="00AC64CC"/>
    <w:rsid w:val="00AC667A"/>
    <w:rsid w:val="00AC745D"/>
    <w:rsid w:val="00AC7C72"/>
    <w:rsid w:val="00AD0C58"/>
    <w:rsid w:val="00AD112F"/>
    <w:rsid w:val="00AD21AA"/>
    <w:rsid w:val="00AD2EAE"/>
    <w:rsid w:val="00AD30CF"/>
    <w:rsid w:val="00AD39C1"/>
    <w:rsid w:val="00AD3F52"/>
    <w:rsid w:val="00AD418D"/>
    <w:rsid w:val="00AD4B27"/>
    <w:rsid w:val="00AD5565"/>
    <w:rsid w:val="00AD59A7"/>
    <w:rsid w:val="00AD5D91"/>
    <w:rsid w:val="00AD607F"/>
    <w:rsid w:val="00AD7D44"/>
    <w:rsid w:val="00AE0C56"/>
    <w:rsid w:val="00AE0C85"/>
    <w:rsid w:val="00AE0E1D"/>
    <w:rsid w:val="00AE0F2C"/>
    <w:rsid w:val="00AE16BC"/>
    <w:rsid w:val="00AE1853"/>
    <w:rsid w:val="00AE3130"/>
    <w:rsid w:val="00AE3B34"/>
    <w:rsid w:val="00AE3BBE"/>
    <w:rsid w:val="00AE4F4A"/>
    <w:rsid w:val="00AE5970"/>
    <w:rsid w:val="00AE5A2A"/>
    <w:rsid w:val="00AE5B2E"/>
    <w:rsid w:val="00AE5B53"/>
    <w:rsid w:val="00AE6D36"/>
    <w:rsid w:val="00AF1F30"/>
    <w:rsid w:val="00AF28A8"/>
    <w:rsid w:val="00AF2C2E"/>
    <w:rsid w:val="00AF2E6D"/>
    <w:rsid w:val="00AF3285"/>
    <w:rsid w:val="00AF3E89"/>
    <w:rsid w:val="00AF401A"/>
    <w:rsid w:val="00AF4106"/>
    <w:rsid w:val="00AF4330"/>
    <w:rsid w:val="00AF477C"/>
    <w:rsid w:val="00AF504C"/>
    <w:rsid w:val="00AF5767"/>
    <w:rsid w:val="00AF5A9E"/>
    <w:rsid w:val="00AF6364"/>
    <w:rsid w:val="00AF693A"/>
    <w:rsid w:val="00AF7A3F"/>
    <w:rsid w:val="00AF7D42"/>
    <w:rsid w:val="00B00317"/>
    <w:rsid w:val="00B00B44"/>
    <w:rsid w:val="00B014B5"/>
    <w:rsid w:val="00B015FE"/>
    <w:rsid w:val="00B01C0A"/>
    <w:rsid w:val="00B01DC5"/>
    <w:rsid w:val="00B01F55"/>
    <w:rsid w:val="00B02F05"/>
    <w:rsid w:val="00B0323D"/>
    <w:rsid w:val="00B037D7"/>
    <w:rsid w:val="00B03EDE"/>
    <w:rsid w:val="00B04021"/>
    <w:rsid w:val="00B069D2"/>
    <w:rsid w:val="00B06DA8"/>
    <w:rsid w:val="00B077CD"/>
    <w:rsid w:val="00B106F0"/>
    <w:rsid w:val="00B10C85"/>
    <w:rsid w:val="00B11192"/>
    <w:rsid w:val="00B130D8"/>
    <w:rsid w:val="00B13CB7"/>
    <w:rsid w:val="00B17820"/>
    <w:rsid w:val="00B212D1"/>
    <w:rsid w:val="00B216D7"/>
    <w:rsid w:val="00B21CE2"/>
    <w:rsid w:val="00B21F9F"/>
    <w:rsid w:val="00B22C14"/>
    <w:rsid w:val="00B22F98"/>
    <w:rsid w:val="00B23159"/>
    <w:rsid w:val="00B238A1"/>
    <w:rsid w:val="00B23FF5"/>
    <w:rsid w:val="00B24289"/>
    <w:rsid w:val="00B24563"/>
    <w:rsid w:val="00B24572"/>
    <w:rsid w:val="00B24967"/>
    <w:rsid w:val="00B250AE"/>
    <w:rsid w:val="00B2570D"/>
    <w:rsid w:val="00B26185"/>
    <w:rsid w:val="00B279FC"/>
    <w:rsid w:val="00B27BD1"/>
    <w:rsid w:val="00B27C3E"/>
    <w:rsid w:val="00B27E5D"/>
    <w:rsid w:val="00B303BC"/>
    <w:rsid w:val="00B305F9"/>
    <w:rsid w:val="00B31364"/>
    <w:rsid w:val="00B316DA"/>
    <w:rsid w:val="00B31D65"/>
    <w:rsid w:val="00B3248E"/>
    <w:rsid w:val="00B327BA"/>
    <w:rsid w:val="00B32C52"/>
    <w:rsid w:val="00B32DA8"/>
    <w:rsid w:val="00B3405F"/>
    <w:rsid w:val="00B3504A"/>
    <w:rsid w:val="00B3670E"/>
    <w:rsid w:val="00B36DFA"/>
    <w:rsid w:val="00B37867"/>
    <w:rsid w:val="00B401B1"/>
    <w:rsid w:val="00B402BE"/>
    <w:rsid w:val="00B41054"/>
    <w:rsid w:val="00B4280A"/>
    <w:rsid w:val="00B42F46"/>
    <w:rsid w:val="00B43627"/>
    <w:rsid w:val="00B44DD7"/>
    <w:rsid w:val="00B45BAA"/>
    <w:rsid w:val="00B461A7"/>
    <w:rsid w:val="00B464A9"/>
    <w:rsid w:val="00B471DA"/>
    <w:rsid w:val="00B47521"/>
    <w:rsid w:val="00B478C9"/>
    <w:rsid w:val="00B50506"/>
    <w:rsid w:val="00B50F2C"/>
    <w:rsid w:val="00B51F71"/>
    <w:rsid w:val="00B5202E"/>
    <w:rsid w:val="00B527BC"/>
    <w:rsid w:val="00B5286E"/>
    <w:rsid w:val="00B52D84"/>
    <w:rsid w:val="00B541CE"/>
    <w:rsid w:val="00B54E1C"/>
    <w:rsid w:val="00B54F01"/>
    <w:rsid w:val="00B55AB3"/>
    <w:rsid w:val="00B56021"/>
    <w:rsid w:val="00B564E7"/>
    <w:rsid w:val="00B57474"/>
    <w:rsid w:val="00B576E7"/>
    <w:rsid w:val="00B57980"/>
    <w:rsid w:val="00B60089"/>
    <w:rsid w:val="00B608AB"/>
    <w:rsid w:val="00B60C51"/>
    <w:rsid w:val="00B60DF6"/>
    <w:rsid w:val="00B60E77"/>
    <w:rsid w:val="00B62284"/>
    <w:rsid w:val="00B6239D"/>
    <w:rsid w:val="00B62819"/>
    <w:rsid w:val="00B63C22"/>
    <w:rsid w:val="00B6455E"/>
    <w:rsid w:val="00B65B0B"/>
    <w:rsid w:val="00B65E41"/>
    <w:rsid w:val="00B669CB"/>
    <w:rsid w:val="00B66D30"/>
    <w:rsid w:val="00B6739C"/>
    <w:rsid w:val="00B67E10"/>
    <w:rsid w:val="00B70539"/>
    <w:rsid w:val="00B714E4"/>
    <w:rsid w:val="00B72238"/>
    <w:rsid w:val="00B72DA5"/>
    <w:rsid w:val="00B72EB7"/>
    <w:rsid w:val="00B749B0"/>
    <w:rsid w:val="00B74CCC"/>
    <w:rsid w:val="00B75858"/>
    <w:rsid w:val="00B75BE4"/>
    <w:rsid w:val="00B75EDA"/>
    <w:rsid w:val="00B76122"/>
    <w:rsid w:val="00B76F78"/>
    <w:rsid w:val="00B771BD"/>
    <w:rsid w:val="00B774B4"/>
    <w:rsid w:val="00B776D2"/>
    <w:rsid w:val="00B81EEA"/>
    <w:rsid w:val="00B8212B"/>
    <w:rsid w:val="00B825D1"/>
    <w:rsid w:val="00B8278D"/>
    <w:rsid w:val="00B831A1"/>
    <w:rsid w:val="00B84C0A"/>
    <w:rsid w:val="00B857E4"/>
    <w:rsid w:val="00B85D79"/>
    <w:rsid w:val="00B86335"/>
    <w:rsid w:val="00B86C27"/>
    <w:rsid w:val="00B87460"/>
    <w:rsid w:val="00B87AEE"/>
    <w:rsid w:val="00B9018E"/>
    <w:rsid w:val="00B903D7"/>
    <w:rsid w:val="00B906E7"/>
    <w:rsid w:val="00B90C28"/>
    <w:rsid w:val="00B90ECC"/>
    <w:rsid w:val="00B91C3B"/>
    <w:rsid w:val="00B927D3"/>
    <w:rsid w:val="00B9336E"/>
    <w:rsid w:val="00B93654"/>
    <w:rsid w:val="00B95AB5"/>
    <w:rsid w:val="00B95BF2"/>
    <w:rsid w:val="00B96709"/>
    <w:rsid w:val="00B96930"/>
    <w:rsid w:val="00B97282"/>
    <w:rsid w:val="00B9758B"/>
    <w:rsid w:val="00B9778C"/>
    <w:rsid w:val="00B97ADA"/>
    <w:rsid w:val="00B97E08"/>
    <w:rsid w:val="00BA05C7"/>
    <w:rsid w:val="00BA07DE"/>
    <w:rsid w:val="00BA088C"/>
    <w:rsid w:val="00BA0D79"/>
    <w:rsid w:val="00BA138E"/>
    <w:rsid w:val="00BA1B0A"/>
    <w:rsid w:val="00BA2749"/>
    <w:rsid w:val="00BA30F5"/>
    <w:rsid w:val="00BA36DA"/>
    <w:rsid w:val="00BA378E"/>
    <w:rsid w:val="00BA3D79"/>
    <w:rsid w:val="00BA400C"/>
    <w:rsid w:val="00BA4DA5"/>
    <w:rsid w:val="00BA5D48"/>
    <w:rsid w:val="00BA65AA"/>
    <w:rsid w:val="00BA72EB"/>
    <w:rsid w:val="00BA7A5F"/>
    <w:rsid w:val="00BB0151"/>
    <w:rsid w:val="00BB0414"/>
    <w:rsid w:val="00BB1290"/>
    <w:rsid w:val="00BB1E3C"/>
    <w:rsid w:val="00BB2316"/>
    <w:rsid w:val="00BB2C05"/>
    <w:rsid w:val="00BB2F8C"/>
    <w:rsid w:val="00BB3154"/>
    <w:rsid w:val="00BB319D"/>
    <w:rsid w:val="00BB3A5E"/>
    <w:rsid w:val="00BB4638"/>
    <w:rsid w:val="00BB46AF"/>
    <w:rsid w:val="00BB501C"/>
    <w:rsid w:val="00BB5F7B"/>
    <w:rsid w:val="00BB689F"/>
    <w:rsid w:val="00BB68F6"/>
    <w:rsid w:val="00BB6B7F"/>
    <w:rsid w:val="00BB729A"/>
    <w:rsid w:val="00BB7665"/>
    <w:rsid w:val="00BB7A6C"/>
    <w:rsid w:val="00BB7E65"/>
    <w:rsid w:val="00BB7ED8"/>
    <w:rsid w:val="00BC0185"/>
    <w:rsid w:val="00BC06EE"/>
    <w:rsid w:val="00BC08B2"/>
    <w:rsid w:val="00BC0C1E"/>
    <w:rsid w:val="00BC14C9"/>
    <w:rsid w:val="00BC1928"/>
    <w:rsid w:val="00BC2A43"/>
    <w:rsid w:val="00BC3F6D"/>
    <w:rsid w:val="00BC4EEB"/>
    <w:rsid w:val="00BC5098"/>
    <w:rsid w:val="00BC516D"/>
    <w:rsid w:val="00BC5663"/>
    <w:rsid w:val="00BC5947"/>
    <w:rsid w:val="00BC6FC8"/>
    <w:rsid w:val="00BC77C1"/>
    <w:rsid w:val="00BC7B2A"/>
    <w:rsid w:val="00BC7B47"/>
    <w:rsid w:val="00BD001C"/>
    <w:rsid w:val="00BD0102"/>
    <w:rsid w:val="00BD0133"/>
    <w:rsid w:val="00BD28E7"/>
    <w:rsid w:val="00BD290F"/>
    <w:rsid w:val="00BD3116"/>
    <w:rsid w:val="00BD3173"/>
    <w:rsid w:val="00BD3C77"/>
    <w:rsid w:val="00BD46FE"/>
    <w:rsid w:val="00BD4874"/>
    <w:rsid w:val="00BD66C4"/>
    <w:rsid w:val="00BD686C"/>
    <w:rsid w:val="00BD7858"/>
    <w:rsid w:val="00BE011E"/>
    <w:rsid w:val="00BE0B1B"/>
    <w:rsid w:val="00BE0E8B"/>
    <w:rsid w:val="00BE2D1B"/>
    <w:rsid w:val="00BE3A01"/>
    <w:rsid w:val="00BE3ECF"/>
    <w:rsid w:val="00BE4439"/>
    <w:rsid w:val="00BE4720"/>
    <w:rsid w:val="00BE4794"/>
    <w:rsid w:val="00BE5F4A"/>
    <w:rsid w:val="00BE61DF"/>
    <w:rsid w:val="00BE7AA4"/>
    <w:rsid w:val="00BF07B3"/>
    <w:rsid w:val="00BF14BE"/>
    <w:rsid w:val="00BF15C7"/>
    <w:rsid w:val="00BF1EBC"/>
    <w:rsid w:val="00BF1F47"/>
    <w:rsid w:val="00BF23DF"/>
    <w:rsid w:val="00BF4D40"/>
    <w:rsid w:val="00BF6081"/>
    <w:rsid w:val="00BF61D9"/>
    <w:rsid w:val="00BF63F3"/>
    <w:rsid w:val="00BF7471"/>
    <w:rsid w:val="00BF7A7E"/>
    <w:rsid w:val="00C0060F"/>
    <w:rsid w:val="00C009EC"/>
    <w:rsid w:val="00C020FF"/>
    <w:rsid w:val="00C02175"/>
    <w:rsid w:val="00C02932"/>
    <w:rsid w:val="00C02C4E"/>
    <w:rsid w:val="00C042BC"/>
    <w:rsid w:val="00C046DC"/>
    <w:rsid w:val="00C04706"/>
    <w:rsid w:val="00C04BD1"/>
    <w:rsid w:val="00C05059"/>
    <w:rsid w:val="00C0507F"/>
    <w:rsid w:val="00C062CE"/>
    <w:rsid w:val="00C06D48"/>
    <w:rsid w:val="00C06D4A"/>
    <w:rsid w:val="00C07883"/>
    <w:rsid w:val="00C078D0"/>
    <w:rsid w:val="00C117C9"/>
    <w:rsid w:val="00C11D93"/>
    <w:rsid w:val="00C12E0C"/>
    <w:rsid w:val="00C14052"/>
    <w:rsid w:val="00C14235"/>
    <w:rsid w:val="00C146D5"/>
    <w:rsid w:val="00C14749"/>
    <w:rsid w:val="00C14B6B"/>
    <w:rsid w:val="00C1507B"/>
    <w:rsid w:val="00C15DE0"/>
    <w:rsid w:val="00C167DC"/>
    <w:rsid w:val="00C16A8C"/>
    <w:rsid w:val="00C17021"/>
    <w:rsid w:val="00C1790D"/>
    <w:rsid w:val="00C17A4C"/>
    <w:rsid w:val="00C20B2C"/>
    <w:rsid w:val="00C21357"/>
    <w:rsid w:val="00C21EF6"/>
    <w:rsid w:val="00C22939"/>
    <w:rsid w:val="00C24003"/>
    <w:rsid w:val="00C24635"/>
    <w:rsid w:val="00C248F1"/>
    <w:rsid w:val="00C24AE1"/>
    <w:rsid w:val="00C24DAC"/>
    <w:rsid w:val="00C25152"/>
    <w:rsid w:val="00C25E02"/>
    <w:rsid w:val="00C26C0B"/>
    <w:rsid w:val="00C275AE"/>
    <w:rsid w:val="00C27F88"/>
    <w:rsid w:val="00C3078B"/>
    <w:rsid w:val="00C30DFA"/>
    <w:rsid w:val="00C30F46"/>
    <w:rsid w:val="00C32CD9"/>
    <w:rsid w:val="00C32D53"/>
    <w:rsid w:val="00C3382D"/>
    <w:rsid w:val="00C3392F"/>
    <w:rsid w:val="00C3398D"/>
    <w:rsid w:val="00C33BCD"/>
    <w:rsid w:val="00C33DA7"/>
    <w:rsid w:val="00C34529"/>
    <w:rsid w:val="00C3672A"/>
    <w:rsid w:val="00C36DA4"/>
    <w:rsid w:val="00C37F0D"/>
    <w:rsid w:val="00C37F9A"/>
    <w:rsid w:val="00C40DA2"/>
    <w:rsid w:val="00C40E76"/>
    <w:rsid w:val="00C4242E"/>
    <w:rsid w:val="00C435C7"/>
    <w:rsid w:val="00C43EDC"/>
    <w:rsid w:val="00C441DA"/>
    <w:rsid w:val="00C4426A"/>
    <w:rsid w:val="00C446C9"/>
    <w:rsid w:val="00C44B67"/>
    <w:rsid w:val="00C460B2"/>
    <w:rsid w:val="00C473E3"/>
    <w:rsid w:val="00C47717"/>
    <w:rsid w:val="00C5034F"/>
    <w:rsid w:val="00C503B8"/>
    <w:rsid w:val="00C50ABA"/>
    <w:rsid w:val="00C50C44"/>
    <w:rsid w:val="00C50C4D"/>
    <w:rsid w:val="00C50EE9"/>
    <w:rsid w:val="00C5111B"/>
    <w:rsid w:val="00C51C9C"/>
    <w:rsid w:val="00C52604"/>
    <w:rsid w:val="00C533AC"/>
    <w:rsid w:val="00C53B74"/>
    <w:rsid w:val="00C53F37"/>
    <w:rsid w:val="00C5446D"/>
    <w:rsid w:val="00C54819"/>
    <w:rsid w:val="00C60C21"/>
    <w:rsid w:val="00C60DEE"/>
    <w:rsid w:val="00C60EBA"/>
    <w:rsid w:val="00C61C78"/>
    <w:rsid w:val="00C61EB2"/>
    <w:rsid w:val="00C61F65"/>
    <w:rsid w:val="00C620C4"/>
    <w:rsid w:val="00C622CA"/>
    <w:rsid w:val="00C6440F"/>
    <w:rsid w:val="00C64682"/>
    <w:rsid w:val="00C6489C"/>
    <w:rsid w:val="00C6501C"/>
    <w:rsid w:val="00C661B3"/>
    <w:rsid w:val="00C662E9"/>
    <w:rsid w:val="00C66449"/>
    <w:rsid w:val="00C664A4"/>
    <w:rsid w:val="00C66E2E"/>
    <w:rsid w:val="00C674DB"/>
    <w:rsid w:val="00C700FD"/>
    <w:rsid w:val="00C70510"/>
    <w:rsid w:val="00C70A9C"/>
    <w:rsid w:val="00C718EB"/>
    <w:rsid w:val="00C7266C"/>
    <w:rsid w:val="00C735B8"/>
    <w:rsid w:val="00C74423"/>
    <w:rsid w:val="00C7534F"/>
    <w:rsid w:val="00C753BB"/>
    <w:rsid w:val="00C77EF2"/>
    <w:rsid w:val="00C8066B"/>
    <w:rsid w:val="00C80DED"/>
    <w:rsid w:val="00C814F0"/>
    <w:rsid w:val="00C81914"/>
    <w:rsid w:val="00C81DC4"/>
    <w:rsid w:val="00C81F12"/>
    <w:rsid w:val="00C8245F"/>
    <w:rsid w:val="00C82D70"/>
    <w:rsid w:val="00C830F5"/>
    <w:rsid w:val="00C83BA3"/>
    <w:rsid w:val="00C844D0"/>
    <w:rsid w:val="00C8503C"/>
    <w:rsid w:val="00C85CBD"/>
    <w:rsid w:val="00C86562"/>
    <w:rsid w:val="00C86EE1"/>
    <w:rsid w:val="00C8704C"/>
    <w:rsid w:val="00C8753E"/>
    <w:rsid w:val="00C91907"/>
    <w:rsid w:val="00C92B29"/>
    <w:rsid w:val="00C932AD"/>
    <w:rsid w:val="00C933FB"/>
    <w:rsid w:val="00C95185"/>
    <w:rsid w:val="00C952A4"/>
    <w:rsid w:val="00C9565E"/>
    <w:rsid w:val="00C95EA9"/>
    <w:rsid w:val="00C961F3"/>
    <w:rsid w:val="00C96B29"/>
    <w:rsid w:val="00C973D3"/>
    <w:rsid w:val="00C975FE"/>
    <w:rsid w:val="00CA00A5"/>
    <w:rsid w:val="00CA02E7"/>
    <w:rsid w:val="00CA0953"/>
    <w:rsid w:val="00CA0E56"/>
    <w:rsid w:val="00CA1D1E"/>
    <w:rsid w:val="00CA1DDD"/>
    <w:rsid w:val="00CA3030"/>
    <w:rsid w:val="00CA39BD"/>
    <w:rsid w:val="00CA3BB9"/>
    <w:rsid w:val="00CA3FA2"/>
    <w:rsid w:val="00CA53B1"/>
    <w:rsid w:val="00CA609F"/>
    <w:rsid w:val="00CA6211"/>
    <w:rsid w:val="00CA629A"/>
    <w:rsid w:val="00CA6E32"/>
    <w:rsid w:val="00CA6F39"/>
    <w:rsid w:val="00CA6F8E"/>
    <w:rsid w:val="00CA74C9"/>
    <w:rsid w:val="00CA7D7D"/>
    <w:rsid w:val="00CA7F30"/>
    <w:rsid w:val="00CB04EE"/>
    <w:rsid w:val="00CB0FEA"/>
    <w:rsid w:val="00CB2404"/>
    <w:rsid w:val="00CB287B"/>
    <w:rsid w:val="00CB34C0"/>
    <w:rsid w:val="00CB3D1D"/>
    <w:rsid w:val="00CB5A48"/>
    <w:rsid w:val="00CB6F3B"/>
    <w:rsid w:val="00CB782B"/>
    <w:rsid w:val="00CB7B3F"/>
    <w:rsid w:val="00CC2DA7"/>
    <w:rsid w:val="00CC3B85"/>
    <w:rsid w:val="00CC4664"/>
    <w:rsid w:val="00CC4D92"/>
    <w:rsid w:val="00CC6CB1"/>
    <w:rsid w:val="00CC727B"/>
    <w:rsid w:val="00CC7340"/>
    <w:rsid w:val="00CD016C"/>
    <w:rsid w:val="00CD03C0"/>
    <w:rsid w:val="00CD0751"/>
    <w:rsid w:val="00CD0D02"/>
    <w:rsid w:val="00CD1665"/>
    <w:rsid w:val="00CD1CBE"/>
    <w:rsid w:val="00CD23AA"/>
    <w:rsid w:val="00CD2710"/>
    <w:rsid w:val="00CD30EB"/>
    <w:rsid w:val="00CD3492"/>
    <w:rsid w:val="00CD35AB"/>
    <w:rsid w:val="00CD3D2C"/>
    <w:rsid w:val="00CD4185"/>
    <w:rsid w:val="00CD519D"/>
    <w:rsid w:val="00CD5B85"/>
    <w:rsid w:val="00CD6362"/>
    <w:rsid w:val="00CD6C78"/>
    <w:rsid w:val="00CD7076"/>
    <w:rsid w:val="00CD711E"/>
    <w:rsid w:val="00CD7201"/>
    <w:rsid w:val="00CD7AD5"/>
    <w:rsid w:val="00CD7F4A"/>
    <w:rsid w:val="00CE07FE"/>
    <w:rsid w:val="00CE0CE6"/>
    <w:rsid w:val="00CE15A7"/>
    <w:rsid w:val="00CE23C6"/>
    <w:rsid w:val="00CE2492"/>
    <w:rsid w:val="00CE2559"/>
    <w:rsid w:val="00CE331F"/>
    <w:rsid w:val="00CE3589"/>
    <w:rsid w:val="00CE3800"/>
    <w:rsid w:val="00CE5A41"/>
    <w:rsid w:val="00CE5B1E"/>
    <w:rsid w:val="00CE5EF2"/>
    <w:rsid w:val="00CE5F8B"/>
    <w:rsid w:val="00CE628A"/>
    <w:rsid w:val="00CE640F"/>
    <w:rsid w:val="00CE6571"/>
    <w:rsid w:val="00CE6BF6"/>
    <w:rsid w:val="00CE7666"/>
    <w:rsid w:val="00CE792C"/>
    <w:rsid w:val="00CE7932"/>
    <w:rsid w:val="00CE7C88"/>
    <w:rsid w:val="00CE7CA0"/>
    <w:rsid w:val="00CE7E15"/>
    <w:rsid w:val="00CF008D"/>
    <w:rsid w:val="00CF0FD2"/>
    <w:rsid w:val="00CF142E"/>
    <w:rsid w:val="00CF31BC"/>
    <w:rsid w:val="00CF3A4F"/>
    <w:rsid w:val="00CF3F5C"/>
    <w:rsid w:val="00CF4044"/>
    <w:rsid w:val="00CF408D"/>
    <w:rsid w:val="00CF415C"/>
    <w:rsid w:val="00CF5F6D"/>
    <w:rsid w:val="00CF6522"/>
    <w:rsid w:val="00CF6A71"/>
    <w:rsid w:val="00D02A6A"/>
    <w:rsid w:val="00D031E8"/>
    <w:rsid w:val="00D03AFA"/>
    <w:rsid w:val="00D03E15"/>
    <w:rsid w:val="00D047E1"/>
    <w:rsid w:val="00D04CFC"/>
    <w:rsid w:val="00D05B61"/>
    <w:rsid w:val="00D0769D"/>
    <w:rsid w:val="00D1077E"/>
    <w:rsid w:val="00D10EF2"/>
    <w:rsid w:val="00D10FE6"/>
    <w:rsid w:val="00D113F0"/>
    <w:rsid w:val="00D116D6"/>
    <w:rsid w:val="00D11854"/>
    <w:rsid w:val="00D11DE2"/>
    <w:rsid w:val="00D127A4"/>
    <w:rsid w:val="00D1283F"/>
    <w:rsid w:val="00D12883"/>
    <w:rsid w:val="00D12999"/>
    <w:rsid w:val="00D12AE2"/>
    <w:rsid w:val="00D12FD4"/>
    <w:rsid w:val="00D13451"/>
    <w:rsid w:val="00D13803"/>
    <w:rsid w:val="00D13EAD"/>
    <w:rsid w:val="00D13FEB"/>
    <w:rsid w:val="00D150B4"/>
    <w:rsid w:val="00D150C4"/>
    <w:rsid w:val="00D15655"/>
    <w:rsid w:val="00D15BD5"/>
    <w:rsid w:val="00D15D32"/>
    <w:rsid w:val="00D1687D"/>
    <w:rsid w:val="00D2293B"/>
    <w:rsid w:val="00D22A41"/>
    <w:rsid w:val="00D22C35"/>
    <w:rsid w:val="00D22DEF"/>
    <w:rsid w:val="00D23110"/>
    <w:rsid w:val="00D23ECB"/>
    <w:rsid w:val="00D2428A"/>
    <w:rsid w:val="00D24378"/>
    <w:rsid w:val="00D248CB"/>
    <w:rsid w:val="00D24A5F"/>
    <w:rsid w:val="00D24DF4"/>
    <w:rsid w:val="00D25A05"/>
    <w:rsid w:val="00D27A24"/>
    <w:rsid w:val="00D27BB8"/>
    <w:rsid w:val="00D27E22"/>
    <w:rsid w:val="00D3183B"/>
    <w:rsid w:val="00D31F62"/>
    <w:rsid w:val="00D32D6B"/>
    <w:rsid w:val="00D34AF9"/>
    <w:rsid w:val="00D34EB5"/>
    <w:rsid w:val="00D35845"/>
    <w:rsid w:val="00D35E13"/>
    <w:rsid w:val="00D36537"/>
    <w:rsid w:val="00D37942"/>
    <w:rsid w:val="00D402C6"/>
    <w:rsid w:val="00D4080E"/>
    <w:rsid w:val="00D40E72"/>
    <w:rsid w:val="00D40F11"/>
    <w:rsid w:val="00D4130C"/>
    <w:rsid w:val="00D419FA"/>
    <w:rsid w:val="00D4204C"/>
    <w:rsid w:val="00D4230C"/>
    <w:rsid w:val="00D42467"/>
    <w:rsid w:val="00D435E5"/>
    <w:rsid w:val="00D44AA5"/>
    <w:rsid w:val="00D44AE7"/>
    <w:rsid w:val="00D44BA7"/>
    <w:rsid w:val="00D44E9B"/>
    <w:rsid w:val="00D45FA0"/>
    <w:rsid w:val="00D47B96"/>
    <w:rsid w:val="00D47BF0"/>
    <w:rsid w:val="00D509BD"/>
    <w:rsid w:val="00D50E5F"/>
    <w:rsid w:val="00D51D83"/>
    <w:rsid w:val="00D5221D"/>
    <w:rsid w:val="00D5263E"/>
    <w:rsid w:val="00D52A32"/>
    <w:rsid w:val="00D530E7"/>
    <w:rsid w:val="00D531C5"/>
    <w:rsid w:val="00D535E0"/>
    <w:rsid w:val="00D55DBB"/>
    <w:rsid w:val="00D56312"/>
    <w:rsid w:val="00D5681F"/>
    <w:rsid w:val="00D56C71"/>
    <w:rsid w:val="00D570CC"/>
    <w:rsid w:val="00D6010A"/>
    <w:rsid w:val="00D607AD"/>
    <w:rsid w:val="00D60B13"/>
    <w:rsid w:val="00D60F1E"/>
    <w:rsid w:val="00D6243A"/>
    <w:rsid w:val="00D649D1"/>
    <w:rsid w:val="00D64C6E"/>
    <w:rsid w:val="00D65345"/>
    <w:rsid w:val="00D65E90"/>
    <w:rsid w:val="00D6655B"/>
    <w:rsid w:val="00D6669E"/>
    <w:rsid w:val="00D667A9"/>
    <w:rsid w:val="00D67E1A"/>
    <w:rsid w:val="00D70988"/>
    <w:rsid w:val="00D727C3"/>
    <w:rsid w:val="00D735F0"/>
    <w:rsid w:val="00D76A68"/>
    <w:rsid w:val="00D7712D"/>
    <w:rsid w:val="00D7744C"/>
    <w:rsid w:val="00D7796F"/>
    <w:rsid w:val="00D77EDC"/>
    <w:rsid w:val="00D77F01"/>
    <w:rsid w:val="00D80ED9"/>
    <w:rsid w:val="00D81327"/>
    <w:rsid w:val="00D815AC"/>
    <w:rsid w:val="00D81942"/>
    <w:rsid w:val="00D821B0"/>
    <w:rsid w:val="00D8233C"/>
    <w:rsid w:val="00D8294D"/>
    <w:rsid w:val="00D83803"/>
    <w:rsid w:val="00D8418A"/>
    <w:rsid w:val="00D8493D"/>
    <w:rsid w:val="00D8527F"/>
    <w:rsid w:val="00D8745F"/>
    <w:rsid w:val="00D87DB0"/>
    <w:rsid w:val="00D9076E"/>
    <w:rsid w:val="00D90810"/>
    <w:rsid w:val="00D908CD"/>
    <w:rsid w:val="00D90AE8"/>
    <w:rsid w:val="00D9142D"/>
    <w:rsid w:val="00D92A14"/>
    <w:rsid w:val="00D92BB0"/>
    <w:rsid w:val="00D92F60"/>
    <w:rsid w:val="00D937CC"/>
    <w:rsid w:val="00D93AE0"/>
    <w:rsid w:val="00D93CEE"/>
    <w:rsid w:val="00D959D8"/>
    <w:rsid w:val="00D96A48"/>
    <w:rsid w:val="00D97035"/>
    <w:rsid w:val="00D9769C"/>
    <w:rsid w:val="00D97735"/>
    <w:rsid w:val="00D97CB7"/>
    <w:rsid w:val="00D97FA4"/>
    <w:rsid w:val="00DA02FD"/>
    <w:rsid w:val="00DA074F"/>
    <w:rsid w:val="00DA1300"/>
    <w:rsid w:val="00DA17FD"/>
    <w:rsid w:val="00DA24A3"/>
    <w:rsid w:val="00DA4691"/>
    <w:rsid w:val="00DA51EC"/>
    <w:rsid w:val="00DA5749"/>
    <w:rsid w:val="00DA71B2"/>
    <w:rsid w:val="00DA76A5"/>
    <w:rsid w:val="00DB1A7B"/>
    <w:rsid w:val="00DB1E33"/>
    <w:rsid w:val="00DB20AE"/>
    <w:rsid w:val="00DB2135"/>
    <w:rsid w:val="00DB2765"/>
    <w:rsid w:val="00DB2D39"/>
    <w:rsid w:val="00DB2E4F"/>
    <w:rsid w:val="00DB2E7E"/>
    <w:rsid w:val="00DB32DF"/>
    <w:rsid w:val="00DB36F8"/>
    <w:rsid w:val="00DB44DB"/>
    <w:rsid w:val="00DB48DA"/>
    <w:rsid w:val="00DB4D78"/>
    <w:rsid w:val="00DB4FE8"/>
    <w:rsid w:val="00DB5CD9"/>
    <w:rsid w:val="00DB60F0"/>
    <w:rsid w:val="00DB6BEE"/>
    <w:rsid w:val="00DB6E2C"/>
    <w:rsid w:val="00DC023D"/>
    <w:rsid w:val="00DC0E29"/>
    <w:rsid w:val="00DC11A2"/>
    <w:rsid w:val="00DC1384"/>
    <w:rsid w:val="00DC1B1C"/>
    <w:rsid w:val="00DC1CE8"/>
    <w:rsid w:val="00DC1EA1"/>
    <w:rsid w:val="00DC22F8"/>
    <w:rsid w:val="00DC2368"/>
    <w:rsid w:val="00DC24CD"/>
    <w:rsid w:val="00DC2AE0"/>
    <w:rsid w:val="00DC3033"/>
    <w:rsid w:val="00DC341D"/>
    <w:rsid w:val="00DC3C2A"/>
    <w:rsid w:val="00DC4298"/>
    <w:rsid w:val="00DC4506"/>
    <w:rsid w:val="00DC51F1"/>
    <w:rsid w:val="00DC5241"/>
    <w:rsid w:val="00DC53F3"/>
    <w:rsid w:val="00DC592D"/>
    <w:rsid w:val="00DC67BE"/>
    <w:rsid w:val="00DC68B0"/>
    <w:rsid w:val="00DC6FF4"/>
    <w:rsid w:val="00DC7607"/>
    <w:rsid w:val="00DC7947"/>
    <w:rsid w:val="00DD0239"/>
    <w:rsid w:val="00DD074D"/>
    <w:rsid w:val="00DD0757"/>
    <w:rsid w:val="00DD1006"/>
    <w:rsid w:val="00DD1806"/>
    <w:rsid w:val="00DD30A7"/>
    <w:rsid w:val="00DD477F"/>
    <w:rsid w:val="00DD4F4C"/>
    <w:rsid w:val="00DD6833"/>
    <w:rsid w:val="00DD7EF5"/>
    <w:rsid w:val="00DE11D3"/>
    <w:rsid w:val="00DE16EC"/>
    <w:rsid w:val="00DE1D68"/>
    <w:rsid w:val="00DE3409"/>
    <w:rsid w:val="00DE3EF4"/>
    <w:rsid w:val="00DE6E72"/>
    <w:rsid w:val="00DE76BC"/>
    <w:rsid w:val="00DE785B"/>
    <w:rsid w:val="00DE7933"/>
    <w:rsid w:val="00DE7C95"/>
    <w:rsid w:val="00DF0D52"/>
    <w:rsid w:val="00DF0EC0"/>
    <w:rsid w:val="00DF239B"/>
    <w:rsid w:val="00DF2E5E"/>
    <w:rsid w:val="00DF30BE"/>
    <w:rsid w:val="00DF3269"/>
    <w:rsid w:val="00DF36A2"/>
    <w:rsid w:val="00DF3A05"/>
    <w:rsid w:val="00DF4442"/>
    <w:rsid w:val="00DF52B5"/>
    <w:rsid w:val="00DF57F7"/>
    <w:rsid w:val="00DF65D7"/>
    <w:rsid w:val="00DF6894"/>
    <w:rsid w:val="00DF6B9E"/>
    <w:rsid w:val="00DF7056"/>
    <w:rsid w:val="00DF7EA1"/>
    <w:rsid w:val="00E002A9"/>
    <w:rsid w:val="00E0097F"/>
    <w:rsid w:val="00E013C6"/>
    <w:rsid w:val="00E014DC"/>
    <w:rsid w:val="00E01AF6"/>
    <w:rsid w:val="00E01B75"/>
    <w:rsid w:val="00E02937"/>
    <w:rsid w:val="00E02966"/>
    <w:rsid w:val="00E02986"/>
    <w:rsid w:val="00E02DCD"/>
    <w:rsid w:val="00E03D4D"/>
    <w:rsid w:val="00E04E0D"/>
    <w:rsid w:val="00E05C44"/>
    <w:rsid w:val="00E05F90"/>
    <w:rsid w:val="00E103C7"/>
    <w:rsid w:val="00E10D0C"/>
    <w:rsid w:val="00E10FA3"/>
    <w:rsid w:val="00E112DA"/>
    <w:rsid w:val="00E1180F"/>
    <w:rsid w:val="00E118DC"/>
    <w:rsid w:val="00E11E6E"/>
    <w:rsid w:val="00E1255E"/>
    <w:rsid w:val="00E127A4"/>
    <w:rsid w:val="00E12951"/>
    <w:rsid w:val="00E12B89"/>
    <w:rsid w:val="00E1300A"/>
    <w:rsid w:val="00E13557"/>
    <w:rsid w:val="00E14D0D"/>
    <w:rsid w:val="00E14FC6"/>
    <w:rsid w:val="00E15FD9"/>
    <w:rsid w:val="00E16C89"/>
    <w:rsid w:val="00E1722B"/>
    <w:rsid w:val="00E174E4"/>
    <w:rsid w:val="00E17807"/>
    <w:rsid w:val="00E17F9E"/>
    <w:rsid w:val="00E2009C"/>
    <w:rsid w:val="00E200E1"/>
    <w:rsid w:val="00E20609"/>
    <w:rsid w:val="00E210F9"/>
    <w:rsid w:val="00E21A1F"/>
    <w:rsid w:val="00E22543"/>
    <w:rsid w:val="00E2376F"/>
    <w:rsid w:val="00E237EC"/>
    <w:rsid w:val="00E23CD1"/>
    <w:rsid w:val="00E24257"/>
    <w:rsid w:val="00E250F7"/>
    <w:rsid w:val="00E2557C"/>
    <w:rsid w:val="00E26BD0"/>
    <w:rsid w:val="00E27CBF"/>
    <w:rsid w:val="00E3014C"/>
    <w:rsid w:val="00E30581"/>
    <w:rsid w:val="00E30BBE"/>
    <w:rsid w:val="00E31BD3"/>
    <w:rsid w:val="00E32894"/>
    <w:rsid w:val="00E33DCF"/>
    <w:rsid w:val="00E342CF"/>
    <w:rsid w:val="00E352F2"/>
    <w:rsid w:val="00E353AB"/>
    <w:rsid w:val="00E35BF7"/>
    <w:rsid w:val="00E36313"/>
    <w:rsid w:val="00E36BC2"/>
    <w:rsid w:val="00E36DD2"/>
    <w:rsid w:val="00E370CE"/>
    <w:rsid w:val="00E3713E"/>
    <w:rsid w:val="00E373E1"/>
    <w:rsid w:val="00E375B7"/>
    <w:rsid w:val="00E375EB"/>
    <w:rsid w:val="00E375FF"/>
    <w:rsid w:val="00E37CE7"/>
    <w:rsid w:val="00E41E56"/>
    <w:rsid w:val="00E429E1"/>
    <w:rsid w:val="00E42A0E"/>
    <w:rsid w:val="00E4486E"/>
    <w:rsid w:val="00E4490D"/>
    <w:rsid w:val="00E44AF0"/>
    <w:rsid w:val="00E456EF"/>
    <w:rsid w:val="00E46E74"/>
    <w:rsid w:val="00E47248"/>
    <w:rsid w:val="00E4772D"/>
    <w:rsid w:val="00E50389"/>
    <w:rsid w:val="00E50E0B"/>
    <w:rsid w:val="00E51002"/>
    <w:rsid w:val="00E5188F"/>
    <w:rsid w:val="00E51A5E"/>
    <w:rsid w:val="00E51F5A"/>
    <w:rsid w:val="00E52206"/>
    <w:rsid w:val="00E52A38"/>
    <w:rsid w:val="00E52CB4"/>
    <w:rsid w:val="00E53919"/>
    <w:rsid w:val="00E54170"/>
    <w:rsid w:val="00E54617"/>
    <w:rsid w:val="00E5472C"/>
    <w:rsid w:val="00E54D10"/>
    <w:rsid w:val="00E55509"/>
    <w:rsid w:val="00E55D87"/>
    <w:rsid w:val="00E57C9B"/>
    <w:rsid w:val="00E601A9"/>
    <w:rsid w:val="00E6027E"/>
    <w:rsid w:val="00E60A6A"/>
    <w:rsid w:val="00E61049"/>
    <w:rsid w:val="00E617D4"/>
    <w:rsid w:val="00E62C30"/>
    <w:rsid w:val="00E63655"/>
    <w:rsid w:val="00E637FC"/>
    <w:rsid w:val="00E638AD"/>
    <w:rsid w:val="00E638E2"/>
    <w:rsid w:val="00E63E66"/>
    <w:rsid w:val="00E64599"/>
    <w:rsid w:val="00E65BE2"/>
    <w:rsid w:val="00E67A9B"/>
    <w:rsid w:val="00E71550"/>
    <w:rsid w:val="00E722E9"/>
    <w:rsid w:val="00E72750"/>
    <w:rsid w:val="00E73248"/>
    <w:rsid w:val="00E742D0"/>
    <w:rsid w:val="00E746DC"/>
    <w:rsid w:val="00E74B3C"/>
    <w:rsid w:val="00E75300"/>
    <w:rsid w:val="00E760DD"/>
    <w:rsid w:val="00E76573"/>
    <w:rsid w:val="00E770A1"/>
    <w:rsid w:val="00E80C43"/>
    <w:rsid w:val="00E80CE9"/>
    <w:rsid w:val="00E81A09"/>
    <w:rsid w:val="00E8224C"/>
    <w:rsid w:val="00E82982"/>
    <w:rsid w:val="00E82EE6"/>
    <w:rsid w:val="00E82F13"/>
    <w:rsid w:val="00E83C2A"/>
    <w:rsid w:val="00E841C8"/>
    <w:rsid w:val="00E84671"/>
    <w:rsid w:val="00E84723"/>
    <w:rsid w:val="00E848A1"/>
    <w:rsid w:val="00E857E1"/>
    <w:rsid w:val="00E8596F"/>
    <w:rsid w:val="00E85A92"/>
    <w:rsid w:val="00E85AAE"/>
    <w:rsid w:val="00E85E1F"/>
    <w:rsid w:val="00E860ED"/>
    <w:rsid w:val="00E862EE"/>
    <w:rsid w:val="00E86429"/>
    <w:rsid w:val="00E86618"/>
    <w:rsid w:val="00E8698C"/>
    <w:rsid w:val="00E86C83"/>
    <w:rsid w:val="00E87737"/>
    <w:rsid w:val="00E900E1"/>
    <w:rsid w:val="00E9248E"/>
    <w:rsid w:val="00E92B67"/>
    <w:rsid w:val="00E93098"/>
    <w:rsid w:val="00E937F5"/>
    <w:rsid w:val="00E93E10"/>
    <w:rsid w:val="00E944DC"/>
    <w:rsid w:val="00E94651"/>
    <w:rsid w:val="00E947A2"/>
    <w:rsid w:val="00E95AD4"/>
    <w:rsid w:val="00E95D0D"/>
    <w:rsid w:val="00E96B64"/>
    <w:rsid w:val="00EA04EB"/>
    <w:rsid w:val="00EA06AB"/>
    <w:rsid w:val="00EA0922"/>
    <w:rsid w:val="00EA1E09"/>
    <w:rsid w:val="00EA21E6"/>
    <w:rsid w:val="00EA240B"/>
    <w:rsid w:val="00EA43B1"/>
    <w:rsid w:val="00EA49A4"/>
    <w:rsid w:val="00EA4BFB"/>
    <w:rsid w:val="00EA4D2A"/>
    <w:rsid w:val="00EA515A"/>
    <w:rsid w:val="00EA6C46"/>
    <w:rsid w:val="00EA7E39"/>
    <w:rsid w:val="00EB0010"/>
    <w:rsid w:val="00EB01FF"/>
    <w:rsid w:val="00EB0248"/>
    <w:rsid w:val="00EB026E"/>
    <w:rsid w:val="00EB0888"/>
    <w:rsid w:val="00EB11C3"/>
    <w:rsid w:val="00EB1AB5"/>
    <w:rsid w:val="00EB1E72"/>
    <w:rsid w:val="00EB1FE5"/>
    <w:rsid w:val="00EB2754"/>
    <w:rsid w:val="00EB31C5"/>
    <w:rsid w:val="00EB356A"/>
    <w:rsid w:val="00EB402C"/>
    <w:rsid w:val="00EB43F8"/>
    <w:rsid w:val="00EB474A"/>
    <w:rsid w:val="00EB4C18"/>
    <w:rsid w:val="00EB50F9"/>
    <w:rsid w:val="00EB52D7"/>
    <w:rsid w:val="00EB641A"/>
    <w:rsid w:val="00EB6D1A"/>
    <w:rsid w:val="00EB73A7"/>
    <w:rsid w:val="00EB77E6"/>
    <w:rsid w:val="00EC09C0"/>
    <w:rsid w:val="00EC0C07"/>
    <w:rsid w:val="00EC16EC"/>
    <w:rsid w:val="00EC1C15"/>
    <w:rsid w:val="00EC20B6"/>
    <w:rsid w:val="00EC25F4"/>
    <w:rsid w:val="00EC2720"/>
    <w:rsid w:val="00EC2F76"/>
    <w:rsid w:val="00EC3493"/>
    <w:rsid w:val="00EC3CE0"/>
    <w:rsid w:val="00EC3F09"/>
    <w:rsid w:val="00EC3FD2"/>
    <w:rsid w:val="00EC4926"/>
    <w:rsid w:val="00EC5DCC"/>
    <w:rsid w:val="00EC5DEF"/>
    <w:rsid w:val="00EC655D"/>
    <w:rsid w:val="00EC72C1"/>
    <w:rsid w:val="00EC78B9"/>
    <w:rsid w:val="00EC7C0B"/>
    <w:rsid w:val="00EC7DF7"/>
    <w:rsid w:val="00ED12EC"/>
    <w:rsid w:val="00ED1904"/>
    <w:rsid w:val="00ED1F29"/>
    <w:rsid w:val="00ED21BA"/>
    <w:rsid w:val="00ED276F"/>
    <w:rsid w:val="00ED2D97"/>
    <w:rsid w:val="00ED361A"/>
    <w:rsid w:val="00ED39A8"/>
    <w:rsid w:val="00ED58FD"/>
    <w:rsid w:val="00ED6463"/>
    <w:rsid w:val="00ED66A8"/>
    <w:rsid w:val="00ED66DF"/>
    <w:rsid w:val="00ED6F09"/>
    <w:rsid w:val="00EE0B91"/>
    <w:rsid w:val="00EE18F0"/>
    <w:rsid w:val="00EE1F7F"/>
    <w:rsid w:val="00EE2162"/>
    <w:rsid w:val="00EE3949"/>
    <w:rsid w:val="00EE3F23"/>
    <w:rsid w:val="00EE3FA8"/>
    <w:rsid w:val="00EE48DA"/>
    <w:rsid w:val="00EE4A04"/>
    <w:rsid w:val="00EE588C"/>
    <w:rsid w:val="00EE5EED"/>
    <w:rsid w:val="00EE74D3"/>
    <w:rsid w:val="00EE7B48"/>
    <w:rsid w:val="00EE7BBA"/>
    <w:rsid w:val="00EE7F13"/>
    <w:rsid w:val="00EE7F67"/>
    <w:rsid w:val="00EF0C14"/>
    <w:rsid w:val="00EF0D88"/>
    <w:rsid w:val="00EF3435"/>
    <w:rsid w:val="00EF3672"/>
    <w:rsid w:val="00EF3A1A"/>
    <w:rsid w:val="00EF3D25"/>
    <w:rsid w:val="00EF4507"/>
    <w:rsid w:val="00EF53EA"/>
    <w:rsid w:val="00EF57D3"/>
    <w:rsid w:val="00EF5A1B"/>
    <w:rsid w:val="00EF607B"/>
    <w:rsid w:val="00EF6700"/>
    <w:rsid w:val="00EF6830"/>
    <w:rsid w:val="00EF6853"/>
    <w:rsid w:val="00EF7457"/>
    <w:rsid w:val="00EF74C5"/>
    <w:rsid w:val="00EF76B8"/>
    <w:rsid w:val="00EF7E4A"/>
    <w:rsid w:val="00F0066F"/>
    <w:rsid w:val="00F007B2"/>
    <w:rsid w:val="00F01B53"/>
    <w:rsid w:val="00F02CF0"/>
    <w:rsid w:val="00F03030"/>
    <w:rsid w:val="00F0353B"/>
    <w:rsid w:val="00F03805"/>
    <w:rsid w:val="00F0411B"/>
    <w:rsid w:val="00F04363"/>
    <w:rsid w:val="00F04845"/>
    <w:rsid w:val="00F04921"/>
    <w:rsid w:val="00F05167"/>
    <w:rsid w:val="00F053EE"/>
    <w:rsid w:val="00F05890"/>
    <w:rsid w:val="00F05BAB"/>
    <w:rsid w:val="00F068A0"/>
    <w:rsid w:val="00F06F1E"/>
    <w:rsid w:val="00F07A03"/>
    <w:rsid w:val="00F07E20"/>
    <w:rsid w:val="00F1013C"/>
    <w:rsid w:val="00F102FD"/>
    <w:rsid w:val="00F105AD"/>
    <w:rsid w:val="00F10F16"/>
    <w:rsid w:val="00F1166D"/>
    <w:rsid w:val="00F123EF"/>
    <w:rsid w:val="00F1255F"/>
    <w:rsid w:val="00F12E11"/>
    <w:rsid w:val="00F14307"/>
    <w:rsid w:val="00F14BE8"/>
    <w:rsid w:val="00F14D9D"/>
    <w:rsid w:val="00F14EE9"/>
    <w:rsid w:val="00F15BC0"/>
    <w:rsid w:val="00F16066"/>
    <w:rsid w:val="00F17496"/>
    <w:rsid w:val="00F174E4"/>
    <w:rsid w:val="00F175E8"/>
    <w:rsid w:val="00F20145"/>
    <w:rsid w:val="00F201E0"/>
    <w:rsid w:val="00F204E2"/>
    <w:rsid w:val="00F208D7"/>
    <w:rsid w:val="00F21AB9"/>
    <w:rsid w:val="00F22824"/>
    <w:rsid w:val="00F23064"/>
    <w:rsid w:val="00F233F2"/>
    <w:rsid w:val="00F24D19"/>
    <w:rsid w:val="00F25B49"/>
    <w:rsid w:val="00F25FB6"/>
    <w:rsid w:val="00F260A8"/>
    <w:rsid w:val="00F26DCB"/>
    <w:rsid w:val="00F300F1"/>
    <w:rsid w:val="00F3033E"/>
    <w:rsid w:val="00F30DFE"/>
    <w:rsid w:val="00F314B4"/>
    <w:rsid w:val="00F324BC"/>
    <w:rsid w:val="00F324FD"/>
    <w:rsid w:val="00F33976"/>
    <w:rsid w:val="00F34833"/>
    <w:rsid w:val="00F36C40"/>
    <w:rsid w:val="00F37D0B"/>
    <w:rsid w:val="00F4027E"/>
    <w:rsid w:val="00F40323"/>
    <w:rsid w:val="00F40824"/>
    <w:rsid w:val="00F408B9"/>
    <w:rsid w:val="00F4111E"/>
    <w:rsid w:val="00F41137"/>
    <w:rsid w:val="00F412BD"/>
    <w:rsid w:val="00F4225F"/>
    <w:rsid w:val="00F4229B"/>
    <w:rsid w:val="00F428DC"/>
    <w:rsid w:val="00F428E6"/>
    <w:rsid w:val="00F42A1B"/>
    <w:rsid w:val="00F431CC"/>
    <w:rsid w:val="00F4364B"/>
    <w:rsid w:val="00F43C5C"/>
    <w:rsid w:val="00F441DD"/>
    <w:rsid w:val="00F44B64"/>
    <w:rsid w:val="00F45096"/>
    <w:rsid w:val="00F45109"/>
    <w:rsid w:val="00F45CEA"/>
    <w:rsid w:val="00F4727D"/>
    <w:rsid w:val="00F47C07"/>
    <w:rsid w:val="00F50D81"/>
    <w:rsid w:val="00F50DDE"/>
    <w:rsid w:val="00F50E0A"/>
    <w:rsid w:val="00F50E1B"/>
    <w:rsid w:val="00F52186"/>
    <w:rsid w:val="00F52892"/>
    <w:rsid w:val="00F53582"/>
    <w:rsid w:val="00F542DD"/>
    <w:rsid w:val="00F55A87"/>
    <w:rsid w:val="00F560ED"/>
    <w:rsid w:val="00F563DC"/>
    <w:rsid w:val="00F56BC4"/>
    <w:rsid w:val="00F57AFB"/>
    <w:rsid w:val="00F60362"/>
    <w:rsid w:val="00F60EE5"/>
    <w:rsid w:val="00F613CA"/>
    <w:rsid w:val="00F615DB"/>
    <w:rsid w:val="00F61769"/>
    <w:rsid w:val="00F626E7"/>
    <w:rsid w:val="00F62E38"/>
    <w:rsid w:val="00F62EC5"/>
    <w:rsid w:val="00F63140"/>
    <w:rsid w:val="00F634EE"/>
    <w:rsid w:val="00F638A8"/>
    <w:rsid w:val="00F64173"/>
    <w:rsid w:val="00F64259"/>
    <w:rsid w:val="00F64654"/>
    <w:rsid w:val="00F64B1B"/>
    <w:rsid w:val="00F706BF"/>
    <w:rsid w:val="00F70763"/>
    <w:rsid w:val="00F70D5B"/>
    <w:rsid w:val="00F70FE0"/>
    <w:rsid w:val="00F7126C"/>
    <w:rsid w:val="00F720F7"/>
    <w:rsid w:val="00F72566"/>
    <w:rsid w:val="00F72963"/>
    <w:rsid w:val="00F72976"/>
    <w:rsid w:val="00F72E61"/>
    <w:rsid w:val="00F72FC8"/>
    <w:rsid w:val="00F73039"/>
    <w:rsid w:val="00F7336E"/>
    <w:rsid w:val="00F73B60"/>
    <w:rsid w:val="00F73FBC"/>
    <w:rsid w:val="00F74152"/>
    <w:rsid w:val="00F74171"/>
    <w:rsid w:val="00F752F8"/>
    <w:rsid w:val="00F767CF"/>
    <w:rsid w:val="00F77679"/>
    <w:rsid w:val="00F7773C"/>
    <w:rsid w:val="00F8133B"/>
    <w:rsid w:val="00F81FED"/>
    <w:rsid w:val="00F82B44"/>
    <w:rsid w:val="00F832FB"/>
    <w:rsid w:val="00F838EB"/>
    <w:rsid w:val="00F83D1C"/>
    <w:rsid w:val="00F841FB"/>
    <w:rsid w:val="00F8456A"/>
    <w:rsid w:val="00F84EE4"/>
    <w:rsid w:val="00F84FAB"/>
    <w:rsid w:val="00F85B86"/>
    <w:rsid w:val="00F85F7C"/>
    <w:rsid w:val="00F864AB"/>
    <w:rsid w:val="00F87124"/>
    <w:rsid w:val="00F873B2"/>
    <w:rsid w:val="00F875CB"/>
    <w:rsid w:val="00F87826"/>
    <w:rsid w:val="00F90C1D"/>
    <w:rsid w:val="00F92C45"/>
    <w:rsid w:val="00F93471"/>
    <w:rsid w:val="00F947DA"/>
    <w:rsid w:val="00F94ADB"/>
    <w:rsid w:val="00F94C87"/>
    <w:rsid w:val="00F95285"/>
    <w:rsid w:val="00F95773"/>
    <w:rsid w:val="00F96279"/>
    <w:rsid w:val="00F96C2F"/>
    <w:rsid w:val="00F96CF3"/>
    <w:rsid w:val="00F971BE"/>
    <w:rsid w:val="00F97593"/>
    <w:rsid w:val="00F977B9"/>
    <w:rsid w:val="00F97D11"/>
    <w:rsid w:val="00FA0703"/>
    <w:rsid w:val="00FA0871"/>
    <w:rsid w:val="00FA0BA8"/>
    <w:rsid w:val="00FA229E"/>
    <w:rsid w:val="00FA2B02"/>
    <w:rsid w:val="00FA2B50"/>
    <w:rsid w:val="00FA2D2D"/>
    <w:rsid w:val="00FA37D5"/>
    <w:rsid w:val="00FA4181"/>
    <w:rsid w:val="00FA4C0C"/>
    <w:rsid w:val="00FA63E4"/>
    <w:rsid w:val="00FA64F4"/>
    <w:rsid w:val="00FA6660"/>
    <w:rsid w:val="00FB02E8"/>
    <w:rsid w:val="00FB0362"/>
    <w:rsid w:val="00FB1E17"/>
    <w:rsid w:val="00FB25C9"/>
    <w:rsid w:val="00FB3434"/>
    <w:rsid w:val="00FB369A"/>
    <w:rsid w:val="00FB381B"/>
    <w:rsid w:val="00FB3891"/>
    <w:rsid w:val="00FB3AE0"/>
    <w:rsid w:val="00FB3CA4"/>
    <w:rsid w:val="00FB53EF"/>
    <w:rsid w:val="00FB5833"/>
    <w:rsid w:val="00FB6F83"/>
    <w:rsid w:val="00FC0288"/>
    <w:rsid w:val="00FC050C"/>
    <w:rsid w:val="00FC13C3"/>
    <w:rsid w:val="00FC17AC"/>
    <w:rsid w:val="00FC203D"/>
    <w:rsid w:val="00FC2107"/>
    <w:rsid w:val="00FC2321"/>
    <w:rsid w:val="00FC5EB2"/>
    <w:rsid w:val="00FC7139"/>
    <w:rsid w:val="00FC72ED"/>
    <w:rsid w:val="00FC7B9F"/>
    <w:rsid w:val="00FC7CC9"/>
    <w:rsid w:val="00FD290A"/>
    <w:rsid w:val="00FD32D9"/>
    <w:rsid w:val="00FD35D3"/>
    <w:rsid w:val="00FD3847"/>
    <w:rsid w:val="00FD3FC3"/>
    <w:rsid w:val="00FD5537"/>
    <w:rsid w:val="00FD5AB4"/>
    <w:rsid w:val="00FD5B05"/>
    <w:rsid w:val="00FD5C72"/>
    <w:rsid w:val="00FD6BD9"/>
    <w:rsid w:val="00FD6E2B"/>
    <w:rsid w:val="00FD6EFC"/>
    <w:rsid w:val="00FD7149"/>
    <w:rsid w:val="00FD7C02"/>
    <w:rsid w:val="00FE03DA"/>
    <w:rsid w:val="00FE0436"/>
    <w:rsid w:val="00FE09ED"/>
    <w:rsid w:val="00FE2025"/>
    <w:rsid w:val="00FE21C7"/>
    <w:rsid w:val="00FE2F8A"/>
    <w:rsid w:val="00FE3832"/>
    <w:rsid w:val="00FE3859"/>
    <w:rsid w:val="00FE4745"/>
    <w:rsid w:val="00FE4CEC"/>
    <w:rsid w:val="00FE527B"/>
    <w:rsid w:val="00FE5329"/>
    <w:rsid w:val="00FE569B"/>
    <w:rsid w:val="00FE5BD7"/>
    <w:rsid w:val="00FE5C98"/>
    <w:rsid w:val="00FE6DEC"/>
    <w:rsid w:val="00FE70D2"/>
    <w:rsid w:val="00FE785D"/>
    <w:rsid w:val="00FE7B12"/>
    <w:rsid w:val="00FF034B"/>
    <w:rsid w:val="00FF1911"/>
    <w:rsid w:val="00FF2F60"/>
    <w:rsid w:val="00FF3690"/>
    <w:rsid w:val="00FF400E"/>
    <w:rsid w:val="00FF5A3D"/>
    <w:rsid w:val="00FF6AF7"/>
    <w:rsid w:val="00FF769B"/>
    <w:rsid w:val="00FF77A5"/>
    <w:rsid w:val="00FF7DCD"/>
    <w:rsid w:val="00FF7E2E"/>
    <w:rsid w:val="00FF7F7A"/>
    <w:rsid w:val="00FF7FBD"/>
    <w:rsid w:val="011C340B"/>
    <w:rsid w:val="019ABC95"/>
    <w:rsid w:val="01F3AB8D"/>
    <w:rsid w:val="02410671"/>
    <w:rsid w:val="024BB879"/>
    <w:rsid w:val="0252FD5F"/>
    <w:rsid w:val="02659020"/>
    <w:rsid w:val="02DED926"/>
    <w:rsid w:val="033BE28A"/>
    <w:rsid w:val="03853891"/>
    <w:rsid w:val="039B4F0D"/>
    <w:rsid w:val="04742EE1"/>
    <w:rsid w:val="047995BB"/>
    <w:rsid w:val="048C30EB"/>
    <w:rsid w:val="049BCCC0"/>
    <w:rsid w:val="04DA713E"/>
    <w:rsid w:val="04F96288"/>
    <w:rsid w:val="051660A8"/>
    <w:rsid w:val="05278BE6"/>
    <w:rsid w:val="058278C2"/>
    <w:rsid w:val="058A3BB4"/>
    <w:rsid w:val="05A67A6C"/>
    <w:rsid w:val="05C154FF"/>
    <w:rsid w:val="05C6A566"/>
    <w:rsid w:val="05DED8E9"/>
    <w:rsid w:val="0607CC99"/>
    <w:rsid w:val="0636B1B9"/>
    <w:rsid w:val="064759E1"/>
    <w:rsid w:val="0829FA6E"/>
    <w:rsid w:val="085E74F2"/>
    <w:rsid w:val="094F7008"/>
    <w:rsid w:val="09C3FE89"/>
    <w:rsid w:val="0A048626"/>
    <w:rsid w:val="0A56B7F4"/>
    <w:rsid w:val="0A77C732"/>
    <w:rsid w:val="0A8235CF"/>
    <w:rsid w:val="0A8E2844"/>
    <w:rsid w:val="0ADEA39A"/>
    <w:rsid w:val="0AF8610F"/>
    <w:rsid w:val="0B61608F"/>
    <w:rsid w:val="0BBE73CC"/>
    <w:rsid w:val="0C1B8C5F"/>
    <w:rsid w:val="0C407D06"/>
    <w:rsid w:val="0C631C03"/>
    <w:rsid w:val="0C69F3D9"/>
    <w:rsid w:val="0CD81B6E"/>
    <w:rsid w:val="0CF726CB"/>
    <w:rsid w:val="0D4E7003"/>
    <w:rsid w:val="0D54176C"/>
    <w:rsid w:val="0D8CCCE6"/>
    <w:rsid w:val="0DE9700D"/>
    <w:rsid w:val="0E63DC2B"/>
    <w:rsid w:val="0E71770C"/>
    <w:rsid w:val="0E9556B7"/>
    <w:rsid w:val="0EA51CE4"/>
    <w:rsid w:val="0ED82F27"/>
    <w:rsid w:val="0F243D33"/>
    <w:rsid w:val="0F32E0E9"/>
    <w:rsid w:val="0F74F619"/>
    <w:rsid w:val="10105B01"/>
    <w:rsid w:val="10111AB5"/>
    <w:rsid w:val="101904A4"/>
    <w:rsid w:val="10231FE4"/>
    <w:rsid w:val="104085A4"/>
    <w:rsid w:val="1064B861"/>
    <w:rsid w:val="10A6EFDA"/>
    <w:rsid w:val="111BD255"/>
    <w:rsid w:val="115664FC"/>
    <w:rsid w:val="117F87BD"/>
    <w:rsid w:val="119330E1"/>
    <w:rsid w:val="1225CA83"/>
    <w:rsid w:val="127FCC22"/>
    <w:rsid w:val="128F1A76"/>
    <w:rsid w:val="12919C47"/>
    <w:rsid w:val="12BBA770"/>
    <w:rsid w:val="13BFBB49"/>
    <w:rsid w:val="14539E52"/>
    <w:rsid w:val="14DCC8DF"/>
    <w:rsid w:val="14E02182"/>
    <w:rsid w:val="151A2F34"/>
    <w:rsid w:val="154B75E9"/>
    <w:rsid w:val="1583E244"/>
    <w:rsid w:val="162BBCB7"/>
    <w:rsid w:val="1641DBFD"/>
    <w:rsid w:val="165DC70B"/>
    <w:rsid w:val="16854106"/>
    <w:rsid w:val="168BE71D"/>
    <w:rsid w:val="16EBE760"/>
    <w:rsid w:val="16FBFECA"/>
    <w:rsid w:val="175EE27F"/>
    <w:rsid w:val="1790AC6D"/>
    <w:rsid w:val="17EC8C01"/>
    <w:rsid w:val="18307781"/>
    <w:rsid w:val="18CF3B0E"/>
    <w:rsid w:val="19B83F9F"/>
    <w:rsid w:val="1A9CC0B1"/>
    <w:rsid w:val="1ADCF3A5"/>
    <w:rsid w:val="1AEDB186"/>
    <w:rsid w:val="1B3BA602"/>
    <w:rsid w:val="1B786216"/>
    <w:rsid w:val="1B9BC5B7"/>
    <w:rsid w:val="1BA18464"/>
    <w:rsid w:val="1BE5C381"/>
    <w:rsid w:val="1C4AFF24"/>
    <w:rsid w:val="1C4F7B87"/>
    <w:rsid w:val="1CC3661C"/>
    <w:rsid w:val="1CD3353A"/>
    <w:rsid w:val="1CD448A5"/>
    <w:rsid w:val="1CE13B5D"/>
    <w:rsid w:val="1D2B6B1A"/>
    <w:rsid w:val="1DAE9EC8"/>
    <w:rsid w:val="1DF8CE84"/>
    <w:rsid w:val="1E11986F"/>
    <w:rsid w:val="1E31CF31"/>
    <w:rsid w:val="1E4D50CC"/>
    <w:rsid w:val="1E791D88"/>
    <w:rsid w:val="1E79EDF2"/>
    <w:rsid w:val="1F2AA0D5"/>
    <w:rsid w:val="1F3117C3"/>
    <w:rsid w:val="1F72397A"/>
    <w:rsid w:val="1F81830F"/>
    <w:rsid w:val="1F9741D9"/>
    <w:rsid w:val="1FC2026C"/>
    <w:rsid w:val="1FCF731A"/>
    <w:rsid w:val="1FFB01E1"/>
    <w:rsid w:val="202613B3"/>
    <w:rsid w:val="20E7F86F"/>
    <w:rsid w:val="21109829"/>
    <w:rsid w:val="219179E2"/>
    <w:rsid w:val="21DB1192"/>
    <w:rsid w:val="21FFE793"/>
    <w:rsid w:val="2216DCF8"/>
    <w:rsid w:val="222218A8"/>
    <w:rsid w:val="223E76E2"/>
    <w:rsid w:val="223F42EE"/>
    <w:rsid w:val="22864F7E"/>
    <w:rsid w:val="22B68C24"/>
    <w:rsid w:val="230DADEA"/>
    <w:rsid w:val="23C596AF"/>
    <w:rsid w:val="2415DF01"/>
    <w:rsid w:val="242ACEC3"/>
    <w:rsid w:val="24315BA4"/>
    <w:rsid w:val="24AC4AF9"/>
    <w:rsid w:val="24BA4009"/>
    <w:rsid w:val="24C1690C"/>
    <w:rsid w:val="25133698"/>
    <w:rsid w:val="2539ABF7"/>
    <w:rsid w:val="255099FA"/>
    <w:rsid w:val="2589B334"/>
    <w:rsid w:val="258CF731"/>
    <w:rsid w:val="25E27F47"/>
    <w:rsid w:val="262E1FCB"/>
    <w:rsid w:val="26470BF3"/>
    <w:rsid w:val="2685878C"/>
    <w:rsid w:val="27175932"/>
    <w:rsid w:val="273927D3"/>
    <w:rsid w:val="275EBFF2"/>
    <w:rsid w:val="2789E52A"/>
    <w:rsid w:val="28627999"/>
    <w:rsid w:val="28B7C092"/>
    <w:rsid w:val="28DE4389"/>
    <w:rsid w:val="29387D91"/>
    <w:rsid w:val="296E3101"/>
    <w:rsid w:val="298D0452"/>
    <w:rsid w:val="29B06D3C"/>
    <w:rsid w:val="29D178A4"/>
    <w:rsid w:val="29D75C59"/>
    <w:rsid w:val="29F042FD"/>
    <w:rsid w:val="2A42B3A9"/>
    <w:rsid w:val="2A4CD18F"/>
    <w:rsid w:val="2A5E8F0D"/>
    <w:rsid w:val="2B06E3EC"/>
    <w:rsid w:val="2B07D622"/>
    <w:rsid w:val="2B2F2DC4"/>
    <w:rsid w:val="2B578B32"/>
    <w:rsid w:val="2B57A1F0"/>
    <w:rsid w:val="2BA1CC6D"/>
    <w:rsid w:val="2BC4A0CE"/>
    <w:rsid w:val="2BEC237C"/>
    <w:rsid w:val="2C5A98F6"/>
    <w:rsid w:val="2C7B4576"/>
    <w:rsid w:val="2CA77C08"/>
    <w:rsid w:val="2CDDDFCF"/>
    <w:rsid w:val="2CEE3BCB"/>
    <w:rsid w:val="2D120EB0"/>
    <w:rsid w:val="2D7AD03D"/>
    <w:rsid w:val="2DAC73D4"/>
    <w:rsid w:val="2DD210BA"/>
    <w:rsid w:val="2E299A85"/>
    <w:rsid w:val="2E70600C"/>
    <w:rsid w:val="2E7CAAF9"/>
    <w:rsid w:val="2EA0720C"/>
    <w:rsid w:val="2ECA94A2"/>
    <w:rsid w:val="2F264E47"/>
    <w:rsid w:val="2F73E291"/>
    <w:rsid w:val="2FA4B0FB"/>
    <w:rsid w:val="2FC1F4F4"/>
    <w:rsid w:val="305D099E"/>
    <w:rsid w:val="3082916C"/>
    <w:rsid w:val="3090285B"/>
    <w:rsid w:val="3096D2EB"/>
    <w:rsid w:val="30CDFD63"/>
    <w:rsid w:val="30DF87D5"/>
    <w:rsid w:val="3109D512"/>
    <w:rsid w:val="316A643C"/>
    <w:rsid w:val="3182C93C"/>
    <w:rsid w:val="318AB021"/>
    <w:rsid w:val="31CDF9C8"/>
    <w:rsid w:val="32AE4A22"/>
    <w:rsid w:val="32D5893E"/>
    <w:rsid w:val="32E48EED"/>
    <w:rsid w:val="338A9218"/>
    <w:rsid w:val="33D9D729"/>
    <w:rsid w:val="33E4A5DE"/>
    <w:rsid w:val="33EAB07F"/>
    <w:rsid w:val="348A4D99"/>
    <w:rsid w:val="348AE83F"/>
    <w:rsid w:val="3493DD2A"/>
    <w:rsid w:val="34C535BD"/>
    <w:rsid w:val="34CF553C"/>
    <w:rsid w:val="3513BC92"/>
    <w:rsid w:val="3554A28B"/>
    <w:rsid w:val="35871FF6"/>
    <w:rsid w:val="361EA80D"/>
    <w:rsid w:val="36243641"/>
    <w:rsid w:val="3673DC26"/>
    <w:rsid w:val="370DBEE3"/>
    <w:rsid w:val="37A0BA6C"/>
    <w:rsid w:val="385E44A6"/>
    <w:rsid w:val="385EB04E"/>
    <w:rsid w:val="38C0FD9B"/>
    <w:rsid w:val="38F11608"/>
    <w:rsid w:val="391FEF6D"/>
    <w:rsid w:val="394CD1B7"/>
    <w:rsid w:val="39607D3A"/>
    <w:rsid w:val="3987C004"/>
    <w:rsid w:val="399FD625"/>
    <w:rsid w:val="39ABD42F"/>
    <w:rsid w:val="39D132B7"/>
    <w:rsid w:val="39ED96E6"/>
    <w:rsid w:val="3A366F53"/>
    <w:rsid w:val="3A5A6584"/>
    <w:rsid w:val="3A7E24B1"/>
    <w:rsid w:val="3ADF9447"/>
    <w:rsid w:val="3B25CFB3"/>
    <w:rsid w:val="3B6A3D8E"/>
    <w:rsid w:val="3B6D7F69"/>
    <w:rsid w:val="3B97974B"/>
    <w:rsid w:val="3BE6C9EE"/>
    <w:rsid w:val="3C6E1959"/>
    <w:rsid w:val="3C83A432"/>
    <w:rsid w:val="3C8E1EAB"/>
    <w:rsid w:val="3C945674"/>
    <w:rsid w:val="3CB49824"/>
    <w:rsid w:val="3D23E827"/>
    <w:rsid w:val="3D5812D6"/>
    <w:rsid w:val="3DA618D1"/>
    <w:rsid w:val="3DE86E47"/>
    <w:rsid w:val="3E10EDAB"/>
    <w:rsid w:val="3E487E6D"/>
    <w:rsid w:val="3E6D84D4"/>
    <w:rsid w:val="3E9706F5"/>
    <w:rsid w:val="3EE8D1C2"/>
    <w:rsid w:val="3EF2E2EC"/>
    <w:rsid w:val="3F14AE5A"/>
    <w:rsid w:val="3F248332"/>
    <w:rsid w:val="3F4B5B69"/>
    <w:rsid w:val="3F6E1815"/>
    <w:rsid w:val="3F7CD3D4"/>
    <w:rsid w:val="3FAEC4CD"/>
    <w:rsid w:val="3FC1339B"/>
    <w:rsid w:val="3FC5E0D4"/>
    <w:rsid w:val="401ED8A4"/>
    <w:rsid w:val="40572894"/>
    <w:rsid w:val="40739613"/>
    <w:rsid w:val="40D4CB0E"/>
    <w:rsid w:val="41480C8B"/>
    <w:rsid w:val="4158D2CA"/>
    <w:rsid w:val="41923FC4"/>
    <w:rsid w:val="41ACD899"/>
    <w:rsid w:val="41E9FA25"/>
    <w:rsid w:val="422F8A01"/>
    <w:rsid w:val="422FB20E"/>
    <w:rsid w:val="42B8DA76"/>
    <w:rsid w:val="430A1E53"/>
    <w:rsid w:val="432477CF"/>
    <w:rsid w:val="432E3312"/>
    <w:rsid w:val="433969D6"/>
    <w:rsid w:val="43966C52"/>
    <w:rsid w:val="43F78A6E"/>
    <w:rsid w:val="444C8D65"/>
    <w:rsid w:val="446700ED"/>
    <w:rsid w:val="44971D83"/>
    <w:rsid w:val="44AD47D9"/>
    <w:rsid w:val="44BE1672"/>
    <w:rsid w:val="44FA3412"/>
    <w:rsid w:val="45B4B9F4"/>
    <w:rsid w:val="45F4384C"/>
    <w:rsid w:val="46F4C857"/>
    <w:rsid w:val="47046DCC"/>
    <w:rsid w:val="485028D7"/>
    <w:rsid w:val="487B49FE"/>
    <w:rsid w:val="48837C35"/>
    <w:rsid w:val="4896C26F"/>
    <w:rsid w:val="48C24D91"/>
    <w:rsid w:val="48C9F0CE"/>
    <w:rsid w:val="49019283"/>
    <w:rsid w:val="49334505"/>
    <w:rsid w:val="4936CDED"/>
    <w:rsid w:val="49D91020"/>
    <w:rsid w:val="49DA86F3"/>
    <w:rsid w:val="4A5C1371"/>
    <w:rsid w:val="4A672ADB"/>
    <w:rsid w:val="4ADFBD9F"/>
    <w:rsid w:val="4B7852DA"/>
    <w:rsid w:val="4BAF8B1F"/>
    <w:rsid w:val="4BF3FA70"/>
    <w:rsid w:val="4CA53A85"/>
    <w:rsid w:val="4D1F8D3F"/>
    <w:rsid w:val="4D3811B7"/>
    <w:rsid w:val="4D4B4278"/>
    <w:rsid w:val="4D607C05"/>
    <w:rsid w:val="4D812BA4"/>
    <w:rsid w:val="4DD71692"/>
    <w:rsid w:val="4E6841BC"/>
    <w:rsid w:val="4ED86205"/>
    <w:rsid w:val="4F074D76"/>
    <w:rsid w:val="504249E6"/>
    <w:rsid w:val="50804F15"/>
    <w:rsid w:val="513CA34C"/>
    <w:rsid w:val="51AFC0B9"/>
    <w:rsid w:val="51B2A7C3"/>
    <w:rsid w:val="51BB59FF"/>
    <w:rsid w:val="51FBEB3F"/>
    <w:rsid w:val="5202B3E8"/>
    <w:rsid w:val="524826AD"/>
    <w:rsid w:val="52AB6FAA"/>
    <w:rsid w:val="52AEDE74"/>
    <w:rsid w:val="52FB9CF1"/>
    <w:rsid w:val="5300AAA4"/>
    <w:rsid w:val="5328B087"/>
    <w:rsid w:val="5374D685"/>
    <w:rsid w:val="53873ECA"/>
    <w:rsid w:val="5388931F"/>
    <w:rsid w:val="53A4EC94"/>
    <w:rsid w:val="546C131D"/>
    <w:rsid w:val="5472C8C8"/>
    <w:rsid w:val="54923CE7"/>
    <w:rsid w:val="550C8000"/>
    <w:rsid w:val="552C5AF7"/>
    <w:rsid w:val="55E12DFC"/>
    <w:rsid w:val="56431E50"/>
    <w:rsid w:val="56A36113"/>
    <w:rsid w:val="56E6E68E"/>
    <w:rsid w:val="56FCB1D2"/>
    <w:rsid w:val="57162210"/>
    <w:rsid w:val="573D2292"/>
    <w:rsid w:val="583A3EB7"/>
    <w:rsid w:val="5917A871"/>
    <w:rsid w:val="5920220D"/>
    <w:rsid w:val="5943DC4F"/>
    <w:rsid w:val="59A2ABA7"/>
    <w:rsid w:val="59FA2C46"/>
    <w:rsid w:val="5A163649"/>
    <w:rsid w:val="5A7DF1A5"/>
    <w:rsid w:val="5ACE3DFA"/>
    <w:rsid w:val="5C70040C"/>
    <w:rsid w:val="5CAEDDFA"/>
    <w:rsid w:val="5D29112D"/>
    <w:rsid w:val="5DA9873C"/>
    <w:rsid w:val="5DB66BF5"/>
    <w:rsid w:val="5E00D74F"/>
    <w:rsid w:val="5E58BFF1"/>
    <w:rsid w:val="5EB5DA19"/>
    <w:rsid w:val="5ECB136B"/>
    <w:rsid w:val="5F265063"/>
    <w:rsid w:val="61278D6A"/>
    <w:rsid w:val="612B0B79"/>
    <w:rsid w:val="612E90E2"/>
    <w:rsid w:val="615B7AF0"/>
    <w:rsid w:val="61CC3BA0"/>
    <w:rsid w:val="63093618"/>
    <w:rsid w:val="644CB44F"/>
    <w:rsid w:val="649EB936"/>
    <w:rsid w:val="64A10C95"/>
    <w:rsid w:val="64D5B186"/>
    <w:rsid w:val="64E9A96F"/>
    <w:rsid w:val="65541BC1"/>
    <w:rsid w:val="65799806"/>
    <w:rsid w:val="65C052F6"/>
    <w:rsid w:val="65D87AC6"/>
    <w:rsid w:val="66225A7E"/>
    <w:rsid w:val="665B48D0"/>
    <w:rsid w:val="66838B06"/>
    <w:rsid w:val="66C9D91E"/>
    <w:rsid w:val="66D7C151"/>
    <w:rsid w:val="671A9AE1"/>
    <w:rsid w:val="671CC353"/>
    <w:rsid w:val="673A53D9"/>
    <w:rsid w:val="673C9DFA"/>
    <w:rsid w:val="67463FE5"/>
    <w:rsid w:val="68355FFB"/>
    <w:rsid w:val="686CAFD1"/>
    <w:rsid w:val="6884E83B"/>
    <w:rsid w:val="688DB7AA"/>
    <w:rsid w:val="689AB4C2"/>
    <w:rsid w:val="68A871D6"/>
    <w:rsid w:val="69083C93"/>
    <w:rsid w:val="691CB3A4"/>
    <w:rsid w:val="696B4922"/>
    <w:rsid w:val="69DC00A0"/>
    <w:rsid w:val="6A0349B4"/>
    <w:rsid w:val="6A396610"/>
    <w:rsid w:val="6A4CC577"/>
    <w:rsid w:val="6A6CD4A6"/>
    <w:rsid w:val="6A7E9DBC"/>
    <w:rsid w:val="6ACDD777"/>
    <w:rsid w:val="6AFA962D"/>
    <w:rsid w:val="6B017625"/>
    <w:rsid w:val="6B3C38DE"/>
    <w:rsid w:val="6B9DE25E"/>
    <w:rsid w:val="6BA3E6EA"/>
    <w:rsid w:val="6BFA4495"/>
    <w:rsid w:val="6C215AB6"/>
    <w:rsid w:val="6C327A20"/>
    <w:rsid w:val="6C6A55E4"/>
    <w:rsid w:val="6C88DB98"/>
    <w:rsid w:val="6CD3BEF4"/>
    <w:rsid w:val="6CDD6847"/>
    <w:rsid w:val="6D211A66"/>
    <w:rsid w:val="6D3A8E18"/>
    <w:rsid w:val="6D52F83E"/>
    <w:rsid w:val="6D5CC776"/>
    <w:rsid w:val="6DA04375"/>
    <w:rsid w:val="6DB978C6"/>
    <w:rsid w:val="6E121C85"/>
    <w:rsid w:val="6E5B6D51"/>
    <w:rsid w:val="6E689B2D"/>
    <w:rsid w:val="6E698F3C"/>
    <w:rsid w:val="6E724C07"/>
    <w:rsid w:val="6EA3618A"/>
    <w:rsid w:val="6F040720"/>
    <w:rsid w:val="6F0CA2BD"/>
    <w:rsid w:val="6F405F48"/>
    <w:rsid w:val="6F481BCF"/>
    <w:rsid w:val="6F490C08"/>
    <w:rsid w:val="6F678209"/>
    <w:rsid w:val="6F767460"/>
    <w:rsid w:val="6F9019D1"/>
    <w:rsid w:val="6FB63E9E"/>
    <w:rsid w:val="6FC006C4"/>
    <w:rsid w:val="6FF1E957"/>
    <w:rsid w:val="6FF95EBC"/>
    <w:rsid w:val="702BB931"/>
    <w:rsid w:val="7052FB28"/>
    <w:rsid w:val="70A725CA"/>
    <w:rsid w:val="7128EEA0"/>
    <w:rsid w:val="7271FC5A"/>
    <w:rsid w:val="7303B54E"/>
    <w:rsid w:val="736951AD"/>
    <w:rsid w:val="744F415A"/>
    <w:rsid w:val="748CAAA8"/>
    <w:rsid w:val="74B53C64"/>
    <w:rsid w:val="74F26BAB"/>
    <w:rsid w:val="75271033"/>
    <w:rsid w:val="75281C7E"/>
    <w:rsid w:val="7538B760"/>
    <w:rsid w:val="7541CD0C"/>
    <w:rsid w:val="755000ED"/>
    <w:rsid w:val="7587248E"/>
    <w:rsid w:val="75A07CB4"/>
    <w:rsid w:val="75BAFC6A"/>
    <w:rsid w:val="75E24730"/>
    <w:rsid w:val="7633F186"/>
    <w:rsid w:val="766BD0C8"/>
    <w:rsid w:val="768CCBE7"/>
    <w:rsid w:val="7697C942"/>
    <w:rsid w:val="76B1E4DE"/>
    <w:rsid w:val="770675C2"/>
    <w:rsid w:val="770C3FBC"/>
    <w:rsid w:val="772EEF9E"/>
    <w:rsid w:val="779C0E44"/>
    <w:rsid w:val="781C8A33"/>
    <w:rsid w:val="7861616E"/>
    <w:rsid w:val="78A78B11"/>
    <w:rsid w:val="78A96BAD"/>
    <w:rsid w:val="78E9731D"/>
    <w:rsid w:val="7900DB02"/>
    <w:rsid w:val="7901CDB6"/>
    <w:rsid w:val="79094E8A"/>
    <w:rsid w:val="7947755F"/>
    <w:rsid w:val="7966A095"/>
    <w:rsid w:val="79B3583B"/>
    <w:rsid w:val="79D0B79C"/>
    <w:rsid w:val="79FAA301"/>
    <w:rsid w:val="7A184131"/>
    <w:rsid w:val="7A3C68AC"/>
    <w:rsid w:val="7AE21E16"/>
    <w:rsid w:val="7AF531CD"/>
    <w:rsid w:val="7AF8A8EF"/>
    <w:rsid w:val="7B0D8433"/>
    <w:rsid w:val="7B8A168A"/>
    <w:rsid w:val="7BBE2D3A"/>
    <w:rsid w:val="7BE1F18B"/>
    <w:rsid w:val="7BE53072"/>
    <w:rsid w:val="7BFDF2B5"/>
    <w:rsid w:val="7C0FB688"/>
    <w:rsid w:val="7C68D53E"/>
    <w:rsid w:val="7C714B2E"/>
    <w:rsid w:val="7D0FF46B"/>
    <w:rsid w:val="7D562ABB"/>
    <w:rsid w:val="7D908EDE"/>
    <w:rsid w:val="7D98BA3D"/>
    <w:rsid w:val="7DAB8E1C"/>
    <w:rsid w:val="7DB9DA12"/>
    <w:rsid w:val="7E1E3127"/>
    <w:rsid w:val="7E1EBCEB"/>
    <w:rsid w:val="7E4309AB"/>
    <w:rsid w:val="7E4EFB46"/>
    <w:rsid w:val="7E8ABE85"/>
    <w:rsid w:val="7EA4CE2E"/>
    <w:rsid w:val="7EE8B9C4"/>
    <w:rsid w:val="7F84BFC3"/>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7A151C3B-8E90-44CE-A23F-DE7F363A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6E38"/>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Bullets">
    <w:name w:val="Bullets"/>
    <w:basedOn w:val="BodyText"/>
    <w:link w:val="BulletsChar"/>
    <w:qFormat/>
    <w:rsid w:val="00A90996"/>
    <w:pPr>
      <w:numPr>
        <w:numId w:val="6"/>
      </w:num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BulletsChar">
    <w:name w:val="Bullets Char"/>
    <w:basedOn w:val="BodyTextChar"/>
    <w:link w:val="Bullets"/>
    <w:rsid w:val="00A90996"/>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841A95"/>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9135ED"/>
    <w:pPr>
      <w:ind w:left="568" w:hanging="284"/>
    </w:pPr>
    <w:rPr>
      <w:bCs/>
      <w:i w:val="0"/>
      <w:color w:val="auto"/>
      <w:sz w:val="22"/>
    </w:rPr>
  </w:style>
  <w:style w:type="paragraph" w:customStyle="1" w:styleId="ACARAbodytext">
    <w:name w:val="ACARA body text"/>
    <w:basedOn w:val="Normal"/>
    <w:qFormat/>
    <w:rsid w:val="00A946B7"/>
    <w:pPr>
      <w:spacing w:before="0" w:after="120"/>
    </w:pPr>
    <w:rPr>
      <w:i w:val="0"/>
      <w:color w:val="auto"/>
      <w:sz w:val="22"/>
    </w:rPr>
  </w:style>
  <w:style w:type="paragraph" w:customStyle="1" w:styleId="ACtabletextCEbullet">
    <w:name w:val="AC table text CE bullet"/>
    <w:basedOn w:val="BodyText"/>
    <w:qFormat/>
    <w:rsid w:val="00A85F03"/>
    <w:pPr>
      <w:spacing w:before="120" w:after="120" w:line="240" w:lineRule="auto"/>
      <w:ind w:left="720" w:hanging="3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542DC2-1225-4E0D-B2FD-7EC780637D70}">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643ca1a7-1068-4014-b0b9-a0b5d7e7a87f"/>
    <ds:schemaRef ds:uri="http://schemas.microsoft.com/office/2006/metadata/properties"/>
    <ds:schemaRef ds:uri="http://schemas.microsoft.com/office/infopath/2007/PartnerControls"/>
    <ds:schemaRef ds:uri="783fd492-fe55-4a9d-8dc2-317bf256f4b7"/>
    <ds:schemaRef ds:uri="http://purl.org/dc/dcmitype/"/>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661BC01D-5B1A-4076-B505-E486CC738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1854</Words>
  <Characters>11761</Characters>
  <Application>Microsoft Office Word</Application>
  <DocSecurity>0</DocSecurity>
  <Lines>98</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638</cp:revision>
  <cp:lastPrinted>2021-10-16T14:56:00Z</cp:lastPrinted>
  <dcterms:created xsi:type="dcterms:W3CDTF">2023-03-07T06:06:00Z</dcterms:created>
  <dcterms:modified xsi:type="dcterms:W3CDTF">2024-01-23T22:59:00Z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MSIP_Label_513c403f-62ba-48c5-b221-2519db7cca50_Enabled">
    <vt:lpwstr>true</vt:lpwstr>
  </property>
  <property fmtid="{D5CDD505-2E9C-101B-9397-08002B2CF9AE}" pid="8" name="MSIP_Label_513c403f-62ba-48c5-b221-2519db7cca50_SetDate">
    <vt:lpwstr>2023-03-06T11:05:51Z</vt:lpwstr>
  </property>
  <property fmtid="{D5CDD505-2E9C-101B-9397-08002B2CF9AE}" pid="9" name="MSIP_Label_513c403f-62ba-48c5-b221-2519db7cca50_Method">
    <vt:lpwstr>Standard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90052fd6-9842-415a-b7d6-50168dc0c486</vt:lpwstr>
  </property>
  <property fmtid="{D5CDD505-2E9C-101B-9397-08002B2CF9AE}" pid="13" name="MSIP_Label_513c403f-62ba-48c5-b221-2519db7cca50_ContentBits">
    <vt:lpwstr>1</vt:lpwstr>
  </property>
  <property fmtid="{D5CDD505-2E9C-101B-9397-08002B2CF9AE}" pid="14" name="Order">
    <vt:r8>2400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