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E116C7" w14:paraId="778B7042" w14:textId="542ECCE1">
      <w:pPr>
        <w:spacing w:before="0" w:after="144" w:afterLines="60"/>
        <w:contextualSpacing/>
        <w:rPr>
          <w:b/>
          <w:color w:val="005FB8"/>
        </w:rPr>
      </w:pPr>
      <w:r>
        <w:rPr>
          <w:noProof/>
        </w:rPr>
        <w:drawing>
          <wp:anchor distT="0" distB="0" distL="114300" distR="114300" simplePos="0" relativeHeight="251658240" behindDoc="1" locked="0" layoutInCell="1" allowOverlap="1" wp14:anchorId="2276B97E" wp14:editId="28DB7811">
            <wp:simplePos x="0" y="0"/>
            <wp:positionH relativeFrom="column">
              <wp:posOffset>0</wp:posOffset>
            </wp:positionH>
            <wp:positionV relativeFrom="page">
              <wp:posOffset>8238</wp:posOffset>
            </wp:positionV>
            <wp:extent cx="10694889" cy="7562781"/>
            <wp:effectExtent l="0" t="0" r="0" b="0"/>
            <wp:wrapNone/>
            <wp:docPr id="2" name="Picture 2" descr="Cover page for the Australian Curriculum: Languages - French F-10 and 7-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French F-10 and 7-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8B3162" w:rsidR="000A2D9D" w:rsidP="008F1BBA" w:rsidRDefault="000A2D9D" w14:paraId="5B4E05E3" w14:textId="4409BE8F">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602093" w:rsidRDefault="00602093" w14:paraId="0EDBC7DF" w14:textId="77777777"/>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default" r:id="rId12"/>
          <w:headerReference w:type="first" r:id="rId13"/>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77777777">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rsidRPr="00046BF6" w:rsidR="00046BF6" w:rsidP="44A8B977" w:rsidRDefault="00046BF6" w14:paraId="4E9046B2" w14:textId="79453098">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Pr="00046BF6">
        <w:rPr>
          <w:rFonts w:eastAsia="Times New Roman"/>
          <w:i w:val="0"/>
          <w:color w:val="1F1F11"/>
          <w:sz w:val="20"/>
          <w:szCs w:val="20"/>
          <w:lang w:val="en-US"/>
        </w:rPr>
        <w:t> </w:t>
      </w:r>
    </w:p>
    <w:p w:rsidRPr="00046BF6" w:rsidR="00046BF6" w:rsidP="005960E0" w:rsidRDefault="00046BF6" w14:paraId="0FF508E3" w14:textId="5BE4A87A">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4">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B426B6"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B426B6">
        <w:rPr>
          <w:rStyle w:val="Heading1Char"/>
          <w:rFonts w:ascii="Arial" w:hAnsi="Arial" w:cs="Arial"/>
          <w:color w:val="auto"/>
          <w:sz w:val="24"/>
        </w:rPr>
        <w:lastRenderedPageBreak/>
        <w:t>TABLE OF CONTENTS</w:t>
      </w:r>
    </w:p>
    <w:p w:rsidRPr="00B426B6" w:rsidR="00D90868" w:rsidRDefault="00231846" w14:paraId="525B3B05" w14:textId="00C6EF4D">
      <w:pPr>
        <w:pStyle w:val="TOC1"/>
        <w:rPr>
          <w:rFonts w:asciiTheme="minorHAnsi" w:hAnsiTheme="minorHAnsi" w:eastAsiaTheme="minorEastAsia" w:cstheme="minorBidi"/>
          <w:b w:val="0"/>
          <w:iCs w:val="0"/>
          <w:color w:val="auto"/>
          <w:sz w:val="22"/>
          <w:lang w:val="en-AU" w:eastAsia="en-AU"/>
        </w:rPr>
      </w:pPr>
      <w:r w:rsidRPr="00B426B6">
        <w:rPr>
          <w:rStyle w:val="Heading1Char"/>
          <w:rFonts w:ascii="Arial" w:hAnsi="Arial" w:cs="Arial"/>
          <w:color w:val="auto"/>
          <w:sz w:val="24"/>
        </w:rPr>
        <w:fldChar w:fldCharType="begin"/>
      </w:r>
      <w:r w:rsidRPr="00B426B6">
        <w:rPr>
          <w:rStyle w:val="Heading1Char"/>
          <w:rFonts w:ascii="Arial" w:hAnsi="Arial" w:cs="Arial"/>
          <w:color w:val="auto"/>
          <w:sz w:val="24"/>
        </w:rPr>
        <w:instrText xml:space="preserve"> TOC \h \z \t "ACARA - HEADING 1,1,ACARA - Heading 2,2" </w:instrText>
      </w:r>
      <w:r w:rsidRPr="00B426B6">
        <w:rPr>
          <w:rStyle w:val="Heading1Char"/>
          <w:rFonts w:ascii="Arial" w:hAnsi="Arial" w:cs="Arial"/>
          <w:color w:val="auto"/>
          <w:sz w:val="24"/>
        </w:rPr>
        <w:fldChar w:fldCharType="separate"/>
      </w:r>
      <w:hyperlink w:history="1" w:anchor="_Toc95483407">
        <w:r w:rsidRPr="00B426B6" w:rsidR="00D90868">
          <w:rPr>
            <w:rStyle w:val="Hyperlink"/>
            <w:color w:val="auto"/>
          </w:rPr>
          <w:t>CURRICULUM ELEMENTS</w:t>
        </w:r>
        <w:r w:rsidRPr="00B426B6" w:rsidR="00D90868">
          <w:rPr>
            <w:webHidden/>
            <w:color w:val="auto"/>
          </w:rPr>
          <w:tab/>
        </w:r>
        <w:r w:rsidRPr="00B426B6" w:rsidR="00D90868">
          <w:rPr>
            <w:webHidden/>
            <w:color w:val="auto"/>
          </w:rPr>
          <w:fldChar w:fldCharType="begin"/>
        </w:r>
        <w:r w:rsidRPr="00B426B6" w:rsidR="00D90868">
          <w:rPr>
            <w:webHidden/>
            <w:color w:val="auto"/>
          </w:rPr>
          <w:instrText xml:space="preserve"> PAGEREF _Toc95483407 \h </w:instrText>
        </w:r>
        <w:r w:rsidRPr="00B426B6" w:rsidR="00D90868">
          <w:rPr>
            <w:webHidden/>
            <w:color w:val="auto"/>
          </w:rPr>
        </w:r>
        <w:r w:rsidRPr="00B426B6" w:rsidR="00D90868">
          <w:rPr>
            <w:webHidden/>
            <w:color w:val="auto"/>
          </w:rPr>
          <w:fldChar w:fldCharType="separate"/>
        </w:r>
        <w:r w:rsidRPr="00B426B6" w:rsidR="00D90868">
          <w:rPr>
            <w:webHidden/>
            <w:color w:val="auto"/>
          </w:rPr>
          <w:t>3</w:t>
        </w:r>
        <w:r w:rsidRPr="00B426B6" w:rsidR="00D90868">
          <w:rPr>
            <w:webHidden/>
            <w:color w:val="auto"/>
          </w:rPr>
          <w:fldChar w:fldCharType="end"/>
        </w:r>
      </w:hyperlink>
    </w:p>
    <w:p w:rsidRPr="00B426B6" w:rsidR="00D90868" w:rsidRDefault="00000000" w14:paraId="10F422BC" w14:textId="57EF59D4">
      <w:pPr>
        <w:pStyle w:val="TOC2"/>
        <w:rPr>
          <w:rFonts w:asciiTheme="minorHAnsi" w:hAnsiTheme="minorHAnsi" w:eastAsiaTheme="minorEastAsia" w:cstheme="minorBidi"/>
          <w:b w:val="0"/>
          <w:bCs/>
          <w:iCs w:val="0"/>
          <w:color w:val="auto"/>
          <w:sz w:val="22"/>
          <w:szCs w:val="22"/>
          <w:lang w:eastAsia="en-AU"/>
        </w:rPr>
      </w:pPr>
      <w:hyperlink w:history="1" w:anchor="_Toc95483408">
        <w:r w:rsidRPr="00B426B6" w:rsidR="00D90868">
          <w:rPr>
            <w:rStyle w:val="Hyperlink"/>
            <w:b w:val="0"/>
            <w:bCs/>
            <w:color w:val="auto"/>
          </w:rPr>
          <w:t>Years 7–8 (Year 7 entry)</w:t>
        </w:r>
        <w:r w:rsidRPr="00B426B6" w:rsidR="00D90868">
          <w:rPr>
            <w:b w:val="0"/>
            <w:bCs/>
            <w:webHidden/>
            <w:color w:val="auto"/>
          </w:rPr>
          <w:tab/>
        </w:r>
        <w:r w:rsidRPr="00B426B6" w:rsidR="00D90868">
          <w:rPr>
            <w:b w:val="0"/>
            <w:bCs/>
            <w:webHidden/>
            <w:color w:val="auto"/>
          </w:rPr>
          <w:fldChar w:fldCharType="begin"/>
        </w:r>
        <w:r w:rsidRPr="00B426B6" w:rsidR="00D90868">
          <w:rPr>
            <w:b w:val="0"/>
            <w:bCs/>
            <w:webHidden/>
            <w:color w:val="auto"/>
          </w:rPr>
          <w:instrText xml:space="preserve"> PAGEREF _Toc95483408 \h </w:instrText>
        </w:r>
        <w:r w:rsidRPr="00B426B6" w:rsidR="00D90868">
          <w:rPr>
            <w:b w:val="0"/>
            <w:bCs/>
            <w:webHidden/>
            <w:color w:val="auto"/>
          </w:rPr>
        </w:r>
        <w:r w:rsidRPr="00B426B6" w:rsidR="00D90868">
          <w:rPr>
            <w:b w:val="0"/>
            <w:bCs/>
            <w:webHidden/>
            <w:color w:val="auto"/>
          </w:rPr>
          <w:fldChar w:fldCharType="separate"/>
        </w:r>
        <w:r w:rsidRPr="00B426B6" w:rsidR="00D90868">
          <w:rPr>
            <w:b w:val="0"/>
            <w:bCs/>
            <w:webHidden/>
            <w:color w:val="auto"/>
          </w:rPr>
          <w:t>3</w:t>
        </w:r>
        <w:r w:rsidRPr="00B426B6" w:rsidR="00D90868">
          <w:rPr>
            <w:b w:val="0"/>
            <w:bCs/>
            <w:webHidden/>
            <w:color w:val="auto"/>
          </w:rPr>
          <w:fldChar w:fldCharType="end"/>
        </w:r>
      </w:hyperlink>
    </w:p>
    <w:p w:rsidRPr="00B426B6" w:rsidR="00D90868" w:rsidRDefault="00000000" w14:paraId="00E539B4" w14:textId="4216D79C">
      <w:pPr>
        <w:pStyle w:val="TOC2"/>
        <w:rPr>
          <w:rFonts w:asciiTheme="minorHAnsi" w:hAnsiTheme="minorHAnsi" w:eastAsiaTheme="minorEastAsia" w:cstheme="minorBidi"/>
          <w:b w:val="0"/>
          <w:bCs/>
          <w:iCs w:val="0"/>
          <w:color w:val="auto"/>
          <w:sz w:val="22"/>
          <w:szCs w:val="22"/>
          <w:lang w:eastAsia="en-AU"/>
        </w:rPr>
      </w:pPr>
      <w:hyperlink w:history="1" w:anchor="_Toc95483409">
        <w:r w:rsidRPr="00B426B6" w:rsidR="00D90868">
          <w:rPr>
            <w:rStyle w:val="Hyperlink"/>
            <w:b w:val="0"/>
            <w:bCs/>
            <w:color w:val="auto"/>
          </w:rPr>
          <w:t>Years 9–10 (Year 7 entry)</w:t>
        </w:r>
        <w:r w:rsidRPr="00B426B6" w:rsidR="00D90868">
          <w:rPr>
            <w:b w:val="0"/>
            <w:bCs/>
            <w:webHidden/>
            <w:color w:val="auto"/>
          </w:rPr>
          <w:tab/>
        </w:r>
        <w:r w:rsidRPr="00B426B6" w:rsidR="00D90868">
          <w:rPr>
            <w:b w:val="0"/>
            <w:bCs/>
            <w:webHidden/>
            <w:color w:val="auto"/>
          </w:rPr>
          <w:fldChar w:fldCharType="begin"/>
        </w:r>
        <w:r w:rsidRPr="00B426B6" w:rsidR="00D90868">
          <w:rPr>
            <w:b w:val="0"/>
            <w:bCs/>
            <w:webHidden/>
            <w:color w:val="auto"/>
          </w:rPr>
          <w:instrText xml:space="preserve"> PAGEREF _Toc95483409 \h </w:instrText>
        </w:r>
        <w:r w:rsidRPr="00B426B6" w:rsidR="00D90868">
          <w:rPr>
            <w:b w:val="0"/>
            <w:bCs/>
            <w:webHidden/>
            <w:color w:val="auto"/>
          </w:rPr>
        </w:r>
        <w:r w:rsidRPr="00B426B6" w:rsidR="00D90868">
          <w:rPr>
            <w:b w:val="0"/>
            <w:bCs/>
            <w:webHidden/>
            <w:color w:val="auto"/>
          </w:rPr>
          <w:fldChar w:fldCharType="separate"/>
        </w:r>
        <w:r w:rsidRPr="00B426B6" w:rsidR="00D90868">
          <w:rPr>
            <w:b w:val="0"/>
            <w:bCs/>
            <w:webHidden/>
            <w:color w:val="auto"/>
          </w:rPr>
          <w:t>11</w:t>
        </w:r>
        <w:r w:rsidRPr="00B426B6" w:rsidR="00D90868">
          <w:rPr>
            <w:b w:val="0"/>
            <w:bCs/>
            <w:webHidden/>
            <w:color w:val="auto"/>
          </w:rPr>
          <w:fldChar w:fldCharType="end"/>
        </w:r>
      </w:hyperlink>
    </w:p>
    <w:p w:rsidR="00D90868" w:rsidP="00D90868" w:rsidRDefault="00231846" w14:paraId="396FC579" w14:textId="090AA71C">
      <w:pPr>
        <w:pStyle w:val="ACARA-HEADING1"/>
        <w:rPr>
          <w:rStyle w:val="Heading1Char"/>
          <w:rFonts w:ascii="Arial" w:hAnsi="Arial" w:cs="Arial"/>
          <w:b w:val="0"/>
          <w:i/>
          <w:caps w:val="0"/>
          <w:color w:val="005D93"/>
          <w:sz w:val="24"/>
        </w:rPr>
      </w:pPr>
      <w:r w:rsidRPr="00B426B6">
        <w:rPr>
          <w:rStyle w:val="Heading1Char"/>
          <w:rFonts w:ascii="Arial" w:hAnsi="Arial" w:cs="Arial"/>
          <w:color w:val="auto"/>
          <w:sz w:val="24"/>
        </w:rPr>
        <w:fldChar w:fldCharType="end"/>
      </w:r>
      <w:bookmarkStart w:name="_Toc95483407" w:id="6"/>
      <w:bookmarkEnd w:id="0"/>
      <w:bookmarkEnd w:id="1"/>
      <w:bookmarkEnd w:id="2"/>
      <w:bookmarkEnd w:id="3"/>
      <w:r w:rsidR="00D90868">
        <w:rPr>
          <w:rStyle w:val="Heading1Char"/>
          <w:rFonts w:ascii="Arial" w:hAnsi="Arial" w:cs="Arial"/>
          <w:color w:val="005D93"/>
          <w:sz w:val="24"/>
        </w:rPr>
        <w:br w:type="page"/>
      </w:r>
    </w:p>
    <w:p w:rsidRPr="001A7957" w:rsidR="00015A2B" w:rsidP="001A7957" w:rsidRDefault="00DC6D0D" w14:paraId="2D5E7745" w14:textId="6F415BE8">
      <w:pPr>
        <w:pStyle w:val="ACARA-HEADING1"/>
      </w:pPr>
      <w:r>
        <w:rPr>
          <w:rFonts w:hint="eastAsia"/>
          <w:caps w:val="0"/>
        </w:rPr>
        <w:lastRenderedPageBreak/>
        <w:t>CURRICULUM ELEMENTS</w:t>
      </w:r>
      <w:bookmarkEnd w:id="4"/>
      <w:bookmarkEnd w:id="6"/>
    </w:p>
    <w:p w:rsidRPr="00C51823" w:rsidR="007E3407" w:rsidP="007E3407" w:rsidRDefault="007E3407" w14:paraId="657D4C41" w14:textId="57E2525E">
      <w:pPr>
        <w:pStyle w:val="ACARA-Heading2"/>
        <w:rPr>
          <w:color w:val="005D93" w:themeColor="text2"/>
        </w:rPr>
      </w:pPr>
      <w:bookmarkStart w:name="_Toc95483408" w:id="7"/>
      <w:bookmarkStart w:name="year6" w:id="8"/>
      <w:bookmarkEnd w:id="5"/>
      <w:r w:rsidRPr="00C51823">
        <w:rPr>
          <w:color w:val="005D93" w:themeColor="text2"/>
        </w:rPr>
        <w:t>Year</w:t>
      </w:r>
      <w:r w:rsidRPr="00C51823" w:rsidR="00C51823">
        <w:rPr>
          <w:color w:val="005D93" w:themeColor="text2"/>
        </w:rPr>
        <w:t>s</w:t>
      </w:r>
      <w:r w:rsidRPr="00C51823">
        <w:rPr>
          <w:color w:val="005D93" w:themeColor="text2"/>
        </w:rPr>
        <w:t xml:space="preserve"> 7–8 (Year 7 </w:t>
      </w:r>
      <w:r w:rsidRPr="00C51823" w:rsidR="007126AF">
        <w:rPr>
          <w:color w:val="005D93" w:themeColor="text2"/>
        </w:rPr>
        <w:t>entry</w:t>
      </w:r>
      <w:r w:rsidRPr="00C51823">
        <w:rPr>
          <w:color w:val="005D93" w:themeColor="text2"/>
        </w:rPr>
        <w:t>)</w:t>
      </w:r>
      <w:bookmarkEnd w:id="7"/>
      <w:r w:rsidRPr="00C51823">
        <w:rPr>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C42132" w:rsidR="007E3407" w:rsidTr="576D956D"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F2D9C" w:rsidR="007E3407" w:rsidP="00334516" w:rsidRDefault="007E3407" w14:paraId="12E33E18" w14:textId="48D6592B">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Pr="00C42132" w:rsidR="007E3407" w:rsidTr="576D956D" w14:paraId="2B3C72CD" w14:textId="77777777">
        <w:tc>
          <w:tcPr>
            <w:tcW w:w="15126" w:type="dxa"/>
            <w:tcBorders>
              <w:top w:val="single" w:color="auto" w:sz="4" w:space="0"/>
              <w:left w:val="single" w:color="auto" w:sz="4" w:space="0"/>
              <w:bottom w:val="single" w:color="auto" w:sz="4" w:space="0"/>
              <w:right w:val="single" w:color="auto" w:sz="4" w:space="0"/>
            </w:tcBorders>
          </w:tcPr>
          <w:p w:rsidRPr="00C42132" w:rsidR="00C872BF" w:rsidP="00FC739E" w:rsidRDefault="00C872BF" w14:paraId="0C335BA5" w14:textId="240D4704">
            <w:pPr>
              <w:pStyle w:val="ACtabletextAS"/>
            </w:pPr>
            <w:r w:rsidRPr="00C42132">
              <w:t xml:space="preserve">In Years 7 and 8, students are beginning their learning of French language, and this will be influenced by prior learning and experiences of language learning. Students use French language to describe their personal world and interact and collaborate with teachers and peers within and beyond the classroom. Listening, speaking, </w:t>
            </w:r>
            <w:proofErr w:type="gramStart"/>
            <w:r w:rsidRPr="00C42132" w:rsidR="3D432D63">
              <w:t>reading</w:t>
            </w:r>
            <w:proofErr w:type="gramEnd"/>
            <w:r w:rsidRPr="00C42132" w:rsidR="3D432D63">
              <w:t xml:space="preserve"> and </w:t>
            </w:r>
            <w:r w:rsidRPr="00C42132">
              <w:t>viewing, and writing activities are supported by scaffolding, modelling and feedback.</w:t>
            </w:r>
          </w:p>
          <w:p w:rsidRPr="00C42132" w:rsidR="007E3407" w:rsidP="00FC739E" w:rsidRDefault="00C872BF" w14:paraId="61C059A8" w14:textId="294F7A19">
            <w:pPr>
              <w:pStyle w:val="ACtabletextAS"/>
              <w:rPr>
                <w:iCs/>
                <w:color w:val="FFCC66" w:themeColor="text1" w:themeTint="BF"/>
              </w:rPr>
            </w:pPr>
            <w:r w:rsidRPr="00C42132">
              <w:t xml:space="preserve">Students access authentic and purpose-developed spoken, written and multimodal resources which may include conversations, audio and video clips, textbooks, advertisements, </w:t>
            </w:r>
            <w:proofErr w:type="gramStart"/>
            <w:r w:rsidRPr="00C42132">
              <w:t>blogs</w:t>
            </w:r>
            <w:proofErr w:type="gramEnd"/>
            <w:r w:rsidRPr="00C42132">
              <w:t xml:space="preserve"> and magazines. They use their English literacy knowledge of metalanguage to reflect on similarities and differences between French and English language pronunciation, </w:t>
            </w:r>
            <w:proofErr w:type="gramStart"/>
            <w:r w:rsidRPr="00C42132">
              <w:t>structures</w:t>
            </w:r>
            <w:proofErr w:type="gramEnd"/>
            <w:r w:rsidRPr="00C42132">
              <w:t xml:space="preserve"> and features. They recognise that language choices reflect cultural values, </w:t>
            </w:r>
            <w:proofErr w:type="gramStart"/>
            <w:r w:rsidRPr="00C42132">
              <w:t>beliefs</w:t>
            </w:r>
            <w:proofErr w:type="gramEnd"/>
            <w:r w:rsidRPr="00C42132">
              <w:t xml:space="preserve"> and identity.</w:t>
            </w:r>
          </w:p>
        </w:tc>
      </w:tr>
      <w:tr w:rsidRPr="00C42132" w:rsidR="007E3407" w:rsidTr="576D956D"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F2D9C" w:rsidR="007E3407" w:rsidP="00334516" w:rsidRDefault="007E3407" w14:paraId="490CE41C" w14:textId="77777777">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p>
        </w:tc>
      </w:tr>
      <w:tr w:rsidRPr="00C42132" w:rsidR="007E3407" w:rsidTr="576D956D" w14:paraId="753377AB" w14:textId="77777777">
        <w:tc>
          <w:tcPr>
            <w:tcW w:w="15126" w:type="dxa"/>
            <w:tcBorders>
              <w:top w:val="single" w:color="auto" w:sz="4" w:space="0"/>
              <w:left w:val="single" w:color="auto" w:sz="4" w:space="0"/>
              <w:bottom w:val="single" w:color="auto" w:sz="4" w:space="0"/>
              <w:right w:val="single" w:color="auto" w:sz="4" w:space="0"/>
            </w:tcBorders>
          </w:tcPr>
          <w:p w:rsidRPr="00C42132" w:rsidR="0088273F" w:rsidP="00FC739E" w:rsidRDefault="0088273F" w14:paraId="563770D4" w14:textId="0BDBDE71">
            <w:pPr>
              <w:pStyle w:val="ACtabletextAS"/>
            </w:pPr>
            <w:r w:rsidRPr="00C42132">
              <w:t xml:space="preserve">By the end of Year 8, students use French language to interact and collaborate with others, and to share information and plan activities in familiar contexts. They respond to others’ contributions, and recognise familiar gestures, </w:t>
            </w:r>
            <w:proofErr w:type="gramStart"/>
            <w:r w:rsidRPr="00C42132">
              <w:t>questions</w:t>
            </w:r>
            <w:proofErr w:type="gramEnd"/>
            <w:r w:rsidRPr="00C42132">
              <w:t xml:space="preserve"> and instructions in exchanges. They recognise relationships between spoken and written forms. They locate and respond to information in texts and use non-verbal, </w:t>
            </w:r>
            <w:proofErr w:type="gramStart"/>
            <w:r w:rsidRPr="00C42132">
              <w:t>visual</w:t>
            </w:r>
            <w:proofErr w:type="gramEnd"/>
            <w:r w:rsidRPr="00C42132">
              <w:t xml:space="preserve"> and contextual cues to help make meaning.  They respond in French or English, and demonstrate understanding of context, </w:t>
            </w:r>
            <w:proofErr w:type="gramStart"/>
            <w:r w:rsidRPr="00C42132">
              <w:t>purpose</w:t>
            </w:r>
            <w:proofErr w:type="gramEnd"/>
            <w:r w:rsidRPr="00C42132">
              <w:t xml:space="preserve"> and audience in texts. They use familiar language, and modelled sentence and grammatical structures to create texts</w:t>
            </w:r>
            <w:r w:rsidRPr="00C42132" w:rsidR="5CC1151C">
              <w:t>,</w:t>
            </w:r>
            <w:r w:rsidRPr="00C42132">
              <w:t xml:space="preserve"> and demonstrate understanding of how some language reflects cultural practices.</w:t>
            </w:r>
          </w:p>
          <w:p w:rsidRPr="00C42132" w:rsidR="007E3407" w:rsidP="79E51B8F" w:rsidRDefault="0088273F" w14:paraId="74261D00" w14:textId="04483A59">
            <w:pPr>
              <w:pStyle w:val="ACtabletextAS"/>
              <w:rPr>
                <w:color w:val="FFBB33" w:themeColor="text1"/>
              </w:rPr>
            </w:pPr>
            <w:r w:rsidRPr="00C42132">
              <w:t xml:space="preserve">Students approximate French sound patterns, </w:t>
            </w:r>
            <w:proofErr w:type="gramStart"/>
            <w:r w:rsidRPr="00C42132">
              <w:t>intonation</w:t>
            </w:r>
            <w:proofErr w:type="gramEnd"/>
            <w:r w:rsidRPr="00C42132">
              <w:t xml:space="preserve"> and rhythms</w:t>
            </w:r>
            <w:r w:rsidRPr="00C42132" w:rsidR="78023749">
              <w:t>,</w:t>
            </w:r>
            <w:r w:rsidRPr="00C42132">
              <w:t xml:space="preserve"> and demonstrate understanding that French has conventions and rules for non-verbal, spoken and written communication. They comment on aspects of French and English language structures and features, using metalanguage. They demonstrate awareness that the French language </w:t>
            </w:r>
            <w:proofErr w:type="gramStart"/>
            <w:r w:rsidRPr="00C42132">
              <w:t>is connected with</w:t>
            </w:r>
            <w:proofErr w:type="gramEnd"/>
            <w:r w:rsidRPr="00C42132">
              <w:t xml:space="preserve"> culture and identity, and that this is reflected in their own language(s)</w:t>
            </w:r>
            <w:r w:rsidRPr="00C42132" w:rsidR="11A0BDC1">
              <w:t>,</w:t>
            </w:r>
            <w:r w:rsidRPr="00C42132" w:rsidR="7934B830">
              <w:t xml:space="preserve"> </w:t>
            </w:r>
            <w:r w:rsidRPr="00C42132">
              <w:t>culture(s)</w:t>
            </w:r>
            <w:r w:rsidRPr="00C42132" w:rsidR="3BAD673B">
              <w:t xml:space="preserve"> and identity</w:t>
            </w:r>
            <w:r w:rsidRPr="00C42132">
              <w:t>.</w:t>
            </w:r>
          </w:p>
        </w:tc>
      </w:tr>
      <w:bookmarkEnd w:id="8"/>
    </w:tbl>
    <w:p w:rsidR="0055542E" w:rsidP="0055542E" w:rsidRDefault="0055542E" w14:paraId="6578CC9D" w14:textId="77777777">
      <w:pPr>
        <w:spacing w:before="160" w:after="0"/>
      </w:pPr>
    </w:p>
    <w:p w:rsidR="00AA3251" w:rsidRDefault="00AA3251" w14:paraId="23D4585C"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394FF944" w14:paraId="7BF9BD2C" w14:textId="77777777">
        <w:tc>
          <w:tcPr>
            <w:tcW w:w="12328" w:type="dxa"/>
            <w:gridSpan w:val="2"/>
            <w:shd w:val="clear" w:color="auto" w:fill="005D93" w:themeFill="text2"/>
          </w:tcPr>
          <w:p w:rsidRPr="00F91937" w:rsidR="00F757B8" w:rsidP="00334516" w:rsidRDefault="00F757B8" w14:paraId="338875A3" w14:textId="7F8170E1">
            <w:pPr>
              <w:pStyle w:val="BodyText"/>
              <w:spacing w:before="40" w:after="40" w:line="240" w:lineRule="auto"/>
              <w:ind w:left="23" w:right="23"/>
              <w:rPr>
                <w:b/>
                <w:bCs/>
              </w:rPr>
            </w:pPr>
            <w:r>
              <w:rPr>
                <w:b/>
                <w:color w:val="FFFFFF" w:themeColor="background1"/>
              </w:rPr>
              <w:lastRenderedPageBreak/>
              <w:t xml:space="preserve">Strand: Communicating meaning in </w:t>
            </w:r>
            <w:r w:rsidR="00E459C4">
              <w:rPr>
                <w:b/>
                <w:color w:val="FFFFFF" w:themeColor="background1"/>
              </w:rPr>
              <w:t>French</w:t>
            </w:r>
          </w:p>
        </w:tc>
        <w:tc>
          <w:tcPr>
            <w:tcW w:w="2798" w:type="dxa"/>
            <w:shd w:val="clear" w:color="auto" w:fill="FFFFFF" w:themeFill="accent6"/>
          </w:tcPr>
          <w:p w:rsidRPr="007078D3" w:rsidR="00F757B8" w:rsidP="00334516" w:rsidRDefault="00F757B8" w14:paraId="1515AF7B" w14:textId="19DAB8BD">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Pr="0094378D" w:rsidR="00F757B8" w:rsidTr="00334516" w14:paraId="15A85172" w14:textId="77777777">
        <w:tc>
          <w:tcPr>
            <w:tcW w:w="15126" w:type="dxa"/>
            <w:gridSpan w:val="3"/>
            <w:shd w:val="clear" w:color="auto" w:fill="E5F5FB" w:themeFill="accent2"/>
          </w:tcPr>
          <w:p w:rsidRPr="007078D3" w:rsidR="00F757B8" w:rsidP="00334516" w:rsidRDefault="00F757B8" w14:paraId="36DB49BB" w14:textId="47D922C2">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E459C4">
              <w:rPr>
                <w:b/>
                <w:bCs/>
                <w:color w:val="auto"/>
              </w:rPr>
              <w:t>French</w:t>
            </w:r>
          </w:p>
        </w:tc>
      </w:tr>
      <w:tr w:rsidRPr="0094378D" w:rsidR="00F757B8" w:rsidTr="394FF944" w14:paraId="6D041103" w14:textId="77777777">
        <w:tc>
          <w:tcPr>
            <w:tcW w:w="4673" w:type="dxa"/>
            <w:shd w:val="clear" w:color="auto" w:fill="FFD685" w:themeFill="accent3"/>
          </w:tcPr>
          <w:p w:rsidRPr="00CC798A" w:rsidR="00F757B8" w:rsidP="00334516" w:rsidRDefault="00F757B8" w14:paraId="754932F7"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1435228C"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557B0F3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6079A4" w:rsidTr="00334516" w14:paraId="11B0FCBB" w14:textId="77777777">
        <w:trPr>
          <w:trHeight w:val="2367"/>
        </w:trPr>
        <w:tc>
          <w:tcPr>
            <w:tcW w:w="4673" w:type="dxa"/>
          </w:tcPr>
          <w:p w:rsidR="006079A4" w:rsidP="00FC739E" w:rsidRDefault="006079A4" w14:paraId="6A8547DD" w14:textId="77777777">
            <w:pPr>
              <w:pStyle w:val="ACtabletextCD"/>
            </w:pPr>
            <w:r w:rsidRPr="00CB6883">
              <w:t>interact</w:t>
            </w:r>
            <w:r>
              <w:t xml:space="preserve"> </w:t>
            </w:r>
            <w:r w:rsidRPr="00CB6883">
              <w:t>with</w:t>
            </w:r>
            <w:r>
              <w:t xml:space="preserve"> </w:t>
            </w:r>
            <w:r w:rsidRPr="00CB6883">
              <w:t>others</w:t>
            </w:r>
            <w:r>
              <w:t xml:space="preserve"> </w:t>
            </w:r>
            <w:r w:rsidRPr="00CB6883">
              <w:t>using</w:t>
            </w:r>
            <w:r>
              <w:t xml:space="preserve"> </w:t>
            </w:r>
            <w:r w:rsidRPr="00CB6883">
              <w:t>modelled</w:t>
            </w:r>
            <w:r>
              <w:t xml:space="preserve"> </w:t>
            </w:r>
            <w:r w:rsidRPr="00CB6883">
              <w:t>language</w:t>
            </w:r>
            <w:r>
              <w:t xml:space="preserve"> </w:t>
            </w:r>
            <w:r w:rsidRPr="00CB6883">
              <w:t>to</w:t>
            </w:r>
            <w:r>
              <w:t xml:space="preserve"> </w:t>
            </w:r>
            <w:r w:rsidRPr="00CB6883">
              <w:t>exchange</w:t>
            </w:r>
            <w:r>
              <w:t xml:space="preserve"> </w:t>
            </w:r>
            <w:r w:rsidRPr="00CB6883">
              <w:t>information</w:t>
            </w:r>
            <w:r>
              <w:t xml:space="preserve"> </w:t>
            </w:r>
            <w:r w:rsidRPr="00CB6883">
              <w:t>in</w:t>
            </w:r>
            <w:r>
              <w:t xml:space="preserve"> </w:t>
            </w:r>
            <w:r w:rsidRPr="00CB6883">
              <w:t>familiar</w:t>
            </w:r>
            <w:r>
              <w:t xml:space="preserve"> </w:t>
            </w:r>
            <w:r w:rsidRPr="00CB6883">
              <w:t>contexts</w:t>
            </w:r>
            <w:r>
              <w:t xml:space="preserve"> </w:t>
            </w:r>
            <w:r w:rsidRPr="00CB6883">
              <w:t>about</w:t>
            </w:r>
            <w:r>
              <w:t xml:space="preserve"> </w:t>
            </w:r>
            <w:r w:rsidRPr="00CB6883">
              <w:t>self</w:t>
            </w:r>
            <w:r>
              <w:t xml:space="preserve"> </w:t>
            </w:r>
            <w:r w:rsidRPr="00CB6883">
              <w:t>and</w:t>
            </w:r>
            <w:r>
              <w:t xml:space="preserve"> </w:t>
            </w:r>
            <w:r w:rsidRPr="00CB6883">
              <w:t>personal</w:t>
            </w:r>
            <w:r>
              <w:t xml:space="preserve"> </w:t>
            </w:r>
            <w:r w:rsidRPr="00CB6883">
              <w:t>world</w:t>
            </w:r>
            <w:r>
              <w:t xml:space="preserve"> </w:t>
            </w:r>
          </w:p>
          <w:p w:rsidRPr="00CB6883" w:rsidR="006079A4" w:rsidP="00FC739E" w:rsidRDefault="006079A4" w14:paraId="1622E9DD" w14:textId="77777777">
            <w:pPr>
              <w:pStyle w:val="ACtabletextCD"/>
            </w:pPr>
            <w:r>
              <w:t>AC9LF8EC01</w:t>
            </w:r>
          </w:p>
          <w:p w:rsidRPr="00E9248E" w:rsidR="006079A4" w:rsidP="006079A4" w:rsidRDefault="006079A4" w14:paraId="500DA456" w14:textId="7BF4D238">
            <w:pPr>
              <w:pStyle w:val="ACtabletextCD"/>
              <w:rPr>
                <w:rStyle w:val="SubtleEmphasis"/>
                <w:i/>
                <w:iCs w:val="0"/>
              </w:rPr>
            </w:pPr>
          </w:p>
        </w:tc>
        <w:tc>
          <w:tcPr>
            <w:tcW w:w="10453" w:type="dxa"/>
            <w:gridSpan w:val="2"/>
          </w:tcPr>
          <w:p w:rsidRPr="00962918" w:rsidR="00D618E8" w:rsidP="00D618E8" w:rsidRDefault="00D618E8" w14:paraId="4836EE2D" w14:textId="77777777">
            <w:pPr>
              <w:pStyle w:val="ACtabletextCEbullet"/>
              <w:rPr>
                <w:i/>
                <w:color w:val="auto"/>
              </w:rPr>
            </w:pPr>
            <w:r w:rsidRPr="00D618E8">
              <w:rPr>
                <w:iCs/>
                <w:color w:val="auto"/>
              </w:rPr>
              <w:t xml:space="preserve">exchanging greetings, wishes and thanks, adjusting language to suit the situation such as </w:t>
            </w:r>
            <w:r w:rsidRPr="00962918">
              <w:rPr>
                <w:i/>
                <w:color w:val="auto"/>
              </w:rPr>
              <w:t xml:space="preserve">Bonjour, la </w:t>
            </w:r>
            <w:proofErr w:type="spellStart"/>
            <w:r w:rsidRPr="00962918">
              <w:rPr>
                <w:i/>
                <w:color w:val="auto"/>
              </w:rPr>
              <w:t>classe</w:t>
            </w:r>
            <w:proofErr w:type="spellEnd"/>
            <w:r w:rsidRPr="00962918">
              <w:rPr>
                <w:i/>
                <w:color w:val="auto"/>
              </w:rPr>
              <w:t xml:space="preserve">! </w:t>
            </w:r>
            <w:r w:rsidRPr="008A4010">
              <w:rPr>
                <w:i/>
                <w:color w:val="auto"/>
                <w:lang w:val="fr-FR"/>
              </w:rPr>
              <w:t xml:space="preserve">Salut, Marianne, ça </w:t>
            </w:r>
            <w:proofErr w:type="gramStart"/>
            <w:r w:rsidRPr="008A4010">
              <w:rPr>
                <w:i/>
                <w:color w:val="auto"/>
                <w:lang w:val="fr-FR"/>
              </w:rPr>
              <w:t>va?</w:t>
            </w:r>
            <w:proofErr w:type="gramEnd"/>
            <w:r w:rsidRPr="008A4010">
              <w:rPr>
                <w:i/>
                <w:color w:val="auto"/>
                <w:lang w:val="fr-FR"/>
              </w:rPr>
              <w:t xml:space="preserve"> Bonsoir, Madame Legrand, comment allez-</w:t>
            </w:r>
            <w:proofErr w:type="gramStart"/>
            <w:r w:rsidRPr="008A4010">
              <w:rPr>
                <w:i/>
                <w:color w:val="auto"/>
                <w:lang w:val="fr-FR"/>
              </w:rPr>
              <w:t>vous?</w:t>
            </w:r>
            <w:proofErr w:type="gramEnd"/>
            <w:r w:rsidRPr="008A4010">
              <w:rPr>
                <w:i/>
                <w:color w:val="auto"/>
                <w:lang w:val="fr-FR"/>
              </w:rPr>
              <w:t xml:space="preserve"> </w:t>
            </w:r>
            <w:r w:rsidRPr="00962918">
              <w:rPr>
                <w:i/>
                <w:color w:val="auto"/>
              </w:rPr>
              <w:t xml:space="preserve">Bonne fête, Solange! Merci bien, Maman ... </w:t>
            </w:r>
          </w:p>
          <w:p w:rsidRPr="008A4010" w:rsidR="00D618E8" w:rsidP="00D618E8" w:rsidRDefault="00D618E8" w14:paraId="7E5C0BDC" w14:textId="48ACCEFC">
            <w:pPr>
              <w:pStyle w:val="ACtabletextCEbullet"/>
              <w:rPr>
                <w:iCs/>
                <w:color w:val="auto"/>
                <w:lang w:val="fr-FR"/>
              </w:rPr>
            </w:pPr>
            <w:proofErr w:type="spellStart"/>
            <w:proofErr w:type="gramStart"/>
            <w:r w:rsidRPr="008A4010">
              <w:rPr>
                <w:iCs/>
                <w:color w:val="auto"/>
                <w:lang w:val="fr-FR"/>
              </w:rPr>
              <w:t>introducing</w:t>
            </w:r>
            <w:proofErr w:type="spellEnd"/>
            <w:proofErr w:type="gramEnd"/>
            <w:r w:rsidRPr="008A4010">
              <w:rPr>
                <w:iCs/>
                <w:color w:val="auto"/>
                <w:lang w:val="fr-FR"/>
              </w:rPr>
              <w:t xml:space="preserve"> and </w:t>
            </w:r>
            <w:proofErr w:type="spellStart"/>
            <w:r w:rsidRPr="008A4010">
              <w:rPr>
                <w:iCs/>
                <w:color w:val="auto"/>
                <w:lang w:val="fr-FR"/>
              </w:rPr>
              <w:t>describing</w:t>
            </w:r>
            <w:proofErr w:type="spellEnd"/>
            <w:r w:rsidRPr="008A4010">
              <w:rPr>
                <w:iCs/>
                <w:color w:val="auto"/>
                <w:lang w:val="fr-FR"/>
              </w:rPr>
              <w:t xml:space="preserve"> self and </w:t>
            </w:r>
            <w:proofErr w:type="spellStart"/>
            <w:r w:rsidRPr="008A4010">
              <w:rPr>
                <w:iCs/>
                <w:color w:val="auto"/>
                <w:lang w:val="fr-FR"/>
              </w:rPr>
              <w:t>others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Je m’appelle Marc; </w:t>
            </w:r>
            <w:r w:rsidR="00940027">
              <w:rPr>
                <w:i/>
                <w:color w:val="auto"/>
                <w:lang w:val="fr-FR"/>
              </w:rPr>
              <w:t>J</w:t>
            </w:r>
            <w:r w:rsidRPr="008A4010">
              <w:rPr>
                <w:i/>
                <w:color w:val="auto"/>
                <w:lang w:val="fr-FR"/>
              </w:rPr>
              <w:t>e te présente mon oncle; Voici ma petite sœur, Eliane; Je m’appelle Sophie, j’ai les yeux bleus, j’aime le sport ...</w:t>
            </w:r>
            <w:r w:rsidRPr="008A4010">
              <w:rPr>
                <w:iCs/>
                <w:color w:val="auto"/>
                <w:lang w:val="fr-FR"/>
              </w:rPr>
              <w:t xml:space="preserve"> </w:t>
            </w:r>
          </w:p>
          <w:p w:rsidRPr="008A4010" w:rsidR="00D618E8" w:rsidP="00D618E8" w:rsidRDefault="00D618E8" w14:paraId="2C3FFD1F" w14:textId="77777777">
            <w:pPr>
              <w:pStyle w:val="ACtabletextCEbullet"/>
              <w:rPr>
                <w:i/>
                <w:color w:val="auto"/>
                <w:lang w:val="fr-FR"/>
              </w:rPr>
            </w:pPr>
            <w:proofErr w:type="spellStart"/>
            <w:proofErr w:type="gramStart"/>
            <w:r w:rsidRPr="008A4010">
              <w:rPr>
                <w:iCs/>
                <w:color w:val="auto"/>
                <w:lang w:val="fr-FR"/>
              </w:rPr>
              <w:t>stating</w:t>
            </w:r>
            <w:proofErr w:type="spellEnd"/>
            <w:proofErr w:type="gramEnd"/>
            <w:r w:rsidRPr="008A4010">
              <w:rPr>
                <w:iCs/>
                <w:color w:val="auto"/>
                <w:lang w:val="fr-FR"/>
              </w:rPr>
              <w:t xml:space="preserve"> likes, dislikes and </w:t>
            </w:r>
            <w:proofErr w:type="spellStart"/>
            <w:r w:rsidRPr="008A4010">
              <w:rPr>
                <w:iCs/>
                <w:color w:val="auto"/>
                <w:lang w:val="fr-FR"/>
              </w:rPr>
              <w:t>preferences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
                <w:color w:val="auto"/>
                <w:lang w:val="fr-FR"/>
              </w:rPr>
              <w:t xml:space="preserve">, J’aime bien le fromage mais je n’aime pas le yaourt; Je déteste les prunes mais j’adore les pruneaux ... </w:t>
            </w:r>
          </w:p>
          <w:p w:rsidRPr="008A4010" w:rsidR="00D618E8" w:rsidP="00D618E8" w:rsidRDefault="00D618E8" w14:paraId="2DDE4E07" w14:textId="77777777">
            <w:pPr>
              <w:pStyle w:val="ACtabletextCEbullet"/>
              <w:rPr>
                <w:iCs/>
                <w:color w:val="auto"/>
                <w:lang w:val="fr-FR"/>
              </w:rPr>
            </w:pPr>
            <w:proofErr w:type="spellStart"/>
            <w:proofErr w:type="gramStart"/>
            <w:r w:rsidRPr="008A4010">
              <w:rPr>
                <w:iCs/>
                <w:color w:val="auto"/>
                <w:lang w:val="fr-FR"/>
              </w:rPr>
              <w:t>comparing</w:t>
            </w:r>
            <w:proofErr w:type="spellEnd"/>
            <w:proofErr w:type="gramEnd"/>
            <w:r w:rsidRPr="008A4010">
              <w:rPr>
                <w:iCs/>
                <w:color w:val="auto"/>
                <w:lang w:val="fr-FR"/>
              </w:rPr>
              <w:t xml:space="preserve"> routines, </w:t>
            </w:r>
            <w:proofErr w:type="spellStart"/>
            <w:r w:rsidRPr="008A4010">
              <w:rPr>
                <w:iCs/>
                <w:color w:val="auto"/>
                <w:lang w:val="fr-FR"/>
              </w:rPr>
              <w:t>interests</w:t>
            </w:r>
            <w:proofErr w:type="spellEnd"/>
            <w:r w:rsidRPr="008A4010">
              <w:rPr>
                <w:iCs/>
                <w:color w:val="auto"/>
                <w:lang w:val="fr-FR"/>
              </w:rPr>
              <w:t xml:space="preserve"> and </w:t>
            </w:r>
            <w:proofErr w:type="spellStart"/>
            <w:r w:rsidRPr="008A4010">
              <w:rPr>
                <w:iCs/>
                <w:color w:val="auto"/>
                <w:lang w:val="fr-FR"/>
              </w:rPr>
              <w:t>leisure</w:t>
            </w:r>
            <w:proofErr w:type="spellEnd"/>
            <w:r w:rsidRPr="008A4010">
              <w:rPr>
                <w:iCs/>
                <w:color w:val="auto"/>
                <w:lang w:val="fr-FR"/>
              </w:rPr>
              <w:t xml:space="preserve"> </w:t>
            </w:r>
            <w:proofErr w:type="spellStart"/>
            <w:r w:rsidRPr="008A4010">
              <w:rPr>
                <w:iCs/>
                <w:color w:val="auto"/>
                <w:lang w:val="fr-FR"/>
              </w:rPr>
              <w:t>activities</w:t>
            </w:r>
            <w:proofErr w:type="spellEnd"/>
            <w:r w:rsidRPr="008A4010">
              <w:rPr>
                <w:iCs/>
                <w:color w:val="auto"/>
                <w:lang w:val="fr-FR"/>
              </w:rPr>
              <w:t xml:space="preserve">, </w:t>
            </w:r>
            <w:proofErr w:type="spellStart"/>
            <w:r w:rsidRPr="008A4010">
              <w:rPr>
                <w:iCs/>
                <w:color w:val="auto"/>
                <w:lang w:val="fr-FR"/>
              </w:rPr>
              <w:t>using</w:t>
            </w:r>
            <w:proofErr w:type="spellEnd"/>
            <w:r w:rsidRPr="008A4010">
              <w:rPr>
                <w:iCs/>
                <w:color w:val="auto"/>
                <w:lang w:val="fr-FR"/>
              </w:rPr>
              <w:t xml:space="preserve"> </w:t>
            </w:r>
            <w:proofErr w:type="spellStart"/>
            <w:r w:rsidRPr="008A4010">
              <w:rPr>
                <w:iCs/>
                <w:color w:val="auto"/>
                <w:lang w:val="fr-FR"/>
              </w:rPr>
              <w:t>language</w:t>
            </w:r>
            <w:proofErr w:type="spellEnd"/>
            <w:r w:rsidRPr="008A4010">
              <w:rPr>
                <w:iCs/>
                <w:color w:val="auto"/>
                <w:lang w:val="fr-FR"/>
              </w:rPr>
              <w:t xml:space="preserve"> </w:t>
            </w:r>
            <w:proofErr w:type="spellStart"/>
            <w:r w:rsidRPr="008A4010">
              <w:rPr>
                <w:iCs/>
                <w:color w:val="auto"/>
                <w:lang w:val="fr-FR"/>
              </w:rPr>
              <w:t>associated</w:t>
            </w:r>
            <w:proofErr w:type="spellEnd"/>
            <w:r w:rsidRPr="008A4010">
              <w:rPr>
                <w:iCs/>
                <w:color w:val="auto"/>
                <w:lang w:val="fr-FR"/>
              </w:rPr>
              <w:t xml:space="preserve"> </w:t>
            </w:r>
            <w:proofErr w:type="spellStart"/>
            <w:r w:rsidRPr="008A4010">
              <w:rPr>
                <w:iCs/>
                <w:color w:val="auto"/>
                <w:lang w:val="fr-FR"/>
              </w:rPr>
              <w:t>with</w:t>
            </w:r>
            <w:proofErr w:type="spellEnd"/>
            <w:r w:rsidRPr="008A4010">
              <w:rPr>
                <w:iCs/>
                <w:color w:val="auto"/>
                <w:lang w:val="fr-FR"/>
              </w:rPr>
              <w:t xml:space="preserve"> time, </w:t>
            </w:r>
            <w:proofErr w:type="spellStart"/>
            <w:r w:rsidRPr="008A4010">
              <w:rPr>
                <w:iCs/>
                <w:color w:val="auto"/>
                <w:lang w:val="fr-FR"/>
              </w:rPr>
              <w:t>frequency</w:t>
            </w:r>
            <w:proofErr w:type="spellEnd"/>
            <w:r w:rsidRPr="008A4010">
              <w:rPr>
                <w:iCs/>
                <w:color w:val="auto"/>
                <w:lang w:val="fr-FR"/>
              </w:rPr>
              <w:t xml:space="preserve"> and location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Lundi après-midi, je fais du foot; Le weekend, je joue aux jeux </w:t>
            </w:r>
            <w:proofErr w:type="spellStart"/>
            <w:r w:rsidRPr="008A4010">
              <w:rPr>
                <w:i/>
                <w:color w:val="auto"/>
                <w:lang w:val="fr-FR"/>
              </w:rPr>
              <w:t>vidéos</w:t>
            </w:r>
            <w:proofErr w:type="spellEnd"/>
            <w:r w:rsidRPr="008A4010">
              <w:rPr>
                <w:i/>
                <w:color w:val="auto"/>
                <w:lang w:val="fr-FR"/>
              </w:rPr>
              <w:t>; L’hiver, je fais du ski; L’été, on va souvent à la plage ...</w:t>
            </w:r>
            <w:r w:rsidRPr="008A4010">
              <w:rPr>
                <w:iCs/>
                <w:color w:val="auto"/>
                <w:lang w:val="fr-FR"/>
              </w:rPr>
              <w:t xml:space="preserve"> </w:t>
            </w:r>
          </w:p>
          <w:p w:rsidRPr="007E2AC6" w:rsidR="006079A4" w:rsidP="00D618E8" w:rsidRDefault="00D618E8" w14:paraId="36666803" w14:textId="44642C1F">
            <w:pPr>
              <w:pStyle w:val="ACtabletextCEbullet"/>
              <w:rPr>
                <w:iCs/>
                <w:color w:val="auto"/>
              </w:rPr>
            </w:pPr>
            <w:r w:rsidRPr="00D618E8">
              <w:rPr>
                <w:iCs/>
                <w:color w:val="auto"/>
              </w:rPr>
              <w:t>describing aspects of their own lifestyles such as surf lifesaving, school camps, excursions and music events that may interest young learners of their own age in French-speaking environments</w:t>
            </w:r>
          </w:p>
        </w:tc>
      </w:tr>
      <w:tr w:rsidRPr="0094378D" w:rsidR="006079A4" w:rsidTr="00334516" w14:paraId="45DD62C1" w14:textId="77777777">
        <w:trPr>
          <w:trHeight w:val="2367"/>
        </w:trPr>
        <w:tc>
          <w:tcPr>
            <w:tcW w:w="4673" w:type="dxa"/>
          </w:tcPr>
          <w:p w:rsidR="007024B9" w:rsidP="00FC739E" w:rsidRDefault="007024B9" w14:paraId="60C31822" w14:textId="77777777">
            <w:pPr>
              <w:pStyle w:val="ACtabletextCD"/>
            </w:pPr>
            <w:r w:rsidRPr="00CB6883">
              <w:t>develop</w:t>
            </w:r>
            <w:r>
              <w:t xml:space="preserve"> </w:t>
            </w:r>
            <w:r w:rsidRPr="00CB6883">
              <w:t>language</w:t>
            </w:r>
            <w:r>
              <w:t xml:space="preserve"> </w:t>
            </w:r>
            <w:r w:rsidRPr="00CB6883">
              <w:t>to</w:t>
            </w:r>
            <w:r>
              <w:t xml:space="preserve"> </w:t>
            </w:r>
            <w:r w:rsidRPr="00CB6883">
              <w:t>interact</w:t>
            </w:r>
            <w:r>
              <w:t xml:space="preserve"> </w:t>
            </w:r>
            <w:r w:rsidRPr="00CB6883">
              <w:t>in</w:t>
            </w:r>
            <w:r>
              <w:t xml:space="preserve"> </w:t>
            </w:r>
            <w:r w:rsidRPr="00CB6883">
              <w:t>exchanges,</w:t>
            </w:r>
            <w:r>
              <w:t xml:space="preserve"> </w:t>
            </w:r>
            <w:r w:rsidRPr="00CB6883">
              <w:t>routines,</w:t>
            </w:r>
            <w:r>
              <w:t xml:space="preserve"> </w:t>
            </w:r>
            <w:r w:rsidRPr="00CB6883">
              <w:t>tasks</w:t>
            </w:r>
            <w:r>
              <w:t xml:space="preserve"> </w:t>
            </w:r>
            <w:r w:rsidRPr="00CB6883">
              <w:t>and</w:t>
            </w:r>
            <w:r>
              <w:t xml:space="preserve"> </w:t>
            </w:r>
            <w:r w:rsidRPr="00CB6883">
              <w:t>responsibilities</w:t>
            </w:r>
            <w:r>
              <w:t xml:space="preserve"> related to classroom and </w:t>
            </w:r>
            <w:proofErr w:type="gramStart"/>
            <w:r>
              <w:t>interests</w:t>
            </w:r>
            <w:proofErr w:type="gramEnd"/>
            <w:r>
              <w:t xml:space="preserve"> </w:t>
            </w:r>
          </w:p>
          <w:p w:rsidRPr="00E9248E" w:rsidR="006079A4" w:rsidP="00FC739E" w:rsidRDefault="007024B9" w14:paraId="4DDC49E8" w14:textId="3781C9E3">
            <w:pPr>
              <w:pStyle w:val="ACtabletextCD"/>
              <w:rPr>
                <w:rStyle w:val="SubtleEmphasis"/>
                <w:i/>
                <w:iCs w:val="0"/>
              </w:rPr>
            </w:pPr>
            <w:r>
              <w:t>AC9LF8EC0</w:t>
            </w:r>
            <w:r w:rsidRPr="00CB6883">
              <w:t>2</w:t>
            </w:r>
          </w:p>
        </w:tc>
        <w:tc>
          <w:tcPr>
            <w:tcW w:w="10453" w:type="dxa"/>
            <w:gridSpan w:val="2"/>
          </w:tcPr>
          <w:p w:rsidRPr="00962918" w:rsidR="001057ED" w:rsidP="001057ED" w:rsidRDefault="001057ED" w14:paraId="73D50C5B" w14:textId="77777777">
            <w:pPr>
              <w:pStyle w:val="ACtabletextCEbullet"/>
              <w:rPr>
                <w:i/>
                <w:color w:val="auto"/>
              </w:rPr>
            </w:pPr>
            <w:r w:rsidRPr="001057ED">
              <w:rPr>
                <w:iCs/>
                <w:color w:val="auto"/>
              </w:rPr>
              <w:t xml:space="preserve">asking and answering questions such as </w:t>
            </w:r>
            <w:proofErr w:type="spellStart"/>
            <w:r w:rsidRPr="00962918">
              <w:rPr>
                <w:i/>
                <w:color w:val="auto"/>
              </w:rPr>
              <w:t>Qu’est-ce</w:t>
            </w:r>
            <w:proofErr w:type="spellEnd"/>
            <w:r w:rsidRPr="00962918">
              <w:rPr>
                <w:i/>
                <w:color w:val="auto"/>
              </w:rPr>
              <w:t xml:space="preserve"> que </w:t>
            </w:r>
            <w:proofErr w:type="spellStart"/>
            <w:r w:rsidRPr="00962918">
              <w:rPr>
                <w:i/>
                <w:color w:val="auto"/>
              </w:rPr>
              <w:t>c’est</w:t>
            </w:r>
            <w:proofErr w:type="spellEnd"/>
            <w:r w:rsidRPr="00962918">
              <w:rPr>
                <w:i/>
                <w:color w:val="auto"/>
              </w:rPr>
              <w:t xml:space="preserve">? </w:t>
            </w:r>
            <w:r w:rsidRPr="008A4010">
              <w:rPr>
                <w:i/>
                <w:color w:val="auto"/>
                <w:lang w:val="fr-FR"/>
              </w:rPr>
              <w:t>C’est… ce sont…,</w:t>
            </w:r>
            <w:r w:rsidRPr="008A4010">
              <w:rPr>
                <w:iCs/>
                <w:color w:val="auto"/>
                <w:lang w:val="fr-FR"/>
              </w:rPr>
              <w:t xml:space="preserve"> and </w:t>
            </w:r>
            <w:proofErr w:type="spellStart"/>
            <w:r w:rsidRPr="008A4010">
              <w:rPr>
                <w:iCs/>
                <w:color w:val="auto"/>
                <w:lang w:val="fr-FR"/>
              </w:rPr>
              <w:t>requesting</w:t>
            </w:r>
            <w:proofErr w:type="spellEnd"/>
            <w:r w:rsidRPr="008A4010">
              <w:rPr>
                <w:iCs/>
                <w:color w:val="auto"/>
                <w:lang w:val="fr-FR"/>
              </w:rPr>
              <w:t xml:space="preserve"> clarification or permission,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J’ai une question, comment dit-on </w:t>
            </w:r>
            <w:proofErr w:type="gramStart"/>
            <w:r w:rsidRPr="008A4010">
              <w:rPr>
                <w:i/>
                <w:color w:val="auto"/>
                <w:lang w:val="fr-FR"/>
              </w:rPr>
              <w:t>…?</w:t>
            </w:r>
            <w:proofErr w:type="gramEnd"/>
            <w:r w:rsidRPr="008A4010">
              <w:rPr>
                <w:i/>
                <w:color w:val="auto"/>
                <w:lang w:val="fr-FR"/>
              </w:rPr>
              <w:t xml:space="preserve"> </w:t>
            </w:r>
            <w:r w:rsidRPr="00962918">
              <w:rPr>
                <w:i/>
                <w:color w:val="auto"/>
              </w:rPr>
              <w:t xml:space="preserve">Comment </w:t>
            </w:r>
            <w:proofErr w:type="spellStart"/>
            <w:r w:rsidRPr="00962918">
              <w:rPr>
                <w:i/>
                <w:color w:val="auto"/>
              </w:rPr>
              <w:t>ça</w:t>
            </w:r>
            <w:proofErr w:type="spellEnd"/>
            <w:r w:rsidRPr="00962918">
              <w:rPr>
                <w:i/>
                <w:color w:val="auto"/>
              </w:rPr>
              <w:t xml:space="preserve"> </w:t>
            </w:r>
            <w:proofErr w:type="spellStart"/>
            <w:r w:rsidRPr="00962918">
              <w:rPr>
                <w:i/>
                <w:color w:val="auto"/>
              </w:rPr>
              <w:t>s’écrit</w:t>
            </w:r>
            <w:proofErr w:type="spellEnd"/>
            <w:r w:rsidRPr="00962918">
              <w:rPr>
                <w:i/>
                <w:color w:val="auto"/>
              </w:rPr>
              <w:t xml:space="preserve"> …? </w:t>
            </w:r>
          </w:p>
          <w:p w:rsidRPr="00962918" w:rsidR="001057ED" w:rsidP="001057ED" w:rsidRDefault="001057ED" w14:paraId="4F47FB10" w14:textId="77777777">
            <w:pPr>
              <w:pStyle w:val="ACtabletextCEbullet"/>
              <w:rPr>
                <w:i/>
                <w:color w:val="auto"/>
              </w:rPr>
            </w:pPr>
            <w:proofErr w:type="spellStart"/>
            <w:proofErr w:type="gramStart"/>
            <w:r w:rsidRPr="008A4010">
              <w:rPr>
                <w:iCs/>
                <w:color w:val="auto"/>
                <w:lang w:val="fr-FR"/>
              </w:rPr>
              <w:t>requesting</w:t>
            </w:r>
            <w:proofErr w:type="spellEnd"/>
            <w:proofErr w:type="gramEnd"/>
            <w:r w:rsidRPr="008A4010">
              <w:rPr>
                <w:iCs/>
                <w:color w:val="auto"/>
                <w:lang w:val="fr-FR"/>
              </w:rPr>
              <w:t xml:space="preserve"> information, </w:t>
            </w:r>
            <w:proofErr w:type="spellStart"/>
            <w:r w:rsidRPr="008A4010">
              <w:rPr>
                <w:iCs/>
                <w:color w:val="auto"/>
                <w:lang w:val="fr-FR"/>
              </w:rPr>
              <w:t>explanation</w:t>
            </w:r>
            <w:proofErr w:type="spellEnd"/>
            <w:r w:rsidRPr="008A4010">
              <w:rPr>
                <w:iCs/>
                <w:color w:val="auto"/>
                <w:lang w:val="fr-FR"/>
              </w:rPr>
              <w:t xml:space="preserve"> or help,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Pouvez-vous répéter plus lentement, s’il vous </w:t>
            </w:r>
            <w:proofErr w:type="spellStart"/>
            <w:r w:rsidRPr="008A4010">
              <w:rPr>
                <w:i/>
                <w:color w:val="auto"/>
                <w:lang w:val="fr-FR"/>
              </w:rPr>
              <w:t>plaȋt</w:t>
            </w:r>
            <w:proofErr w:type="spellEnd"/>
            <w:r w:rsidRPr="008A4010">
              <w:rPr>
                <w:i/>
                <w:color w:val="auto"/>
                <w:lang w:val="fr-FR"/>
              </w:rPr>
              <w:t xml:space="preserve">? </w:t>
            </w:r>
            <w:proofErr w:type="spellStart"/>
            <w:r w:rsidRPr="00962918">
              <w:rPr>
                <w:i/>
                <w:color w:val="auto"/>
              </w:rPr>
              <w:t>Qu’est-ce</w:t>
            </w:r>
            <w:proofErr w:type="spellEnd"/>
            <w:r w:rsidRPr="00962918">
              <w:rPr>
                <w:i/>
                <w:color w:val="auto"/>
              </w:rPr>
              <w:t xml:space="preserve"> que </w:t>
            </w:r>
            <w:proofErr w:type="spellStart"/>
            <w:r w:rsidRPr="00962918">
              <w:rPr>
                <w:i/>
                <w:color w:val="auto"/>
              </w:rPr>
              <w:t>ça</w:t>
            </w:r>
            <w:proofErr w:type="spellEnd"/>
            <w:r w:rsidRPr="00962918">
              <w:rPr>
                <w:i/>
                <w:color w:val="auto"/>
              </w:rPr>
              <w:t xml:space="preserve"> </w:t>
            </w:r>
            <w:proofErr w:type="spellStart"/>
            <w:r w:rsidRPr="00962918">
              <w:rPr>
                <w:i/>
                <w:color w:val="auto"/>
              </w:rPr>
              <w:t>veut</w:t>
            </w:r>
            <w:proofErr w:type="spellEnd"/>
            <w:r w:rsidRPr="00962918">
              <w:rPr>
                <w:i/>
                <w:color w:val="auto"/>
              </w:rPr>
              <w:t xml:space="preserve"> dire? Je </w:t>
            </w:r>
            <w:proofErr w:type="spellStart"/>
            <w:r w:rsidRPr="00962918">
              <w:rPr>
                <w:i/>
                <w:color w:val="auto"/>
              </w:rPr>
              <w:t>peux</w:t>
            </w:r>
            <w:proofErr w:type="spellEnd"/>
            <w:r w:rsidRPr="00962918">
              <w:rPr>
                <w:i/>
                <w:color w:val="auto"/>
              </w:rPr>
              <w:t xml:space="preserve"> </w:t>
            </w:r>
            <w:proofErr w:type="spellStart"/>
            <w:r w:rsidRPr="00962918">
              <w:rPr>
                <w:i/>
                <w:color w:val="auto"/>
              </w:rPr>
              <w:t>recommencer</w:t>
            </w:r>
            <w:proofErr w:type="spellEnd"/>
            <w:r w:rsidRPr="00962918">
              <w:rPr>
                <w:i/>
                <w:color w:val="auto"/>
              </w:rPr>
              <w:t xml:space="preserve">? </w:t>
            </w:r>
          </w:p>
          <w:p w:rsidRPr="008A4010" w:rsidR="001057ED" w:rsidP="001057ED" w:rsidRDefault="001057ED" w14:paraId="17778655" w14:textId="4C9AB670">
            <w:pPr>
              <w:pStyle w:val="ACtabletextCEbullet"/>
              <w:rPr>
                <w:i/>
                <w:color w:val="auto"/>
                <w:lang w:val="fr-FR"/>
              </w:rPr>
            </w:pPr>
            <w:proofErr w:type="spellStart"/>
            <w:proofErr w:type="gramStart"/>
            <w:r w:rsidRPr="008A4010">
              <w:rPr>
                <w:iCs/>
                <w:color w:val="auto"/>
                <w:lang w:val="fr-FR"/>
              </w:rPr>
              <w:t>responding</w:t>
            </w:r>
            <w:proofErr w:type="spellEnd"/>
            <w:proofErr w:type="gramEnd"/>
            <w:r w:rsidRPr="008A4010">
              <w:rPr>
                <w:iCs/>
                <w:color w:val="auto"/>
                <w:lang w:val="fr-FR"/>
              </w:rPr>
              <w:t xml:space="preserve"> to directions or </w:t>
            </w:r>
            <w:proofErr w:type="spellStart"/>
            <w:r w:rsidRPr="008A4010">
              <w:rPr>
                <w:iCs/>
                <w:color w:val="auto"/>
                <w:lang w:val="fr-FR"/>
              </w:rPr>
              <w:t>requests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Cliquez sur l’image du château, Choisissez la forme négative</w:t>
            </w:r>
            <w:r w:rsidR="00EE0775">
              <w:rPr>
                <w:i/>
                <w:color w:val="auto"/>
                <w:lang w:val="fr-FR"/>
              </w:rPr>
              <w:t>.</w:t>
            </w:r>
            <w:r w:rsidRPr="008A4010">
              <w:rPr>
                <w:i/>
                <w:color w:val="auto"/>
                <w:lang w:val="fr-FR"/>
              </w:rPr>
              <w:t xml:space="preserve"> </w:t>
            </w:r>
          </w:p>
          <w:p w:rsidRPr="008A4010" w:rsidR="001057ED" w:rsidP="001057ED" w:rsidRDefault="001057ED" w14:paraId="5F692579" w14:textId="4A730C5A">
            <w:pPr>
              <w:pStyle w:val="ACtabletextCEbullet"/>
              <w:rPr>
                <w:i/>
                <w:color w:val="auto"/>
                <w:lang w:val="fr-FR"/>
              </w:rPr>
            </w:pPr>
            <w:r w:rsidRPr="001057ED">
              <w:rPr>
                <w:iCs/>
                <w:color w:val="auto"/>
              </w:rPr>
              <w:t xml:space="preserve">discussing aspects of school and social life as well as the behaviour expected in French-speaking classrooms, for example, </w:t>
            </w:r>
            <w:r w:rsidRPr="00962918">
              <w:rPr>
                <w:i/>
                <w:color w:val="auto"/>
              </w:rPr>
              <w:t xml:space="preserve">Je </w:t>
            </w:r>
            <w:proofErr w:type="spellStart"/>
            <w:r w:rsidRPr="00962918">
              <w:rPr>
                <w:i/>
                <w:color w:val="auto"/>
              </w:rPr>
              <w:t>peux</w:t>
            </w:r>
            <w:proofErr w:type="spellEnd"/>
            <w:r w:rsidRPr="00962918">
              <w:rPr>
                <w:i/>
                <w:color w:val="auto"/>
              </w:rPr>
              <w:t xml:space="preserve"> </w:t>
            </w:r>
            <w:proofErr w:type="spellStart"/>
            <w:r w:rsidRPr="00962918">
              <w:rPr>
                <w:i/>
                <w:color w:val="auto"/>
              </w:rPr>
              <w:t>vous</w:t>
            </w:r>
            <w:proofErr w:type="spellEnd"/>
            <w:r w:rsidRPr="00962918">
              <w:rPr>
                <w:i/>
                <w:color w:val="auto"/>
              </w:rPr>
              <w:t xml:space="preserve"> aider? </w:t>
            </w:r>
            <w:r w:rsidRPr="008A4010">
              <w:rPr>
                <w:i/>
                <w:color w:val="auto"/>
                <w:lang w:val="fr-FR"/>
              </w:rPr>
              <w:t>Est-ce que je peux aller aux toilettes, Madame/</w:t>
            </w:r>
            <w:proofErr w:type="gramStart"/>
            <w:r w:rsidRPr="008A4010">
              <w:rPr>
                <w:i/>
                <w:color w:val="auto"/>
                <w:lang w:val="fr-FR"/>
              </w:rPr>
              <w:t>Monsieur?</w:t>
            </w:r>
            <w:proofErr w:type="gramEnd"/>
            <w:r w:rsidRPr="008A4010">
              <w:rPr>
                <w:iCs/>
                <w:color w:val="auto"/>
                <w:lang w:val="fr-FR"/>
              </w:rPr>
              <w:t xml:space="preserve"> and </w:t>
            </w:r>
            <w:proofErr w:type="spellStart"/>
            <w:r w:rsidRPr="008A4010">
              <w:rPr>
                <w:iCs/>
                <w:color w:val="auto"/>
                <w:lang w:val="fr-FR"/>
              </w:rPr>
              <w:t>responding</w:t>
            </w:r>
            <w:proofErr w:type="spellEnd"/>
            <w:r w:rsidRPr="008A4010">
              <w:rPr>
                <w:iCs/>
                <w:color w:val="auto"/>
                <w:lang w:val="fr-FR"/>
              </w:rPr>
              <w:t xml:space="preserve"> </w:t>
            </w:r>
            <w:proofErr w:type="spellStart"/>
            <w:r w:rsidRPr="008A4010">
              <w:rPr>
                <w:iCs/>
                <w:color w:val="auto"/>
                <w:lang w:val="fr-FR"/>
              </w:rPr>
              <w:t>respectfully</w:t>
            </w:r>
            <w:proofErr w:type="spellEnd"/>
            <w:r w:rsidRPr="008A4010">
              <w:rPr>
                <w:iCs/>
                <w:color w:val="auto"/>
                <w:lang w:val="fr-FR"/>
              </w:rPr>
              <w:t xml:space="preserve"> to </w:t>
            </w:r>
            <w:proofErr w:type="spellStart"/>
            <w:r w:rsidRPr="008A4010">
              <w:rPr>
                <w:iCs/>
                <w:color w:val="auto"/>
                <w:lang w:val="fr-FR"/>
              </w:rPr>
              <w:t>others</w:t>
            </w:r>
            <w:proofErr w:type="spellEnd"/>
            <w:r w:rsidRPr="008A4010">
              <w:rPr>
                <w:iCs/>
                <w:color w:val="auto"/>
                <w:lang w:val="fr-FR"/>
              </w:rPr>
              <w:t xml:space="preserve">’ contributions,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C’est génial! C’est une bonne idée. Ah non, je ne suis pas d’accord</w:t>
            </w:r>
            <w:r w:rsidR="00A4606B">
              <w:rPr>
                <w:i/>
                <w:color w:val="auto"/>
                <w:lang w:val="fr-FR"/>
              </w:rPr>
              <w:t>.</w:t>
            </w:r>
            <w:r w:rsidRPr="008A4010">
              <w:rPr>
                <w:i/>
                <w:color w:val="auto"/>
                <w:lang w:val="fr-FR"/>
              </w:rPr>
              <w:t xml:space="preserve"> </w:t>
            </w:r>
          </w:p>
          <w:p w:rsidRPr="007E2AC6" w:rsidR="006079A4" w:rsidP="001057ED" w:rsidRDefault="001057ED" w14:paraId="170C170F" w14:textId="5FCF6E71">
            <w:pPr>
              <w:pStyle w:val="ACtabletextCEbullet"/>
              <w:rPr>
                <w:iCs/>
                <w:color w:val="auto"/>
              </w:rPr>
            </w:pPr>
            <w:proofErr w:type="spellStart"/>
            <w:proofErr w:type="gramStart"/>
            <w:r w:rsidRPr="008A4010">
              <w:rPr>
                <w:iCs/>
                <w:color w:val="auto"/>
                <w:lang w:val="fr-FR"/>
              </w:rPr>
              <w:t>exchanging</w:t>
            </w:r>
            <w:proofErr w:type="spellEnd"/>
            <w:proofErr w:type="gramEnd"/>
            <w:r w:rsidRPr="008A4010">
              <w:rPr>
                <w:iCs/>
                <w:color w:val="auto"/>
                <w:lang w:val="fr-FR"/>
              </w:rPr>
              <w:t xml:space="preserve"> information about aspects of home life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les tâches ménagères, la vie quotidienne, la routine,</w:t>
            </w:r>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Le samedi matin je range ma chambre. </w:t>
            </w:r>
            <w:r w:rsidRPr="00962918">
              <w:rPr>
                <w:i/>
                <w:color w:val="auto"/>
              </w:rPr>
              <w:t xml:space="preserve">Je </w:t>
            </w:r>
            <w:proofErr w:type="spellStart"/>
            <w:r w:rsidRPr="00962918">
              <w:rPr>
                <w:i/>
                <w:color w:val="auto"/>
              </w:rPr>
              <w:t>joue</w:t>
            </w:r>
            <w:proofErr w:type="spellEnd"/>
            <w:r w:rsidRPr="00962918">
              <w:rPr>
                <w:i/>
                <w:color w:val="auto"/>
              </w:rPr>
              <w:t xml:space="preserve"> avec </w:t>
            </w:r>
            <w:proofErr w:type="spellStart"/>
            <w:r w:rsidRPr="00962918">
              <w:rPr>
                <w:i/>
                <w:color w:val="auto"/>
              </w:rPr>
              <w:t>mes</w:t>
            </w:r>
            <w:proofErr w:type="spellEnd"/>
            <w:r w:rsidRPr="00962918">
              <w:rPr>
                <w:i/>
                <w:color w:val="auto"/>
              </w:rPr>
              <w:t xml:space="preserve"> frères dans le </w:t>
            </w:r>
            <w:proofErr w:type="spellStart"/>
            <w:r w:rsidRPr="00962918">
              <w:rPr>
                <w:i/>
                <w:color w:val="auto"/>
              </w:rPr>
              <w:t>jardin</w:t>
            </w:r>
            <w:proofErr w:type="spellEnd"/>
            <w:r w:rsidRPr="00962918">
              <w:rPr>
                <w:i/>
                <w:color w:val="auto"/>
              </w:rPr>
              <w:t>.</w:t>
            </w:r>
          </w:p>
        </w:tc>
      </w:tr>
      <w:tr w:rsidRPr="0094378D" w:rsidR="0054442C" w:rsidTr="00334516" w14:paraId="4E25D41B" w14:textId="77777777">
        <w:trPr>
          <w:trHeight w:val="2367"/>
        </w:trPr>
        <w:tc>
          <w:tcPr>
            <w:tcW w:w="4673" w:type="dxa"/>
          </w:tcPr>
          <w:p w:rsidR="0054442C" w:rsidP="00FC739E" w:rsidRDefault="0054442C" w14:paraId="7FB394D5" w14:textId="77777777">
            <w:pPr>
              <w:pStyle w:val="ACtabletextCD"/>
            </w:pPr>
            <w:r w:rsidRPr="00564C8C">
              <w:lastRenderedPageBreak/>
              <w:t>engage</w:t>
            </w:r>
            <w:r>
              <w:t xml:space="preserve"> </w:t>
            </w:r>
            <w:r w:rsidRPr="00564C8C">
              <w:t>in</w:t>
            </w:r>
            <w:r>
              <w:t xml:space="preserve"> </w:t>
            </w:r>
            <w:r w:rsidRPr="00564C8C">
              <w:t>modelled</w:t>
            </w:r>
            <w:r>
              <w:t xml:space="preserve"> </w:t>
            </w:r>
            <w:r w:rsidRPr="00564C8C">
              <w:t>non-verbal,</w:t>
            </w:r>
            <w:r>
              <w:t xml:space="preserve"> </w:t>
            </w:r>
            <w:r w:rsidRPr="00564C8C">
              <w:t>spoken</w:t>
            </w:r>
            <w:r>
              <w:t xml:space="preserve"> </w:t>
            </w:r>
            <w:r w:rsidRPr="00564C8C">
              <w:t>and</w:t>
            </w:r>
            <w:r>
              <w:t xml:space="preserve"> </w:t>
            </w:r>
            <w:r w:rsidRPr="00564C8C">
              <w:t>written</w:t>
            </w:r>
            <w:r>
              <w:t xml:space="preserve"> </w:t>
            </w:r>
            <w:r w:rsidRPr="00564C8C">
              <w:t>exchanges</w:t>
            </w:r>
            <w:r>
              <w:t xml:space="preserve"> </w:t>
            </w:r>
            <w:r w:rsidRPr="00564C8C">
              <w:t>with</w:t>
            </w:r>
            <w:r>
              <w:t xml:space="preserve"> </w:t>
            </w:r>
            <w:r w:rsidRPr="00564C8C">
              <w:t>peers</w:t>
            </w:r>
            <w:r>
              <w:t xml:space="preserve"> </w:t>
            </w:r>
            <w:r w:rsidRPr="00564C8C">
              <w:t>to</w:t>
            </w:r>
            <w:r>
              <w:t xml:space="preserve"> </w:t>
            </w:r>
            <w:r w:rsidRPr="00564C8C">
              <w:t>organise</w:t>
            </w:r>
            <w:r>
              <w:t xml:space="preserve"> </w:t>
            </w:r>
            <w:r w:rsidRPr="00564C8C">
              <w:t>activities</w:t>
            </w:r>
            <w:r>
              <w:t xml:space="preserve"> </w:t>
            </w:r>
            <w:r w:rsidRPr="00564C8C">
              <w:t>relating</w:t>
            </w:r>
            <w:r>
              <w:t xml:space="preserve"> </w:t>
            </w:r>
            <w:r w:rsidRPr="00564C8C">
              <w:t>to</w:t>
            </w:r>
            <w:r>
              <w:t xml:space="preserve"> </w:t>
            </w:r>
            <w:r w:rsidRPr="00564C8C">
              <w:t>daily</w:t>
            </w:r>
            <w:r>
              <w:t xml:space="preserve"> </w:t>
            </w:r>
            <w:r w:rsidRPr="00564C8C">
              <w:t>life</w:t>
            </w:r>
            <w:r>
              <w:t xml:space="preserve"> </w:t>
            </w:r>
            <w:r w:rsidRPr="00564C8C">
              <w:t>and</w:t>
            </w:r>
            <w:r>
              <w:t xml:space="preserve"> </w:t>
            </w:r>
            <w:r w:rsidRPr="00564C8C">
              <w:t>school</w:t>
            </w:r>
            <w:r>
              <w:t xml:space="preserve"> </w:t>
            </w:r>
            <w:proofErr w:type="gramStart"/>
            <w:r w:rsidRPr="00564C8C">
              <w:t>environment</w:t>
            </w:r>
            <w:proofErr w:type="gramEnd"/>
          </w:p>
          <w:p w:rsidRPr="00B53C19" w:rsidR="0054442C" w:rsidP="00FC739E" w:rsidRDefault="0054442C" w14:paraId="5AF5D5E4" w14:textId="27619A14">
            <w:pPr>
              <w:pStyle w:val="ACtabletextCD"/>
            </w:pPr>
            <w:r>
              <w:t>AC9LF8EC0</w:t>
            </w:r>
            <w:r w:rsidRPr="00CB6883">
              <w:t>3</w:t>
            </w:r>
          </w:p>
        </w:tc>
        <w:tc>
          <w:tcPr>
            <w:tcW w:w="10453" w:type="dxa"/>
            <w:gridSpan w:val="2"/>
          </w:tcPr>
          <w:p w:rsidRPr="00962918" w:rsidR="00152120" w:rsidP="00152120" w:rsidRDefault="00152120" w14:paraId="054C9FC4" w14:textId="77777777">
            <w:pPr>
              <w:pStyle w:val="ACtabletextCEbullet"/>
              <w:rPr>
                <w:i/>
                <w:color w:val="auto"/>
              </w:rPr>
            </w:pPr>
            <w:r w:rsidRPr="00152120">
              <w:rPr>
                <w:iCs/>
                <w:color w:val="auto"/>
              </w:rPr>
              <w:t xml:space="preserve">collaborating to create computer-generated designs such as an imagined ideal school or leisure centre and negotiating with each other in relation to different elements and priorities, for example, </w:t>
            </w:r>
            <w:r w:rsidRPr="00962918">
              <w:rPr>
                <w:i/>
                <w:color w:val="auto"/>
              </w:rPr>
              <w:t xml:space="preserve">Moi, je </w:t>
            </w:r>
            <w:proofErr w:type="spellStart"/>
            <w:r w:rsidRPr="00962918">
              <w:rPr>
                <w:i/>
                <w:color w:val="auto"/>
              </w:rPr>
              <w:t>voudrais</w:t>
            </w:r>
            <w:proofErr w:type="spellEnd"/>
            <w:r w:rsidRPr="00962918">
              <w:rPr>
                <w:i/>
                <w:color w:val="auto"/>
              </w:rPr>
              <w:t xml:space="preserve"> </w:t>
            </w:r>
            <w:proofErr w:type="spellStart"/>
            <w:r w:rsidRPr="00962918">
              <w:rPr>
                <w:i/>
                <w:color w:val="auto"/>
              </w:rPr>
              <w:t>une</w:t>
            </w:r>
            <w:proofErr w:type="spellEnd"/>
            <w:r w:rsidRPr="00962918">
              <w:rPr>
                <w:i/>
                <w:color w:val="auto"/>
              </w:rPr>
              <w:t xml:space="preserve"> salle </w:t>
            </w:r>
            <w:proofErr w:type="spellStart"/>
            <w:r w:rsidRPr="00962918">
              <w:rPr>
                <w:i/>
                <w:color w:val="auto"/>
              </w:rPr>
              <w:t>média</w:t>
            </w:r>
            <w:proofErr w:type="spellEnd"/>
            <w:r w:rsidRPr="00962918">
              <w:rPr>
                <w:i/>
                <w:color w:val="auto"/>
              </w:rPr>
              <w:t xml:space="preserve"> immense …, Ah non, </w:t>
            </w:r>
            <w:proofErr w:type="spellStart"/>
            <w:r w:rsidRPr="00962918">
              <w:rPr>
                <w:i/>
                <w:color w:val="auto"/>
              </w:rPr>
              <w:t>moi</w:t>
            </w:r>
            <w:proofErr w:type="spellEnd"/>
            <w:r w:rsidRPr="00962918">
              <w:rPr>
                <w:i/>
                <w:color w:val="auto"/>
              </w:rPr>
              <w:t xml:space="preserve"> je </w:t>
            </w:r>
            <w:proofErr w:type="spellStart"/>
            <w:r w:rsidRPr="00962918">
              <w:rPr>
                <w:i/>
                <w:color w:val="auto"/>
              </w:rPr>
              <w:t>préfère</w:t>
            </w:r>
            <w:proofErr w:type="spellEnd"/>
            <w:r w:rsidRPr="00962918">
              <w:rPr>
                <w:i/>
                <w:color w:val="auto"/>
              </w:rPr>
              <w:t xml:space="preserve"> un grand parc ... </w:t>
            </w:r>
          </w:p>
          <w:p w:rsidRPr="00962918" w:rsidR="00152120" w:rsidP="00152120" w:rsidRDefault="00152120" w14:paraId="6799D5C0" w14:textId="77777777">
            <w:pPr>
              <w:pStyle w:val="ACtabletextCEbullet"/>
              <w:rPr>
                <w:i/>
                <w:color w:val="auto"/>
              </w:rPr>
            </w:pPr>
            <w:r w:rsidRPr="00152120">
              <w:rPr>
                <w:iCs/>
                <w:color w:val="auto"/>
              </w:rPr>
              <w:t xml:space="preserve">managing an allocated budget for online shopping, deciding on selected </w:t>
            </w:r>
            <w:proofErr w:type="gramStart"/>
            <w:r w:rsidRPr="00152120">
              <w:rPr>
                <w:iCs/>
                <w:color w:val="auto"/>
              </w:rPr>
              <w:t>items</w:t>
            </w:r>
            <w:proofErr w:type="gramEnd"/>
            <w:r w:rsidRPr="00152120">
              <w:rPr>
                <w:iCs/>
                <w:color w:val="auto"/>
              </w:rPr>
              <w:t xml:space="preserve"> and explaining choices such as </w:t>
            </w:r>
            <w:r w:rsidRPr="00962918">
              <w:rPr>
                <w:i/>
                <w:color w:val="auto"/>
              </w:rPr>
              <w:t xml:space="preserve">le 2 </w:t>
            </w:r>
            <w:proofErr w:type="spellStart"/>
            <w:r w:rsidRPr="00962918">
              <w:rPr>
                <w:i/>
                <w:color w:val="auto"/>
              </w:rPr>
              <w:t>ème</w:t>
            </w:r>
            <w:proofErr w:type="spellEnd"/>
            <w:r w:rsidRPr="00962918">
              <w:rPr>
                <w:i/>
                <w:color w:val="auto"/>
              </w:rPr>
              <w:t xml:space="preserve"> à </w:t>
            </w:r>
            <w:proofErr w:type="spellStart"/>
            <w:r w:rsidRPr="00962918">
              <w:rPr>
                <w:i/>
                <w:color w:val="auto"/>
              </w:rPr>
              <w:t>moitié</w:t>
            </w:r>
            <w:proofErr w:type="spellEnd"/>
            <w:r w:rsidRPr="00962918">
              <w:rPr>
                <w:i/>
                <w:color w:val="auto"/>
              </w:rPr>
              <w:t xml:space="preserve"> prix; 3 </w:t>
            </w:r>
            <w:proofErr w:type="spellStart"/>
            <w:r w:rsidRPr="00962918">
              <w:rPr>
                <w:i/>
                <w:color w:val="auto"/>
              </w:rPr>
              <w:t>paquets</w:t>
            </w:r>
            <w:proofErr w:type="spellEnd"/>
            <w:r w:rsidRPr="00962918">
              <w:rPr>
                <w:i/>
                <w:color w:val="auto"/>
              </w:rPr>
              <w:t xml:space="preserve"> de biscuits à 15 € ... </w:t>
            </w:r>
          </w:p>
          <w:p w:rsidRPr="00152120" w:rsidR="00152120" w:rsidP="00152120" w:rsidRDefault="00152120" w14:paraId="13AA25C2" w14:textId="480B5406">
            <w:pPr>
              <w:pStyle w:val="ACtabletextCEbullet"/>
              <w:rPr>
                <w:iCs/>
                <w:color w:val="auto"/>
              </w:rPr>
            </w:pPr>
            <w:r w:rsidRPr="00152120">
              <w:rPr>
                <w:iCs/>
                <w:color w:val="auto"/>
              </w:rPr>
              <w:t xml:space="preserve">collaborating to create displays, presentations or performances for family, friends or school community to showcase French learning, for example, singing a song in French, reciting a </w:t>
            </w:r>
            <w:proofErr w:type="gramStart"/>
            <w:r w:rsidRPr="00152120">
              <w:rPr>
                <w:iCs/>
                <w:color w:val="auto"/>
              </w:rPr>
              <w:t>poem</w:t>
            </w:r>
            <w:proofErr w:type="gramEnd"/>
            <w:r w:rsidRPr="00152120">
              <w:rPr>
                <w:iCs/>
                <w:color w:val="auto"/>
              </w:rPr>
              <w:t xml:space="preserve">  </w:t>
            </w:r>
          </w:p>
          <w:p w:rsidRPr="00152120" w:rsidR="00152120" w:rsidP="00152120" w:rsidRDefault="00152120" w14:paraId="01773263" w14:textId="77777777">
            <w:pPr>
              <w:pStyle w:val="ACtabletextCEbullet"/>
              <w:rPr>
                <w:iCs/>
                <w:color w:val="auto"/>
              </w:rPr>
            </w:pPr>
            <w:r w:rsidRPr="00152120">
              <w:rPr>
                <w:iCs/>
                <w:color w:val="auto"/>
              </w:rPr>
              <w:t xml:space="preserve">organising class events such as </w:t>
            </w:r>
            <w:r w:rsidRPr="00962918">
              <w:rPr>
                <w:i/>
                <w:color w:val="auto"/>
              </w:rPr>
              <w:t xml:space="preserve">a </w:t>
            </w:r>
            <w:proofErr w:type="spellStart"/>
            <w:r w:rsidRPr="00962918">
              <w:rPr>
                <w:i/>
                <w:color w:val="auto"/>
              </w:rPr>
              <w:t>vide</w:t>
            </w:r>
            <w:proofErr w:type="spellEnd"/>
            <w:r w:rsidRPr="00962918">
              <w:rPr>
                <w:i/>
                <w:color w:val="auto"/>
              </w:rPr>
              <w:t>-</w:t>
            </w:r>
            <w:proofErr w:type="spellStart"/>
            <w:r w:rsidRPr="00962918">
              <w:rPr>
                <w:i/>
                <w:color w:val="auto"/>
              </w:rPr>
              <w:t>grenier</w:t>
            </w:r>
            <w:proofErr w:type="spellEnd"/>
            <w:r w:rsidRPr="00962918">
              <w:rPr>
                <w:i/>
                <w:color w:val="auto"/>
              </w:rPr>
              <w:t>/</w:t>
            </w:r>
            <w:proofErr w:type="spellStart"/>
            <w:r w:rsidRPr="00962918">
              <w:rPr>
                <w:i/>
                <w:color w:val="auto"/>
              </w:rPr>
              <w:t>marché</w:t>
            </w:r>
            <w:proofErr w:type="spellEnd"/>
            <w:r w:rsidRPr="00962918">
              <w:rPr>
                <w:i/>
                <w:color w:val="auto"/>
              </w:rPr>
              <w:t xml:space="preserve"> aux </w:t>
            </w:r>
            <w:proofErr w:type="spellStart"/>
            <w:r w:rsidRPr="00962918">
              <w:rPr>
                <w:i/>
                <w:color w:val="auto"/>
              </w:rPr>
              <w:t>puces</w:t>
            </w:r>
            <w:proofErr w:type="spellEnd"/>
            <w:r w:rsidRPr="00152120">
              <w:rPr>
                <w:iCs/>
                <w:color w:val="auto"/>
              </w:rPr>
              <w:t xml:space="preserve">, preparing labels and prices, using transactional language </w:t>
            </w:r>
            <w:proofErr w:type="spellStart"/>
            <w:r w:rsidRPr="00962918">
              <w:rPr>
                <w:i/>
                <w:color w:val="auto"/>
              </w:rPr>
              <w:t>C’est</w:t>
            </w:r>
            <w:proofErr w:type="spellEnd"/>
            <w:r w:rsidRPr="00962918">
              <w:rPr>
                <w:i/>
                <w:color w:val="auto"/>
              </w:rPr>
              <w:t xml:space="preserve"> </w:t>
            </w:r>
            <w:proofErr w:type="spellStart"/>
            <w:r w:rsidRPr="00962918">
              <w:rPr>
                <w:i/>
                <w:color w:val="auto"/>
              </w:rPr>
              <w:t>combien</w:t>
            </w:r>
            <w:proofErr w:type="spellEnd"/>
            <w:r w:rsidRPr="00962918">
              <w:rPr>
                <w:i/>
                <w:color w:val="auto"/>
              </w:rPr>
              <w:t xml:space="preserve">? </w:t>
            </w:r>
            <w:r w:rsidRPr="008A4010">
              <w:rPr>
                <w:i/>
                <w:color w:val="auto"/>
                <w:lang w:val="fr-FR"/>
              </w:rPr>
              <w:t xml:space="preserve">Un très bon prix, vente </w:t>
            </w:r>
            <w:proofErr w:type="gramStart"/>
            <w:r w:rsidRPr="008A4010">
              <w:rPr>
                <w:i/>
                <w:color w:val="auto"/>
                <w:lang w:val="fr-FR"/>
              </w:rPr>
              <w:t>flash!</w:t>
            </w:r>
            <w:proofErr w:type="gramEnd"/>
            <w:r w:rsidRPr="008A4010">
              <w:rPr>
                <w:i/>
                <w:color w:val="auto"/>
                <w:lang w:val="fr-FR"/>
              </w:rPr>
              <w:t xml:space="preserve"> Non, c’est trop cher … </w:t>
            </w:r>
            <w:r w:rsidRPr="00962918">
              <w:rPr>
                <w:i/>
                <w:color w:val="auto"/>
              </w:rPr>
              <w:t xml:space="preserve">Un </w:t>
            </w:r>
            <w:proofErr w:type="spellStart"/>
            <w:r w:rsidRPr="00962918">
              <w:rPr>
                <w:i/>
                <w:color w:val="auto"/>
              </w:rPr>
              <w:t>échange</w:t>
            </w:r>
            <w:proofErr w:type="spellEnd"/>
            <w:r w:rsidRPr="00962918">
              <w:rPr>
                <w:i/>
                <w:color w:val="auto"/>
              </w:rPr>
              <w:t>?</w:t>
            </w:r>
            <w:r w:rsidRPr="00152120">
              <w:rPr>
                <w:iCs/>
                <w:color w:val="auto"/>
              </w:rPr>
              <w:t xml:space="preserve"> </w:t>
            </w:r>
          </w:p>
          <w:p w:rsidRPr="00962918" w:rsidR="00152120" w:rsidP="00152120" w:rsidRDefault="00152120" w14:paraId="54D4A833" w14:textId="77777777">
            <w:pPr>
              <w:pStyle w:val="ACtabletextCEbullet"/>
              <w:rPr>
                <w:i/>
                <w:color w:val="auto"/>
              </w:rPr>
            </w:pPr>
            <w:r w:rsidRPr="00152120">
              <w:rPr>
                <w:iCs/>
                <w:color w:val="auto"/>
              </w:rPr>
              <w:t xml:space="preserve">issuing, </w:t>
            </w:r>
            <w:proofErr w:type="gramStart"/>
            <w:r w:rsidRPr="00152120">
              <w:rPr>
                <w:iCs/>
                <w:color w:val="auto"/>
              </w:rPr>
              <w:t>accepting</w:t>
            </w:r>
            <w:proofErr w:type="gramEnd"/>
            <w:r w:rsidRPr="00152120">
              <w:rPr>
                <w:iCs/>
                <w:color w:val="auto"/>
              </w:rPr>
              <w:t xml:space="preserve"> and declining invitations, adjusting language to suit formal or informal contexts, for example, </w:t>
            </w:r>
            <w:r w:rsidRPr="00962918">
              <w:rPr>
                <w:i/>
                <w:color w:val="auto"/>
              </w:rPr>
              <w:t>Es-</w:t>
            </w:r>
            <w:proofErr w:type="spellStart"/>
            <w:r w:rsidRPr="00962918">
              <w:rPr>
                <w:i/>
                <w:color w:val="auto"/>
              </w:rPr>
              <w:t>tu</w:t>
            </w:r>
            <w:proofErr w:type="spellEnd"/>
            <w:r w:rsidRPr="00962918">
              <w:rPr>
                <w:i/>
                <w:color w:val="auto"/>
              </w:rPr>
              <w:t xml:space="preserve"> libre </w:t>
            </w:r>
            <w:proofErr w:type="spellStart"/>
            <w:r w:rsidRPr="00962918">
              <w:rPr>
                <w:i/>
                <w:color w:val="auto"/>
              </w:rPr>
              <w:t>samedi</w:t>
            </w:r>
            <w:proofErr w:type="spellEnd"/>
            <w:r w:rsidRPr="00962918">
              <w:rPr>
                <w:i/>
                <w:color w:val="auto"/>
              </w:rPr>
              <w:t xml:space="preserve"> prochain? </w:t>
            </w:r>
            <w:r w:rsidRPr="008A4010">
              <w:rPr>
                <w:i/>
                <w:color w:val="auto"/>
                <w:lang w:val="fr-FR"/>
              </w:rPr>
              <w:t xml:space="preserve">Je </w:t>
            </w:r>
            <w:proofErr w:type="gramStart"/>
            <w:r w:rsidRPr="008A4010">
              <w:rPr>
                <w:i/>
                <w:color w:val="auto"/>
                <w:lang w:val="fr-FR"/>
              </w:rPr>
              <w:t>t’invite;</w:t>
            </w:r>
            <w:proofErr w:type="gramEnd"/>
            <w:r w:rsidRPr="008A4010">
              <w:rPr>
                <w:i/>
                <w:color w:val="auto"/>
                <w:lang w:val="fr-FR"/>
              </w:rPr>
              <w:t xml:space="preserve"> Je ne suis pas libre - c’est possible dimanche? </w:t>
            </w:r>
            <w:proofErr w:type="spellStart"/>
            <w:r w:rsidRPr="00962918">
              <w:rPr>
                <w:i/>
                <w:color w:val="auto"/>
              </w:rPr>
              <w:t>J’ai</w:t>
            </w:r>
            <w:proofErr w:type="spellEnd"/>
            <w:r w:rsidRPr="00962918">
              <w:rPr>
                <w:i/>
                <w:color w:val="auto"/>
              </w:rPr>
              <w:t xml:space="preserve"> le grand plaisir de </w:t>
            </w:r>
            <w:proofErr w:type="spellStart"/>
            <w:r w:rsidRPr="00962918">
              <w:rPr>
                <w:i/>
                <w:color w:val="auto"/>
              </w:rPr>
              <w:t>vous</w:t>
            </w:r>
            <w:proofErr w:type="spellEnd"/>
            <w:r w:rsidRPr="00962918">
              <w:rPr>
                <w:i/>
                <w:color w:val="auto"/>
              </w:rPr>
              <w:t xml:space="preserve"> inviter … </w:t>
            </w:r>
          </w:p>
          <w:p w:rsidRPr="008A4010" w:rsidR="00152120" w:rsidP="00152120" w:rsidRDefault="00152120" w14:paraId="7D459B1F" w14:textId="77777777">
            <w:pPr>
              <w:pStyle w:val="ACtabletextCEbullet"/>
              <w:rPr>
                <w:iCs/>
                <w:color w:val="auto"/>
                <w:lang w:val="fr-FR"/>
              </w:rPr>
            </w:pPr>
            <w:proofErr w:type="spellStart"/>
            <w:proofErr w:type="gramStart"/>
            <w:r w:rsidRPr="008A4010">
              <w:rPr>
                <w:iCs/>
                <w:color w:val="auto"/>
                <w:lang w:val="fr-FR"/>
              </w:rPr>
              <w:t>organising</w:t>
            </w:r>
            <w:proofErr w:type="spellEnd"/>
            <w:proofErr w:type="gramEnd"/>
            <w:r w:rsidRPr="008A4010">
              <w:rPr>
                <w:iCs/>
                <w:color w:val="auto"/>
                <w:lang w:val="fr-FR"/>
              </w:rPr>
              <w:t xml:space="preserve"> social or sports </w:t>
            </w:r>
            <w:proofErr w:type="spellStart"/>
            <w:r w:rsidRPr="008A4010">
              <w:rPr>
                <w:iCs/>
                <w:color w:val="auto"/>
                <w:lang w:val="fr-FR"/>
              </w:rPr>
              <w:t>events</w:t>
            </w:r>
            <w:proofErr w:type="spellEnd"/>
            <w:r w:rsidRPr="008A4010">
              <w:rPr>
                <w:iCs/>
                <w:color w:val="auto"/>
                <w:lang w:val="fr-FR"/>
              </w:rPr>
              <w:t xml:space="preserve"> and planning location, date and time,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Rendez-vous au Stade Central à midi; 19 h chez ma cousine; N’oublie pas ton sac de couchage; Nous allons partir à sept heures ...</w:t>
            </w:r>
            <w:r w:rsidRPr="008A4010">
              <w:rPr>
                <w:iCs/>
                <w:color w:val="auto"/>
                <w:lang w:val="fr-FR"/>
              </w:rPr>
              <w:t xml:space="preserve">  </w:t>
            </w:r>
          </w:p>
          <w:p w:rsidRPr="00152120" w:rsidR="00152120" w:rsidP="00152120" w:rsidRDefault="00152120" w14:paraId="725CDD75" w14:textId="3FCA929C">
            <w:pPr>
              <w:pStyle w:val="ACtabletextCEbullet"/>
              <w:rPr>
                <w:iCs/>
                <w:color w:val="auto"/>
              </w:rPr>
            </w:pPr>
            <w:proofErr w:type="gramStart"/>
            <w:r w:rsidRPr="00152120">
              <w:rPr>
                <w:iCs/>
                <w:color w:val="auto"/>
              </w:rPr>
              <w:t>making arrangements</w:t>
            </w:r>
            <w:proofErr w:type="gramEnd"/>
            <w:r w:rsidRPr="00152120">
              <w:rPr>
                <w:iCs/>
                <w:color w:val="auto"/>
              </w:rPr>
              <w:t xml:space="preserve"> (lists, phone calls, letters, emails, etc.) to cater for events such as celebrations or outings, and estimating quantities, numbers and prices </w:t>
            </w:r>
            <w:proofErr w:type="spellStart"/>
            <w:r w:rsidRPr="00962918">
              <w:rPr>
                <w:i/>
                <w:color w:val="auto"/>
              </w:rPr>
              <w:t>Ça</w:t>
            </w:r>
            <w:proofErr w:type="spellEnd"/>
            <w:r w:rsidRPr="00962918">
              <w:rPr>
                <w:i/>
                <w:color w:val="auto"/>
              </w:rPr>
              <w:t xml:space="preserve"> </w:t>
            </w:r>
            <w:proofErr w:type="spellStart"/>
            <w:r w:rsidRPr="00962918">
              <w:rPr>
                <w:i/>
                <w:color w:val="auto"/>
              </w:rPr>
              <w:t>coûte</w:t>
            </w:r>
            <w:proofErr w:type="spellEnd"/>
            <w:r w:rsidRPr="00962918">
              <w:rPr>
                <w:i/>
                <w:color w:val="auto"/>
              </w:rPr>
              <w:t xml:space="preserve"> </w:t>
            </w:r>
            <w:proofErr w:type="spellStart"/>
            <w:r w:rsidRPr="00962918">
              <w:rPr>
                <w:i/>
                <w:color w:val="auto"/>
              </w:rPr>
              <w:t>combien</w:t>
            </w:r>
            <w:proofErr w:type="spellEnd"/>
            <w:r w:rsidRPr="00962918">
              <w:rPr>
                <w:i/>
                <w:color w:val="auto"/>
              </w:rPr>
              <w:t>?</w:t>
            </w:r>
            <w:r w:rsidRPr="00152120">
              <w:rPr>
                <w:iCs/>
                <w:color w:val="auto"/>
              </w:rPr>
              <w:t xml:space="preserve"> </w:t>
            </w:r>
          </w:p>
          <w:p w:rsidRPr="00D16EF7" w:rsidR="0054442C" w:rsidP="00152120" w:rsidRDefault="00152120" w14:paraId="241B80B8" w14:textId="6FA8D29A">
            <w:pPr>
              <w:pStyle w:val="ACtabletextCEbullet"/>
              <w:rPr>
                <w:iCs/>
                <w:color w:val="auto"/>
              </w:rPr>
            </w:pPr>
            <w:r w:rsidRPr="00152120">
              <w:rPr>
                <w:iCs/>
                <w:color w:val="auto"/>
              </w:rPr>
              <w:t xml:space="preserve">using active listening and turn-taking strategies such as </w:t>
            </w:r>
            <w:r w:rsidRPr="00962918">
              <w:rPr>
                <w:i/>
                <w:color w:val="auto"/>
              </w:rPr>
              <w:t xml:space="preserve">Et </w:t>
            </w:r>
            <w:proofErr w:type="spellStart"/>
            <w:r w:rsidRPr="00962918">
              <w:rPr>
                <w:i/>
                <w:color w:val="auto"/>
              </w:rPr>
              <w:t>toi</w:t>
            </w:r>
            <w:proofErr w:type="spellEnd"/>
            <w:r w:rsidRPr="00962918">
              <w:rPr>
                <w:i/>
                <w:color w:val="auto"/>
              </w:rPr>
              <w:t xml:space="preserve">, </w:t>
            </w:r>
            <w:proofErr w:type="spellStart"/>
            <w:r w:rsidRPr="00962918">
              <w:rPr>
                <w:i/>
                <w:color w:val="auto"/>
              </w:rPr>
              <w:t>tu</w:t>
            </w:r>
            <w:proofErr w:type="spellEnd"/>
            <w:r w:rsidRPr="00962918">
              <w:rPr>
                <w:i/>
                <w:color w:val="auto"/>
              </w:rPr>
              <w:t xml:space="preserve"> es </w:t>
            </w:r>
            <w:proofErr w:type="spellStart"/>
            <w:r w:rsidRPr="00962918">
              <w:rPr>
                <w:i/>
                <w:color w:val="auto"/>
              </w:rPr>
              <w:t>d’accord</w:t>
            </w:r>
            <w:proofErr w:type="spellEnd"/>
            <w:r w:rsidRPr="00962918">
              <w:rPr>
                <w:i/>
                <w:color w:val="auto"/>
              </w:rPr>
              <w:t xml:space="preserve">? …  à </w:t>
            </w:r>
            <w:proofErr w:type="spellStart"/>
            <w:r w:rsidRPr="00962918">
              <w:rPr>
                <w:i/>
                <w:color w:val="auto"/>
              </w:rPr>
              <w:t>moi</w:t>
            </w:r>
            <w:proofErr w:type="spellEnd"/>
            <w:r w:rsidRPr="00962918">
              <w:rPr>
                <w:i/>
                <w:color w:val="auto"/>
              </w:rPr>
              <w:t xml:space="preserve"> </w:t>
            </w:r>
            <w:proofErr w:type="spellStart"/>
            <w:r w:rsidRPr="00962918">
              <w:rPr>
                <w:i/>
                <w:color w:val="auto"/>
              </w:rPr>
              <w:t>maintenant</w:t>
            </w:r>
            <w:proofErr w:type="spellEnd"/>
            <w:r w:rsidRPr="00962918">
              <w:rPr>
                <w:i/>
                <w:color w:val="auto"/>
              </w:rPr>
              <w:t>!</w:t>
            </w:r>
          </w:p>
        </w:tc>
      </w:tr>
      <w:tr w:rsidRPr="00F91937" w:rsidR="00F757B8" w:rsidTr="394FF944" w14:paraId="532528C4" w14:textId="77777777">
        <w:tc>
          <w:tcPr>
            <w:tcW w:w="15126" w:type="dxa"/>
            <w:gridSpan w:val="3"/>
            <w:shd w:val="clear" w:color="auto" w:fill="E5F5FB" w:themeFill="accent2"/>
          </w:tcPr>
          <w:p w:rsidRPr="00F91937" w:rsidR="00F757B8" w:rsidP="00334516" w:rsidRDefault="00F757B8" w14:paraId="0397019A"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894FDF" w:rsidTr="00334516" w14:paraId="4EA97D78" w14:textId="77777777">
        <w:trPr>
          <w:trHeight w:val="1800"/>
        </w:trPr>
        <w:tc>
          <w:tcPr>
            <w:tcW w:w="4673" w:type="dxa"/>
          </w:tcPr>
          <w:p w:rsidR="00C762AA" w:rsidP="00FC739E" w:rsidRDefault="00C762AA" w14:paraId="61A2DFA5" w14:textId="77777777">
            <w:pPr>
              <w:pStyle w:val="ACtabletextCD"/>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familiar</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responding</w:t>
            </w:r>
            <w:r>
              <w:t xml:space="preserve"> </w:t>
            </w:r>
            <w:r w:rsidRPr="00CB6883">
              <w:t>in</w:t>
            </w:r>
            <w:r>
              <w:t xml:space="preserve"> </w:t>
            </w:r>
            <w:r w:rsidRPr="00CB6883">
              <w:t>ways</w:t>
            </w:r>
            <w:r>
              <w:t xml:space="preserve"> </w:t>
            </w:r>
            <w:r w:rsidRPr="00CB6883">
              <w:t>appropriate</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proofErr w:type="gramStart"/>
            <w:r w:rsidRPr="00CB6883">
              <w:t>audience</w:t>
            </w:r>
            <w:proofErr w:type="gramEnd"/>
            <w:r>
              <w:t xml:space="preserve"> </w:t>
            </w:r>
          </w:p>
          <w:p w:rsidR="00894FDF" w:rsidP="00FC739E" w:rsidRDefault="00C762AA" w14:paraId="00C00595" w14:textId="406AB7D3">
            <w:pPr>
              <w:pStyle w:val="ACtabletextCD"/>
              <w:rPr>
                <w:rStyle w:val="SubtleEmphasis"/>
                <w:i/>
                <w:iCs w:val="0"/>
              </w:rPr>
            </w:pPr>
            <w:r>
              <w:t>AC9LF8EC0</w:t>
            </w:r>
            <w:r w:rsidRPr="00CB6883">
              <w:t>4</w:t>
            </w:r>
          </w:p>
          <w:p w:rsidRPr="00C762AA" w:rsidR="00C762AA" w:rsidP="00C762AA" w:rsidRDefault="00C762AA" w14:paraId="5399CD68" w14:textId="78702172"/>
        </w:tc>
        <w:tc>
          <w:tcPr>
            <w:tcW w:w="10453" w:type="dxa"/>
            <w:gridSpan w:val="2"/>
          </w:tcPr>
          <w:p w:rsidRPr="00FC739E" w:rsidR="00B36275" w:rsidP="00FC739E" w:rsidRDefault="00B36275" w14:paraId="531D7088" w14:textId="77777777">
            <w:pPr>
              <w:pStyle w:val="ACtabletextCEbullet"/>
            </w:pPr>
            <w:r w:rsidRPr="00FC739E">
              <w:t xml:space="preserve">collecting vocabulary and expressions from a range of informative texts such as posters, websites, brochures or menus for use in their own short reports on topic such as </w:t>
            </w:r>
            <w:r w:rsidRPr="00962918">
              <w:rPr>
                <w:i/>
                <w:iCs/>
              </w:rPr>
              <w:t xml:space="preserve">les voyages, manger </w:t>
            </w:r>
            <w:proofErr w:type="spellStart"/>
            <w:r w:rsidRPr="00962918">
              <w:rPr>
                <w:i/>
                <w:iCs/>
              </w:rPr>
              <w:t>sain</w:t>
            </w:r>
            <w:proofErr w:type="spellEnd"/>
            <w:r w:rsidRPr="00962918">
              <w:rPr>
                <w:i/>
                <w:iCs/>
              </w:rPr>
              <w:t xml:space="preserve">, les </w:t>
            </w:r>
            <w:proofErr w:type="spellStart"/>
            <w:proofErr w:type="gramStart"/>
            <w:r w:rsidRPr="00962918">
              <w:rPr>
                <w:i/>
                <w:iCs/>
              </w:rPr>
              <w:t>médias</w:t>
            </w:r>
            <w:proofErr w:type="spellEnd"/>
            <w:proofErr w:type="gramEnd"/>
            <w:r w:rsidRPr="00FC739E">
              <w:t xml:space="preserve"> </w:t>
            </w:r>
          </w:p>
          <w:p w:rsidRPr="00FC739E" w:rsidR="00B36275" w:rsidP="00FC739E" w:rsidRDefault="00B36275" w14:paraId="2B72EDB8" w14:textId="77777777">
            <w:pPr>
              <w:pStyle w:val="ACtabletextCEbullet"/>
            </w:pPr>
            <w:r w:rsidRPr="00FC739E">
              <w:t xml:space="preserve">listening for key points of information in short, spoken texts such as phone messages or announcements, and representing the information in note form to communicate to others </w:t>
            </w:r>
          </w:p>
          <w:p w:rsidRPr="00FC739E" w:rsidR="00B36275" w:rsidP="00FC739E" w:rsidRDefault="00B36275" w14:paraId="73167D4A" w14:textId="77777777">
            <w:pPr>
              <w:pStyle w:val="ACtabletextCEbullet"/>
            </w:pPr>
            <w:r w:rsidRPr="00FC739E">
              <w:t xml:space="preserve">gathering information about places, people or events in French-speaking communities’ contexts and cultures, and using it to build timelines, itineraries or </w:t>
            </w:r>
            <w:proofErr w:type="gramStart"/>
            <w:r w:rsidRPr="00FC739E">
              <w:t>profiles</w:t>
            </w:r>
            <w:proofErr w:type="gramEnd"/>
            <w:r w:rsidRPr="00FC739E">
              <w:t xml:space="preserve"> </w:t>
            </w:r>
          </w:p>
          <w:p w:rsidRPr="00FC739E" w:rsidR="00B36275" w:rsidP="00FC739E" w:rsidRDefault="00B36275" w14:paraId="40D16ABB" w14:textId="4E5109C2">
            <w:pPr>
              <w:pStyle w:val="ACtabletextCEbullet"/>
            </w:pPr>
            <w:r w:rsidRPr="00FC739E">
              <w:t xml:space="preserve">listening to, </w:t>
            </w:r>
            <w:proofErr w:type="gramStart"/>
            <w:r w:rsidR="00830943">
              <w:t>reading</w:t>
            </w:r>
            <w:proofErr w:type="gramEnd"/>
            <w:r w:rsidR="00830943">
              <w:t xml:space="preserve"> or </w:t>
            </w:r>
            <w:r w:rsidRPr="00FC739E">
              <w:t>viewing First Nations Australian author’s stor</w:t>
            </w:r>
            <w:r w:rsidR="004F2317">
              <w:t>ies</w:t>
            </w:r>
            <w:r w:rsidRPr="00FC739E">
              <w:t xml:space="preserve"> and responding to </w:t>
            </w:r>
            <w:r w:rsidR="004F2317">
              <w:t>them</w:t>
            </w:r>
            <w:r w:rsidRPr="00FC739E">
              <w:t xml:space="preserve"> in spoken or written French</w:t>
            </w:r>
          </w:p>
          <w:p w:rsidRPr="00FC739E" w:rsidR="00B36275" w:rsidP="00FC739E" w:rsidRDefault="00B36275" w14:paraId="3CF862AC" w14:textId="77777777">
            <w:pPr>
              <w:pStyle w:val="ACtabletextCEbullet"/>
            </w:pPr>
            <w:r w:rsidRPr="00FC739E">
              <w:t xml:space="preserve">obtaining, classifying and summarising data collected from class surveys or web searches on topics such as favourite books, music, apps, films or social </w:t>
            </w:r>
            <w:proofErr w:type="gramStart"/>
            <w:r w:rsidRPr="00FC739E">
              <w:t>media</w:t>
            </w:r>
            <w:proofErr w:type="gramEnd"/>
            <w:r w:rsidRPr="00FC739E">
              <w:t xml:space="preserve"> </w:t>
            </w:r>
          </w:p>
          <w:p w:rsidRPr="00FC739E" w:rsidR="00B36275" w:rsidP="00FC739E" w:rsidRDefault="00B36275" w14:paraId="1FEE390D" w14:textId="77777777">
            <w:pPr>
              <w:pStyle w:val="ACtabletextCEbullet"/>
            </w:pPr>
            <w:r w:rsidRPr="00FC739E">
              <w:t xml:space="preserve">explaining and sequencing actions or events from texts such as magazine articles or sports reports </w:t>
            </w:r>
          </w:p>
          <w:p w:rsidRPr="00FC739E" w:rsidR="00B36275" w:rsidP="00FC739E" w:rsidRDefault="00B36275" w14:paraId="110F7607" w14:textId="77777777">
            <w:pPr>
              <w:pStyle w:val="ACtabletextCEbullet"/>
            </w:pPr>
            <w:r w:rsidRPr="00FC739E">
              <w:lastRenderedPageBreak/>
              <w:t xml:space="preserve">understanding text from a source and conveying the information in a different format to a different audience, for example, reading a menu and discussing the order with the waiter to exclude some ingredients; seeing a poster for a gym opening and writing an email to a friend to try it out; looking at a cinema program and negotiating when to go and what to see with siblings </w:t>
            </w:r>
          </w:p>
          <w:p w:rsidRPr="00FC739E" w:rsidR="00B36275" w:rsidP="00FC739E" w:rsidRDefault="00B36275" w14:paraId="192F96E7" w14:textId="77777777">
            <w:pPr>
              <w:pStyle w:val="ACtabletextCEbullet"/>
            </w:pPr>
            <w:r w:rsidRPr="00FC739E">
              <w:t xml:space="preserve">listening to, or viewing texts such as songs, raps or film and video clips, and noticing ideas and comparing aspects that may be similar or different across cultures </w:t>
            </w:r>
          </w:p>
          <w:p w:rsidRPr="00E014DC" w:rsidR="00894FDF" w:rsidP="00FC739E" w:rsidRDefault="00B36275" w14:paraId="4E69DF54" w14:textId="51BCE3C6">
            <w:pPr>
              <w:pStyle w:val="ACtabletextCEbullet"/>
            </w:pPr>
            <w:r w:rsidRPr="00FC739E">
              <w:t>identifying national symbols and creating a gift pack of symbols to introduce Australian students to French culture and vice versa, and explaining the reasons for their choices</w:t>
            </w:r>
          </w:p>
        </w:tc>
      </w:tr>
      <w:tr w:rsidRPr="00E014DC" w:rsidR="00D61520" w:rsidTr="00334516" w14:paraId="56DADFC0" w14:textId="77777777">
        <w:trPr>
          <w:trHeight w:val="1800"/>
        </w:trPr>
        <w:tc>
          <w:tcPr>
            <w:tcW w:w="4673" w:type="dxa"/>
          </w:tcPr>
          <w:p w:rsidR="00D61520" w:rsidP="00FC739E" w:rsidRDefault="00D61520" w14:paraId="2D67F9A7" w14:textId="77777777">
            <w:pPr>
              <w:pStyle w:val="ACtabletextCD"/>
            </w:pPr>
            <w:r w:rsidRPr="00CB6883">
              <w:lastRenderedPageBreak/>
              <w:t>develop</w:t>
            </w:r>
            <w:r>
              <w:t xml:space="preserve"> </w:t>
            </w:r>
            <w:r w:rsidRPr="00CB6883">
              <w:t>and</w:t>
            </w:r>
            <w:r>
              <w:t xml:space="preserve"> </w:t>
            </w:r>
            <w:r w:rsidRPr="00CB6883">
              <w:t>begin</w:t>
            </w:r>
            <w:r>
              <w:t xml:space="preserve"> </w:t>
            </w:r>
            <w:r w:rsidRPr="00CB6883">
              <w:t>to</w:t>
            </w:r>
            <w:r>
              <w:t xml:space="preserve"> </w:t>
            </w:r>
            <w:r w:rsidRPr="00CB6883">
              <w:t>apply</w:t>
            </w:r>
            <w:r>
              <w:t xml:space="preserve"> </w:t>
            </w:r>
            <w:r w:rsidRPr="00CB6883">
              <w:t>strategies</w:t>
            </w:r>
            <w:r>
              <w:t xml:space="preserve"> </w:t>
            </w:r>
            <w:r w:rsidRPr="00CB6883">
              <w:t>to</w:t>
            </w:r>
            <w:r>
              <w:t xml:space="preserve"> </w:t>
            </w:r>
            <w:r w:rsidRPr="00CB6883">
              <w:t>interpret,</w:t>
            </w:r>
            <w:r>
              <w:t xml:space="preserve"> </w:t>
            </w:r>
            <w:r w:rsidRPr="00CB6883">
              <w:t>translate</w:t>
            </w:r>
            <w:r>
              <w:t xml:space="preserve"> </w:t>
            </w:r>
            <w:r w:rsidRPr="00CB6883">
              <w:t>and</w:t>
            </w:r>
            <w:r>
              <w:t xml:space="preserve"> </w:t>
            </w:r>
            <w:r w:rsidRPr="00CB6883">
              <w:t>convey</w:t>
            </w:r>
            <w:r>
              <w:t xml:space="preserve"> </w:t>
            </w:r>
            <w:r w:rsidRPr="00CB6883">
              <w:t>meaning</w:t>
            </w:r>
            <w:r>
              <w:t xml:space="preserve"> </w:t>
            </w:r>
            <w:r w:rsidRPr="00CB6883">
              <w:t>in</w:t>
            </w:r>
            <w:r>
              <w:t xml:space="preserve"> </w:t>
            </w:r>
            <w:r w:rsidRPr="00CB6883">
              <w:t>French</w:t>
            </w:r>
            <w:r>
              <w:t xml:space="preserve"> </w:t>
            </w:r>
            <w:r w:rsidRPr="00CB6883">
              <w:t>in</w:t>
            </w:r>
            <w:r>
              <w:t xml:space="preserve"> </w:t>
            </w:r>
            <w:r w:rsidRPr="00CB6883">
              <w:t>familiar</w:t>
            </w:r>
            <w:r>
              <w:t xml:space="preserve"> </w:t>
            </w:r>
            <w:r w:rsidRPr="00CB6883">
              <w:t>contexts</w:t>
            </w:r>
          </w:p>
          <w:p w:rsidRPr="00E9248E" w:rsidR="00D61520" w:rsidP="00FC739E" w:rsidRDefault="00D61520" w14:paraId="573F4A45" w14:textId="08E13717">
            <w:pPr>
              <w:pStyle w:val="ACtabletextCD"/>
              <w:rPr>
                <w:rStyle w:val="SubtleEmphasis"/>
                <w:i/>
                <w:iCs w:val="0"/>
              </w:rPr>
            </w:pPr>
            <w:r>
              <w:t>AC9LF8EC0</w:t>
            </w:r>
            <w:r w:rsidRPr="00CB6883">
              <w:t>5</w:t>
            </w:r>
          </w:p>
        </w:tc>
        <w:tc>
          <w:tcPr>
            <w:tcW w:w="10453" w:type="dxa"/>
            <w:gridSpan w:val="2"/>
          </w:tcPr>
          <w:p w:rsidRPr="0094485C" w:rsidR="0094485C" w:rsidP="0094485C" w:rsidRDefault="0094485C" w14:paraId="73736071" w14:textId="77777777">
            <w:pPr>
              <w:pStyle w:val="ACtabletextCEbullet"/>
              <w:rPr>
                <w:rStyle w:val="SubtleEmphasis"/>
              </w:rPr>
            </w:pPr>
            <w:r w:rsidRPr="0094485C">
              <w:rPr>
                <w:rStyle w:val="SubtleEmphasis"/>
              </w:rPr>
              <w:t xml:space="preserve">translating short personal texts (letters, emails, conversations, etc.) and identifying words and phrases that can be translated literally, such as </w:t>
            </w:r>
            <w:r w:rsidRPr="00151628">
              <w:rPr>
                <w:rStyle w:val="SubtleEmphasis"/>
                <w:i/>
                <w:iCs w:val="0"/>
              </w:rPr>
              <w:t xml:space="preserve">la </w:t>
            </w:r>
            <w:proofErr w:type="spellStart"/>
            <w:r w:rsidRPr="00151628">
              <w:rPr>
                <w:rStyle w:val="SubtleEmphasis"/>
                <w:i/>
                <w:iCs w:val="0"/>
              </w:rPr>
              <w:t>maison</w:t>
            </w:r>
            <w:proofErr w:type="spellEnd"/>
            <w:r w:rsidRPr="00151628">
              <w:rPr>
                <w:rStyle w:val="SubtleEmphasis"/>
                <w:i/>
                <w:iCs w:val="0"/>
              </w:rPr>
              <w:t xml:space="preserve">, le </w:t>
            </w:r>
            <w:proofErr w:type="spellStart"/>
            <w:r w:rsidRPr="00151628">
              <w:rPr>
                <w:rStyle w:val="SubtleEmphasis"/>
                <w:i/>
                <w:iCs w:val="0"/>
              </w:rPr>
              <w:t>ciel</w:t>
            </w:r>
            <w:proofErr w:type="spellEnd"/>
            <w:r w:rsidRPr="00151628">
              <w:rPr>
                <w:rStyle w:val="SubtleEmphasis"/>
                <w:i/>
                <w:iCs w:val="0"/>
              </w:rPr>
              <w:t xml:space="preserve">, les enfants, </w:t>
            </w:r>
            <w:proofErr w:type="gramStart"/>
            <w:r w:rsidRPr="00151628">
              <w:rPr>
                <w:rStyle w:val="SubtleEmphasis"/>
                <w:i/>
                <w:iCs w:val="0"/>
              </w:rPr>
              <w:t>Bonjour</w:t>
            </w:r>
            <w:proofErr w:type="gramEnd"/>
            <w:r w:rsidRPr="00151628">
              <w:rPr>
                <w:rStyle w:val="SubtleEmphasis"/>
                <w:i/>
                <w:iCs w:val="0"/>
              </w:rPr>
              <w:t xml:space="preserve">, </w:t>
            </w:r>
            <w:proofErr w:type="spellStart"/>
            <w:r w:rsidRPr="00151628">
              <w:rPr>
                <w:rStyle w:val="SubtleEmphasis"/>
                <w:i/>
                <w:iCs w:val="0"/>
              </w:rPr>
              <w:t>mon</w:t>
            </w:r>
            <w:proofErr w:type="spellEnd"/>
            <w:r w:rsidRPr="00151628">
              <w:rPr>
                <w:rStyle w:val="SubtleEmphasis"/>
                <w:i/>
                <w:iCs w:val="0"/>
              </w:rPr>
              <w:t xml:space="preserve"> </w:t>
            </w:r>
            <w:proofErr w:type="spellStart"/>
            <w:r w:rsidRPr="00151628">
              <w:rPr>
                <w:rStyle w:val="SubtleEmphasis"/>
                <w:i/>
                <w:iCs w:val="0"/>
              </w:rPr>
              <w:t>ami</w:t>
            </w:r>
            <w:proofErr w:type="spellEnd"/>
            <w:r w:rsidRPr="00151628">
              <w:rPr>
                <w:rStyle w:val="SubtleEmphasis"/>
                <w:i/>
                <w:iCs w:val="0"/>
              </w:rPr>
              <w:t>,</w:t>
            </w:r>
            <w:r w:rsidRPr="0094485C">
              <w:rPr>
                <w:rStyle w:val="SubtleEmphasis"/>
              </w:rPr>
              <w:t xml:space="preserve"> and those that need to be interpreted for meaning such as </w:t>
            </w:r>
            <w:r w:rsidRPr="00151628">
              <w:rPr>
                <w:rStyle w:val="SubtleEmphasis"/>
                <w:i/>
                <w:iCs w:val="0"/>
              </w:rPr>
              <w:t xml:space="preserve">Il fait beau! À tout à </w:t>
            </w:r>
            <w:proofErr w:type="spellStart"/>
            <w:r w:rsidRPr="00151628">
              <w:rPr>
                <w:rStyle w:val="SubtleEmphasis"/>
                <w:i/>
                <w:iCs w:val="0"/>
              </w:rPr>
              <w:t>l’heure</w:t>
            </w:r>
            <w:proofErr w:type="spellEnd"/>
            <w:r w:rsidRPr="00151628">
              <w:rPr>
                <w:rStyle w:val="SubtleEmphasis"/>
                <w:i/>
                <w:iCs w:val="0"/>
              </w:rPr>
              <w:t>! Courage!</w:t>
            </w:r>
            <w:r w:rsidRPr="0094485C">
              <w:rPr>
                <w:rStyle w:val="SubtleEmphasis"/>
              </w:rPr>
              <w:t xml:space="preserve"> </w:t>
            </w:r>
          </w:p>
          <w:p w:rsidRPr="0094485C" w:rsidR="0094485C" w:rsidP="0094485C" w:rsidRDefault="0094485C" w14:paraId="2C47C823" w14:textId="77777777">
            <w:pPr>
              <w:pStyle w:val="ACtabletextCEbullet"/>
              <w:rPr>
                <w:rStyle w:val="SubtleEmphasis"/>
              </w:rPr>
            </w:pPr>
            <w:r w:rsidRPr="0094485C">
              <w:rPr>
                <w:rStyle w:val="SubtleEmphasis"/>
              </w:rPr>
              <w:t xml:space="preserve">using bilingual dictionaries and electronic translation tools, noting issues such as alternative or multiple meanings of words and the importance of context when making meaning </w:t>
            </w:r>
          </w:p>
          <w:p w:rsidRPr="0094485C" w:rsidR="0094485C" w:rsidP="0094485C" w:rsidRDefault="0094485C" w14:paraId="58D5AE92" w14:textId="77777777">
            <w:pPr>
              <w:pStyle w:val="ACtabletextCEbullet"/>
              <w:rPr>
                <w:rStyle w:val="SubtleEmphasis"/>
              </w:rPr>
            </w:pPr>
            <w:r w:rsidRPr="0094485C">
              <w:rPr>
                <w:rStyle w:val="SubtleEmphasis"/>
              </w:rPr>
              <w:t xml:space="preserve">translating headlines, captions and short reports in texts produced for young readers as well as public signs or notices such as </w:t>
            </w:r>
            <w:proofErr w:type="spellStart"/>
            <w:r w:rsidRPr="00151628">
              <w:rPr>
                <w:rStyle w:val="SubtleEmphasis"/>
                <w:i/>
                <w:iCs w:val="0"/>
              </w:rPr>
              <w:t>sens</w:t>
            </w:r>
            <w:proofErr w:type="spellEnd"/>
            <w:r w:rsidRPr="00151628">
              <w:rPr>
                <w:rStyle w:val="SubtleEmphasis"/>
                <w:i/>
                <w:iCs w:val="0"/>
              </w:rPr>
              <w:t xml:space="preserve"> unique, </w:t>
            </w:r>
            <w:proofErr w:type="spellStart"/>
            <w:r w:rsidRPr="00151628">
              <w:rPr>
                <w:rStyle w:val="SubtleEmphasis"/>
                <w:i/>
                <w:iCs w:val="0"/>
              </w:rPr>
              <w:t>défense</w:t>
            </w:r>
            <w:proofErr w:type="spellEnd"/>
            <w:r w:rsidRPr="00151628">
              <w:rPr>
                <w:rStyle w:val="SubtleEmphasis"/>
                <w:i/>
                <w:iCs w:val="0"/>
              </w:rPr>
              <w:t xml:space="preserve"> de </w:t>
            </w:r>
            <w:proofErr w:type="spellStart"/>
            <w:r w:rsidRPr="00151628">
              <w:rPr>
                <w:rStyle w:val="SubtleEmphasis"/>
                <w:i/>
                <w:iCs w:val="0"/>
              </w:rPr>
              <w:t>fumer</w:t>
            </w:r>
            <w:proofErr w:type="spellEnd"/>
            <w:r w:rsidRPr="0094485C">
              <w:rPr>
                <w:rStyle w:val="SubtleEmphasis"/>
              </w:rPr>
              <w:t xml:space="preserve">, identifying and explaining words or expressions that require interpretation rather than translation </w:t>
            </w:r>
          </w:p>
          <w:p w:rsidRPr="0094485C" w:rsidR="0094485C" w:rsidP="0094485C" w:rsidRDefault="0094485C" w14:paraId="1896F84C" w14:textId="75A34A4F">
            <w:pPr>
              <w:pStyle w:val="ACtabletextCEbullet"/>
              <w:rPr>
                <w:rStyle w:val="SubtleEmphasis"/>
              </w:rPr>
            </w:pPr>
            <w:r w:rsidRPr="0094485C">
              <w:rPr>
                <w:rStyle w:val="SubtleEmphasis"/>
              </w:rPr>
              <w:t xml:space="preserve">explaining the meaning of words or expressions associated with celebrations in French-speaking regions of the world, for example, </w:t>
            </w:r>
            <w:r w:rsidRPr="00151628">
              <w:rPr>
                <w:rStyle w:val="SubtleEmphasis"/>
                <w:i/>
                <w:iCs w:val="0"/>
              </w:rPr>
              <w:t xml:space="preserve">le </w:t>
            </w:r>
            <w:proofErr w:type="spellStart"/>
            <w:r w:rsidRPr="00151628">
              <w:rPr>
                <w:rStyle w:val="SubtleEmphasis"/>
                <w:i/>
                <w:iCs w:val="0"/>
              </w:rPr>
              <w:t>poisson</w:t>
            </w:r>
            <w:proofErr w:type="spellEnd"/>
            <w:r w:rsidRPr="00151628">
              <w:rPr>
                <w:rStyle w:val="SubtleEmphasis"/>
                <w:i/>
                <w:iCs w:val="0"/>
              </w:rPr>
              <w:t xml:space="preserve"> </w:t>
            </w:r>
            <w:proofErr w:type="spellStart"/>
            <w:r w:rsidRPr="00151628">
              <w:rPr>
                <w:rStyle w:val="SubtleEmphasis"/>
                <w:i/>
                <w:iCs w:val="0"/>
              </w:rPr>
              <w:t>d’avril</w:t>
            </w:r>
            <w:proofErr w:type="spellEnd"/>
            <w:r w:rsidRPr="00151628">
              <w:rPr>
                <w:rStyle w:val="SubtleEmphasis"/>
                <w:i/>
                <w:iCs w:val="0"/>
              </w:rPr>
              <w:t xml:space="preserve">, la </w:t>
            </w:r>
            <w:proofErr w:type="spellStart"/>
            <w:r w:rsidRPr="00151628">
              <w:rPr>
                <w:rStyle w:val="SubtleEmphasis"/>
                <w:i/>
                <w:iCs w:val="0"/>
              </w:rPr>
              <w:t>bûche</w:t>
            </w:r>
            <w:proofErr w:type="spellEnd"/>
            <w:r w:rsidRPr="00151628">
              <w:rPr>
                <w:rStyle w:val="SubtleEmphasis"/>
                <w:i/>
                <w:iCs w:val="0"/>
              </w:rPr>
              <w:t xml:space="preserve"> de Noël, le Ramadan, </w:t>
            </w:r>
            <w:proofErr w:type="spellStart"/>
            <w:r w:rsidRPr="00151628">
              <w:rPr>
                <w:rStyle w:val="SubtleEmphasis"/>
                <w:i/>
                <w:iCs w:val="0"/>
              </w:rPr>
              <w:t>Aïd</w:t>
            </w:r>
            <w:proofErr w:type="spellEnd"/>
            <w:r w:rsidRPr="00151628">
              <w:rPr>
                <w:rStyle w:val="SubtleEmphasis"/>
                <w:i/>
                <w:iCs w:val="0"/>
              </w:rPr>
              <w:t xml:space="preserve"> al-Fitr, la </w:t>
            </w:r>
            <w:r w:rsidR="009C6D1C">
              <w:rPr>
                <w:rStyle w:val="SubtleEmphasis"/>
                <w:i/>
                <w:iCs w:val="0"/>
              </w:rPr>
              <w:t>f</w:t>
            </w:r>
            <w:r w:rsidRPr="00151628" w:rsidR="009C6D1C">
              <w:rPr>
                <w:rStyle w:val="SubtleEmphasis"/>
                <w:i/>
                <w:iCs w:val="0"/>
              </w:rPr>
              <w:t xml:space="preserve">ête </w:t>
            </w:r>
            <w:r w:rsidRPr="00151628">
              <w:rPr>
                <w:rStyle w:val="SubtleEmphasis"/>
                <w:i/>
                <w:iCs w:val="0"/>
              </w:rPr>
              <w:t xml:space="preserve">de la Musique, la Toussaint, Yom </w:t>
            </w:r>
            <w:proofErr w:type="spellStart"/>
            <w:r w:rsidRPr="00151628">
              <w:rPr>
                <w:rStyle w:val="SubtleEmphasis"/>
                <w:i/>
                <w:iCs w:val="0"/>
              </w:rPr>
              <w:t>Kippour</w:t>
            </w:r>
            <w:proofErr w:type="spellEnd"/>
            <w:r w:rsidRPr="00151628">
              <w:rPr>
                <w:rStyle w:val="SubtleEmphasis"/>
                <w:i/>
                <w:iCs w:val="0"/>
              </w:rPr>
              <w:t xml:space="preserve">, </w:t>
            </w:r>
            <w:proofErr w:type="spellStart"/>
            <w:r w:rsidRPr="00151628">
              <w:rPr>
                <w:rStyle w:val="SubtleEmphasis"/>
                <w:i/>
                <w:iCs w:val="0"/>
              </w:rPr>
              <w:t>Nouvel</w:t>
            </w:r>
            <w:proofErr w:type="spellEnd"/>
            <w:r w:rsidRPr="00151628">
              <w:rPr>
                <w:rStyle w:val="SubtleEmphasis"/>
                <w:i/>
                <w:iCs w:val="0"/>
              </w:rPr>
              <w:t xml:space="preserve"> </w:t>
            </w:r>
            <w:proofErr w:type="gramStart"/>
            <w:r w:rsidRPr="00151628">
              <w:rPr>
                <w:rStyle w:val="SubtleEmphasis"/>
                <w:i/>
                <w:iCs w:val="0"/>
              </w:rPr>
              <w:t>An</w:t>
            </w:r>
            <w:proofErr w:type="gramEnd"/>
            <w:r w:rsidRPr="00151628">
              <w:rPr>
                <w:rStyle w:val="SubtleEmphasis"/>
                <w:i/>
                <w:iCs w:val="0"/>
              </w:rPr>
              <w:t xml:space="preserve"> Chinois</w:t>
            </w:r>
            <w:r w:rsidRPr="0094485C">
              <w:rPr>
                <w:rStyle w:val="SubtleEmphasis"/>
              </w:rPr>
              <w:t xml:space="preserve">, and considering how they reflect significant cultural experience </w:t>
            </w:r>
          </w:p>
          <w:p w:rsidRPr="0094485C" w:rsidR="0094485C" w:rsidP="0094485C" w:rsidRDefault="0094485C" w14:paraId="72C04C9B" w14:textId="77777777">
            <w:pPr>
              <w:pStyle w:val="ACtabletextCEbullet"/>
              <w:rPr>
                <w:rStyle w:val="SubtleEmphasis"/>
              </w:rPr>
            </w:pPr>
            <w:r w:rsidRPr="0094485C">
              <w:rPr>
                <w:rStyle w:val="SubtleEmphasis"/>
              </w:rPr>
              <w:t xml:space="preserve">listening to, </w:t>
            </w:r>
            <w:proofErr w:type="gramStart"/>
            <w:r w:rsidRPr="0094485C">
              <w:rPr>
                <w:rStyle w:val="SubtleEmphasis"/>
              </w:rPr>
              <w:t>reading</w:t>
            </w:r>
            <w:proofErr w:type="gramEnd"/>
            <w:r w:rsidRPr="0094485C">
              <w:rPr>
                <w:rStyle w:val="SubtleEmphasis"/>
              </w:rPr>
              <w:t xml:space="preserve"> or viewing texts such as a story, poem, song or cartoon, and expressing feelings or opinions in a review</w:t>
            </w:r>
          </w:p>
          <w:p w:rsidR="00D61520" w:rsidP="0094485C" w:rsidRDefault="0094485C" w14:paraId="32112590" w14:textId="1466BAA1">
            <w:pPr>
              <w:pStyle w:val="ACtabletextCEbullet"/>
              <w:rPr>
                <w:rStyle w:val="SubtleEmphasis"/>
              </w:rPr>
            </w:pPr>
            <w:r w:rsidRPr="0094485C">
              <w:rPr>
                <w:rStyle w:val="SubtleEmphasis"/>
              </w:rPr>
              <w:t xml:space="preserve">creating bilingual resources using a variety </w:t>
            </w:r>
            <w:r w:rsidR="00BC0273">
              <w:rPr>
                <w:rStyle w:val="SubtleEmphasis"/>
              </w:rPr>
              <w:t xml:space="preserve">of </w:t>
            </w:r>
            <w:r w:rsidRPr="0094485C">
              <w:rPr>
                <w:rStyle w:val="SubtleEmphasis"/>
              </w:rPr>
              <w:t>dictionaries and electronic translation tools, including explanations of some</w:t>
            </w:r>
            <w:r w:rsidR="00053095">
              <w:rPr>
                <w:rStyle w:val="SubtleEmphasis"/>
              </w:rPr>
              <w:t xml:space="preserve"> expressions and</w:t>
            </w:r>
            <w:r w:rsidRPr="0094485C">
              <w:rPr>
                <w:rStyle w:val="SubtleEmphasis"/>
              </w:rPr>
              <w:t xml:space="preserve"> idioms such as </w:t>
            </w:r>
            <w:r w:rsidRPr="00151628">
              <w:rPr>
                <w:rStyle w:val="SubtleEmphasis"/>
                <w:i/>
                <w:iCs w:val="0"/>
              </w:rPr>
              <w:t xml:space="preserve">Quand les </w:t>
            </w:r>
            <w:proofErr w:type="spellStart"/>
            <w:r w:rsidRPr="00151628">
              <w:rPr>
                <w:rStyle w:val="SubtleEmphasis"/>
                <w:i/>
                <w:iCs w:val="0"/>
              </w:rPr>
              <w:t>poules</w:t>
            </w:r>
            <w:proofErr w:type="spellEnd"/>
            <w:r w:rsidRPr="00151628">
              <w:rPr>
                <w:rStyle w:val="SubtleEmphasis"/>
                <w:i/>
                <w:iCs w:val="0"/>
              </w:rPr>
              <w:t xml:space="preserve"> </w:t>
            </w:r>
            <w:proofErr w:type="spellStart"/>
            <w:r w:rsidRPr="00151628">
              <w:rPr>
                <w:rStyle w:val="SubtleEmphasis"/>
                <w:i/>
                <w:iCs w:val="0"/>
              </w:rPr>
              <w:t>auront</w:t>
            </w:r>
            <w:proofErr w:type="spellEnd"/>
            <w:r w:rsidRPr="00151628">
              <w:rPr>
                <w:rStyle w:val="SubtleEmphasis"/>
                <w:i/>
                <w:iCs w:val="0"/>
              </w:rPr>
              <w:t xml:space="preserve"> des dents </w:t>
            </w:r>
          </w:p>
        </w:tc>
      </w:tr>
      <w:tr w:rsidRPr="00F91937" w:rsidR="00F757B8" w:rsidTr="394FF944" w14:paraId="625190FB" w14:textId="77777777">
        <w:tc>
          <w:tcPr>
            <w:tcW w:w="15126" w:type="dxa"/>
            <w:gridSpan w:val="3"/>
            <w:shd w:val="clear" w:color="auto" w:fill="E5F5FB" w:themeFill="accent2"/>
          </w:tcPr>
          <w:p w:rsidRPr="00F91937" w:rsidR="00F757B8" w:rsidP="00334516" w:rsidRDefault="00F757B8" w14:paraId="51B9DC9F" w14:textId="082C4ADB">
            <w:pPr>
              <w:pStyle w:val="BodyText"/>
              <w:spacing w:before="40" w:after="40" w:line="240" w:lineRule="auto"/>
              <w:ind w:left="23" w:right="23"/>
              <w:rPr>
                <w:b/>
                <w:bCs/>
                <w:iCs/>
              </w:rPr>
            </w:pPr>
            <w:r w:rsidRPr="007078D3">
              <w:rPr>
                <w:b/>
                <w:bCs/>
                <w:color w:val="auto"/>
              </w:rPr>
              <w:t xml:space="preserve">Sub-strand: </w:t>
            </w:r>
            <w:r>
              <w:rPr>
                <w:b/>
                <w:bCs/>
                <w:color w:val="auto"/>
              </w:rPr>
              <w:t xml:space="preserve">Creating text in </w:t>
            </w:r>
            <w:r w:rsidR="00E459C4">
              <w:rPr>
                <w:b/>
                <w:bCs/>
                <w:color w:val="auto"/>
              </w:rPr>
              <w:t>French</w:t>
            </w:r>
          </w:p>
        </w:tc>
      </w:tr>
      <w:tr w:rsidRPr="00E014DC" w:rsidR="00F757B8" w:rsidTr="009D7DD6" w14:paraId="2FC4ABBC" w14:textId="77777777">
        <w:trPr>
          <w:trHeight w:val="1521"/>
        </w:trPr>
        <w:tc>
          <w:tcPr>
            <w:tcW w:w="4673" w:type="dxa"/>
          </w:tcPr>
          <w:p w:rsidR="00916688" w:rsidP="00FC739E" w:rsidRDefault="00916688" w14:paraId="5AFD76E2" w14:textId="77777777">
            <w:pPr>
              <w:pStyle w:val="ACtabletextCD"/>
            </w:pPr>
            <w:r w:rsidRPr="000747A7">
              <w:t>create</w:t>
            </w:r>
            <w:r>
              <w:t xml:space="preserve"> </w:t>
            </w:r>
            <w:r w:rsidRPr="000747A7">
              <w:t>spoken,</w:t>
            </w:r>
            <w:r>
              <w:t xml:space="preserve"> </w:t>
            </w:r>
            <w:r w:rsidRPr="000747A7">
              <w:t>written</w:t>
            </w:r>
            <w:r>
              <w:t xml:space="preserve"> </w:t>
            </w:r>
            <w:r w:rsidRPr="000747A7">
              <w:t>and</w:t>
            </w:r>
            <w:r>
              <w:t xml:space="preserve"> </w:t>
            </w:r>
            <w:r w:rsidRPr="000747A7">
              <w:t>multimodal,</w:t>
            </w:r>
            <w:r>
              <w:t xml:space="preserve"> </w:t>
            </w:r>
            <w:r w:rsidRPr="000747A7">
              <w:t>informative</w:t>
            </w:r>
            <w:r>
              <w:t xml:space="preserve"> </w:t>
            </w:r>
            <w:r w:rsidRPr="000747A7">
              <w:t>and</w:t>
            </w:r>
            <w:r>
              <w:t xml:space="preserve"> </w:t>
            </w:r>
            <w:r w:rsidRPr="000747A7">
              <w:t>imaginative</w:t>
            </w:r>
            <w:r>
              <w:t xml:space="preserve"> </w:t>
            </w:r>
            <w:r w:rsidRPr="000747A7">
              <w:t>texts</w:t>
            </w:r>
            <w:r>
              <w:t xml:space="preserve"> </w:t>
            </w:r>
            <w:r w:rsidRPr="000747A7">
              <w:t>using</w:t>
            </w:r>
            <w:r>
              <w:t xml:space="preserve"> </w:t>
            </w:r>
            <w:r w:rsidRPr="000747A7">
              <w:t>appropriate</w:t>
            </w:r>
            <w:r>
              <w:t xml:space="preserve"> </w:t>
            </w:r>
            <w:r w:rsidRPr="000747A7">
              <w:t>vocabulary,</w:t>
            </w:r>
            <w:r>
              <w:t xml:space="preserve"> </w:t>
            </w:r>
            <w:r w:rsidRPr="000747A7">
              <w:t>expressions,</w:t>
            </w:r>
            <w:r>
              <w:t xml:space="preserve"> </w:t>
            </w:r>
            <w:r w:rsidRPr="000747A7">
              <w:t>grammatical</w:t>
            </w:r>
            <w:r>
              <w:t xml:space="preserve"> </w:t>
            </w:r>
            <w:r w:rsidRPr="000747A7">
              <w:t>structures,</w:t>
            </w:r>
            <w:r>
              <w:t xml:space="preserve"> </w:t>
            </w:r>
            <w:r w:rsidRPr="000747A7">
              <w:t>and</w:t>
            </w:r>
            <w:r>
              <w:t xml:space="preserve"> </w:t>
            </w:r>
            <w:r w:rsidRPr="000747A7">
              <w:t>some</w:t>
            </w:r>
            <w:r>
              <w:t xml:space="preserve"> </w:t>
            </w:r>
            <w:r w:rsidRPr="000747A7">
              <w:t>textual</w:t>
            </w:r>
            <w:r>
              <w:t xml:space="preserve"> </w:t>
            </w:r>
            <w:proofErr w:type="gramStart"/>
            <w:r w:rsidRPr="000747A7">
              <w:t>conventions</w:t>
            </w:r>
            <w:proofErr w:type="gramEnd"/>
          </w:p>
          <w:p w:rsidRPr="00E9248E" w:rsidR="00F757B8" w:rsidP="00FC739E" w:rsidRDefault="00916688" w14:paraId="6E33E97D" w14:textId="48C6AB25">
            <w:pPr>
              <w:pStyle w:val="ACtabletextCD"/>
              <w:rPr>
                <w:rStyle w:val="SubtleEmphasis"/>
                <w:i/>
                <w:iCs w:val="0"/>
              </w:rPr>
            </w:pPr>
            <w:r>
              <w:t>AC9LF8EC06</w:t>
            </w:r>
          </w:p>
        </w:tc>
        <w:tc>
          <w:tcPr>
            <w:tcW w:w="10453" w:type="dxa"/>
            <w:gridSpan w:val="2"/>
          </w:tcPr>
          <w:p w:rsidRPr="00FC739E" w:rsidR="0095563C" w:rsidP="00FC739E" w:rsidRDefault="0095563C" w14:paraId="6E225955" w14:textId="77777777">
            <w:pPr>
              <w:pStyle w:val="ACtabletextCEbullet"/>
            </w:pPr>
            <w:r w:rsidRPr="00FC739E">
              <w:t xml:space="preserve">using key words or expressions to compose a description of characters or events in different types of imaginative texts </w:t>
            </w:r>
          </w:p>
          <w:p w:rsidRPr="00FC739E" w:rsidR="0095563C" w:rsidP="00FC739E" w:rsidRDefault="0095563C" w14:paraId="36CA09C4" w14:textId="77777777">
            <w:pPr>
              <w:pStyle w:val="ACtabletextCEbullet"/>
            </w:pPr>
            <w:r w:rsidRPr="00FC739E">
              <w:t xml:space="preserve">creating a bilingual menu, </w:t>
            </w:r>
            <w:proofErr w:type="gramStart"/>
            <w:r w:rsidRPr="00FC739E">
              <w:t>sign</w:t>
            </w:r>
            <w:proofErr w:type="gramEnd"/>
            <w:r w:rsidRPr="00FC739E">
              <w:t xml:space="preserve"> or brochure for the school community, for example, the canteen menu, signs for school buildings, a brochure about school subjects</w:t>
            </w:r>
          </w:p>
          <w:p w:rsidRPr="00FC739E" w:rsidR="0095563C" w:rsidP="00FC739E" w:rsidRDefault="0095563C" w14:paraId="7FE56FA7" w14:textId="77777777">
            <w:pPr>
              <w:pStyle w:val="ACtabletextCEbullet"/>
            </w:pPr>
            <w:r w:rsidRPr="00FC739E">
              <w:t xml:space="preserve">using modelled language to create simple texts about familiar topics </w:t>
            </w:r>
          </w:p>
          <w:p w:rsidR="00C5004A" w:rsidP="00FC739E" w:rsidRDefault="00C5004A" w14:paraId="5F18C058" w14:textId="526F1424">
            <w:pPr>
              <w:pStyle w:val="ACtabletextCEbullet"/>
            </w:pPr>
            <w:r w:rsidRPr="00C5004A">
              <w:lastRenderedPageBreak/>
              <w:t xml:space="preserve">creating a print or digital poster in </w:t>
            </w:r>
            <w:r>
              <w:t>French</w:t>
            </w:r>
            <w:r w:rsidRPr="00C5004A">
              <w:t xml:space="preserve"> to promote travel to a significant cultural location on a First Nations Country/Place, including what to see and do</w:t>
            </w:r>
            <w:r w:rsidRPr="00C5004A">
              <w:t xml:space="preserve"> </w:t>
            </w:r>
          </w:p>
          <w:p w:rsidRPr="00FC739E" w:rsidR="0095563C" w:rsidP="00FC739E" w:rsidRDefault="0095563C" w14:paraId="3B7837A7" w14:textId="42D42192">
            <w:pPr>
              <w:pStyle w:val="ACtabletextCEbullet"/>
            </w:pPr>
            <w:r w:rsidRPr="00FC739E">
              <w:t>sharing with a French-speaking audience, aspects of their personal and social worlds, for example, ‘</w:t>
            </w:r>
            <w:proofErr w:type="gramStart"/>
            <w:r w:rsidRPr="00FC739E">
              <w:t>A day</w:t>
            </w:r>
            <w:proofErr w:type="gramEnd"/>
            <w:r w:rsidRPr="00FC739E">
              <w:t xml:space="preserve"> in our life in middle school’; </w:t>
            </w:r>
            <w:r w:rsidRPr="00151628">
              <w:rPr>
                <w:i/>
                <w:iCs/>
              </w:rPr>
              <w:t xml:space="preserve">les </w:t>
            </w:r>
            <w:proofErr w:type="spellStart"/>
            <w:r w:rsidRPr="00151628">
              <w:rPr>
                <w:i/>
                <w:iCs/>
              </w:rPr>
              <w:t>copains</w:t>
            </w:r>
            <w:proofErr w:type="spellEnd"/>
            <w:r w:rsidRPr="00151628">
              <w:rPr>
                <w:i/>
                <w:iCs/>
              </w:rPr>
              <w:t xml:space="preserve">; </w:t>
            </w:r>
            <w:proofErr w:type="spellStart"/>
            <w:r w:rsidRPr="00151628">
              <w:rPr>
                <w:i/>
                <w:iCs/>
              </w:rPr>
              <w:t>mon</w:t>
            </w:r>
            <w:proofErr w:type="spellEnd"/>
            <w:r w:rsidRPr="00151628">
              <w:rPr>
                <w:i/>
                <w:iCs/>
              </w:rPr>
              <w:t xml:space="preserve"> quartier; le weekend</w:t>
            </w:r>
            <w:r w:rsidRPr="00FC739E">
              <w:t xml:space="preserve"> </w:t>
            </w:r>
          </w:p>
          <w:p w:rsidRPr="00FC739E" w:rsidR="0095563C" w:rsidP="00FC739E" w:rsidRDefault="0095563C" w14:paraId="0DFBE2A1" w14:textId="77777777">
            <w:pPr>
              <w:pStyle w:val="ACtabletextCEbullet"/>
            </w:pPr>
            <w:r w:rsidRPr="00FC739E">
              <w:t xml:space="preserve">creating resources (posters, pamphlets, websites, journals, etc.) to present topics related to lifestyles, events or causes such as </w:t>
            </w:r>
            <w:r w:rsidRPr="00151628">
              <w:rPr>
                <w:i/>
                <w:iCs/>
              </w:rPr>
              <w:t>le Jour de la Terre, le Clean-Up Day</w:t>
            </w:r>
            <w:r w:rsidRPr="00FC739E">
              <w:t xml:space="preserve"> </w:t>
            </w:r>
          </w:p>
          <w:p w:rsidRPr="00FC739E" w:rsidR="0095563C" w:rsidP="00FC739E" w:rsidRDefault="0095563C" w14:paraId="1331EF9E" w14:textId="77777777">
            <w:pPr>
              <w:pStyle w:val="ACtabletextCEbullet"/>
            </w:pPr>
            <w:r w:rsidRPr="00FC739E">
              <w:t>writing an email to introduce yourself to a real or imagined host family in a French-speaking country, providing personal information, likes and interests</w:t>
            </w:r>
          </w:p>
          <w:p w:rsidRPr="00FC739E" w:rsidR="0095563C" w:rsidP="00FC739E" w:rsidRDefault="0095563C" w14:paraId="7DC22B8E" w14:textId="77777777">
            <w:pPr>
              <w:pStyle w:val="ACtabletextCEbullet"/>
            </w:pPr>
            <w:r w:rsidRPr="00FC739E">
              <w:t>creating a multimodal text to share with a French-speaking audience, for example, a video or digital presentation to capture and describe aspects of their personal and social worlds</w:t>
            </w:r>
          </w:p>
          <w:p w:rsidRPr="00FC739E" w:rsidR="0095563C" w:rsidP="00FC739E" w:rsidRDefault="0095563C" w14:paraId="1D0DD868" w14:textId="77777777">
            <w:pPr>
              <w:pStyle w:val="ACtabletextCEbullet"/>
            </w:pPr>
            <w:r w:rsidRPr="00FC739E">
              <w:t xml:space="preserve">using formulaic expressions to create bilingual texts (rhymes, stories, songs, etc.) for specific audiences such as younger learners or invitations to a class event, posters or library displays for the school or local community, considering how to represent meaning for different audiences </w:t>
            </w:r>
          </w:p>
          <w:p w:rsidRPr="00E014DC" w:rsidR="00F757B8" w:rsidP="00FC739E" w:rsidRDefault="0095563C" w14:paraId="586B8470" w14:textId="3733BDF6">
            <w:pPr>
              <w:pStyle w:val="ACtabletextCEbullet"/>
            </w:pPr>
            <w:r w:rsidRPr="00FC739E">
              <w:t xml:space="preserve">corresponding with another school or contact group of English learners in a French-speaking community (respecting privacy guidelines), making choices about when to use French or English depending on the context, </w:t>
            </w:r>
            <w:proofErr w:type="gramStart"/>
            <w:r w:rsidRPr="00FC739E">
              <w:t>topic</w:t>
            </w:r>
            <w:proofErr w:type="gramEnd"/>
            <w:r w:rsidRPr="00FC739E">
              <w:t xml:space="preserve"> and nature of the interaction</w:t>
            </w:r>
          </w:p>
        </w:tc>
      </w:tr>
    </w:tbl>
    <w:p w:rsidR="00F757B8" w:rsidP="00F757B8" w:rsidRDefault="00F757B8" w14:paraId="26FD061E"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F375CD" w:rsidTr="394FF944" w14:paraId="653F4D9E" w14:textId="52321E5B">
        <w:tc>
          <w:tcPr>
            <w:tcW w:w="12328" w:type="dxa"/>
            <w:gridSpan w:val="2"/>
            <w:shd w:val="clear" w:color="auto" w:fill="005D93" w:themeFill="text2"/>
          </w:tcPr>
          <w:p w:rsidRPr="00F91937" w:rsidR="00F375CD" w:rsidP="00F375CD" w:rsidRDefault="00F375CD" w14:paraId="53E076ED"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F375CD" w:rsidR="00F375CD" w:rsidP="00F375CD" w:rsidRDefault="00F375CD" w14:paraId="67C377BA" w14:textId="50D4FF46">
            <w:pPr>
              <w:spacing w:before="40" w:after="40" w:line="240" w:lineRule="auto"/>
              <w:rPr>
                <w:b/>
                <w:bCs/>
                <w:i w:val="0"/>
                <w:iCs/>
                <w:sz w:val="22"/>
                <w:szCs w:val="22"/>
              </w:rPr>
            </w:pPr>
            <w:r w:rsidRPr="00F375CD">
              <w:rPr>
                <w:b/>
                <w:i w:val="0"/>
                <w:iCs/>
                <w:color w:val="auto"/>
                <w:sz w:val="22"/>
                <w:szCs w:val="22"/>
              </w:rPr>
              <w:t>Years 7–8 (Year 7 entry)</w:t>
            </w:r>
          </w:p>
        </w:tc>
      </w:tr>
      <w:tr w:rsidRPr="007078D3" w:rsidR="00F375CD" w:rsidTr="00334516" w14:paraId="14B46A83" w14:textId="77777777">
        <w:tc>
          <w:tcPr>
            <w:tcW w:w="15126" w:type="dxa"/>
            <w:gridSpan w:val="3"/>
            <w:shd w:val="clear" w:color="auto" w:fill="E5F5FB" w:themeFill="accent2"/>
          </w:tcPr>
          <w:p w:rsidRPr="007078D3" w:rsidR="00F375CD" w:rsidP="00F375CD" w:rsidRDefault="00F375CD" w14:paraId="4891995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F375CD" w:rsidTr="394FF944" w14:paraId="4A840722" w14:textId="77777777">
        <w:tc>
          <w:tcPr>
            <w:tcW w:w="4673" w:type="dxa"/>
            <w:shd w:val="clear" w:color="auto" w:fill="FFD685" w:themeFill="accent3"/>
          </w:tcPr>
          <w:p w:rsidRPr="00CC798A" w:rsidR="00F375CD" w:rsidP="00F375CD" w:rsidRDefault="00F375CD" w14:paraId="6866D72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375CD" w:rsidP="00F375CD" w:rsidRDefault="00F375CD" w14:paraId="4C5858B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375CD" w:rsidP="00F375CD" w:rsidRDefault="00F375CD" w14:paraId="7450601C"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F375CD" w:rsidTr="0041482C" w14:paraId="1DCC02F4" w14:textId="77777777">
        <w:trPr>
          <w:trHeight w:val="387"/>
        </w:trPr>
        <w:tc>
          <w:tcPr>
            <w:tcW w:w="4673" w:type="dxa"/>
          </w:tcPr>
          <w:p w:rsidR="008653A3" w:rsidP="00FC739E" w:rsidRDefault="008653A3" w14:paraId="109ACB36" w14:textId="77777777">
            <w:pPr>
              <w:pStyle w:val="ACtabletextCD"/>
            </w:pPr>
            <w:r w:rsidRPr="00CB6883">
              <w:t>recognise</w:t>
            </w:r>
            <w:r>
              <w:t xml:space="preserve"> </w:t>
            </w:r>
            <w:r w:rsidRPr="00CB6883">
              <w:t>and</w:t>
            </w:r>
            <w:r>
              <w:t xml:space="preserve"> </w:t>
            </w:r>
            <w:r w:rsidRPr="00CB6883">
              <w:t>use</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sound</w:t>
            </w:r>
            <w:r>
              <w:t xml:space="preserve"> </w:t>
            </w:r>
            <w:r w:rsidRPr="00CB6883">
              <w:t>system,</w:t>
            </w:r>
            <w:r>
              <w:t xml:space="preserve"> </w:t>
            </w:r>
            <w:r w:rsidRPr="00CB6883">
              <w:t>including</w:t>
            </w:r>
            <w:r>
              <w:t xml:space="preserve"> </w:t>
            </w:r>
            <w:r w:rsidRPr="00CB6883">
              <w:t>pitch,</w:t>
            </w:r>
            <w:r>
              <w:t xml:space="preserve"> </w:t>
            </w:r>
            <w:r w:rsidRPr="00CB6883">
              <w:t>rhythm,</w:t>
            </w:r>
            <w:r>
              <w:t xml:space="preserve"> </w:t>
            </w:r>
            <w:r w:rsidRPr="00CB6883">
              <w:t>stress,</w:t>
            </w:r>
            <w:r>
              <w:t xml:space="preserve"> </w:t>
            </w:r>
            <w:r w:rsidRPr="00CB6883">
              <w:t>pronunciation</w:t>
            </w:r>
            <w:r>
              <w:t xml:space="preserve"> </w:t>
            </w:r>
            <w:r w:rsidRPr="00CB6883">
              <w:t>and</w:t>
            </w:r>
            <w:r>
              <w:t xml:space="preserve"> </w:t>
            </w:r>
            <w:r w:rsidRPr="00CB6883">
              <w:t>intonation,</w:t>
            </w:r>
            <w:r>
              <w:t xml:space="preserve"> </w:t>
            </w:r>
            <w:r w:rsidRPr="00CB6883">
              <w:t>and</w:t>
            </w:r>
            <w:r>
              <w:t xml:space="preserve"> </w:t>
            </w:r>
            <w:r w:rsidRPr="00CB6883">
              <w:t>demonstrate</w:t>
            </w:r>
            <w:r>
              <w:t xml:space="preserve"> understanding of </w:t>
            </w:r>
            <w:r w:rsidRPr="00CB6883">
              <w:t>how</w:t>
            </w:r>
            <w:r>
              <w:t xml:space="preserve"> </w:t>
            </w:r>
            <w:r w:rsidRPr="00CB6883">
              <w:t>these</w:t>
            </w:r>
            <w:r>
              <w:t xml:space="preserve"> </w:t>
            </w:r>
            <w:r w:rsidRPr="00CB6883">
              <w:t>are</w:t>
            </w:r>
            <w:r>
              <w:t xml:space="preserve"> </w:t>
            </w:r>
            <w:r w:rsidRPr="00CB6883">
              <w:t>represented</w:t>
            </w:r>
            <w:r>
              <w:t xml:space="preserve"> </w:t>
            </w:r>
            <w:r w:rsidRPr="00CB6883">
              <w:t>in</w:t>
            </w:r>
            <w:r>
              <w:t xml:space="preserve"> familiar </w:t>
            </w:r>
            <w:proofErr w:type="gramStart"/>
            <w:r>
              <w:t>contexts</w:t>
            </w:r>
            <w:proofErr w:type="gramEnd"/>
            <w:r>
              <w:t xml:space="preserve"> </w:t>
            </w:r>
          </w:p>
          <w:p w:rsidRPr="00E9248E" w:rsidR="00F375CD" w:rsidP="00FC739E" w:rsidRDefault="008653A3" w14:paraId="46129205" w14:textId="1D7280CE">
            <w:pPr>
              <w:pStyle w:val="ACtabletextCD"/>
              <w:rPr>
                <w:rStyle w:val="SubtleEmphasis"/>
                <w:i/>
                <w:iCs w:val="0"/>
              </w:rPr>
            </w:pPr>
            <w:r>
              <w:t>AC9LF8EU01</w:t>
            </w:r>
          </w:p>
        </w:tc>
        <w:tc>
          <w:tcPr>
            <w:tcW w:w="10453" w:type="dxa"/>
            <w:gridSpan w:val="2"/>
          </w:tcPr>
          <w:p w:rsidRPr="00663B23" w:rsidR="00663B23" w:rsidP="00E02612" w:rsidRDefault="00663B23" w14:paraId="1E5BD0D8" w14:textId="658437A5">
            <w:pPr>
              <w:pStyle w:val="ACtabletextCEbullet"/>
              <w:spacing w:before="110" w:after="110"/>
              <w:rPr>
                <w:iCs/>
                <w:color w:val="auto"/>
              </w:rPr>
            </w:pPr>
            <w:r w:rsidRPr="00663B23">
              <w:rPr>
                <w:iCs/>
                <w:color w:val="auto"/>
              </w:rPr>
              <w:t>revising the pronunciation of the alphabet, practising spelling out words and using the correct terms for letters and symbols, for example,</w:t>
            </w:r>
            <w:r w:rsidR="000E4F34">
              <w:rPr>
                <w:iCs/>
                <w:color w:val="auto"/>
              </w:rPr>
              <w:t xml:space="preserve"> </w:t>
            </w:r>
            <w:r w:rsidRPr="000E4F34">
              <w:rPr>
                <w:i/>
                <w:color w:val="auto"/>
              </w:rPr>
              <w:t xml:space="preserve">’g’, ‘h’, ‘j’, ‘w’, accent </w:t>
            </w:r>
            <w:proofErr w:type="spellStart"/>
            <w:r w:rsidRPr="000E4F34">
              <w:rPr>
                <w:i/>
                <w:color w:val="auto"/>
              </w:rPr>
              <w:t>aigu</w:t>
            </w:r>
            <w:proofErr w:type="spellEnd"/>
            <w:r w:rsidRPr="000E4F34">
              <w:rPr>
                <w:i/>
                <w:color w:val="auto"/>
              </w:rPr>
              <w:t xml:space="preserve">, la </w:t>
            </w:r>
            <w:proofErr w:type="spellStart"/>
            <w:r w:rsidRPr="000E4F34">
              <w:rPr>
                <w:i/>
                <w:color w:val="auto"/>
              </w:rPr>
              <w:t>cédille</w:t>
            </w:r>
            <w:proofErr w:type="spellEnd"/>
            <w:r w:rsidRPr="00663B23">
              <w:rPr>
                <w:iCs/>
                <w:color w:val="auto"/>
              </w:rPr>
              <w:t xml:space="preserve"> </w:t>
            </w:r>
          </w:p>
          <w:p w:rsidRPr="000E4F34" w:rsidR="00663B23" w:rsidP="00E02612" w:rsidRDefault="00663B23" w14:paraId="4367A804" w14:textId="485D737C">
            <w:pPr>
              <w:pStyle w:val="ACtabletextCEbullet"/>
              <w:spacing w:before="110" w:after="110"/>
              <w:rPr>
                <w:i/>
                <w:color w:val="auto"/>
              </w:rPr>
            </w:pPr>
            <w:r w:rsidRPr="00663B23">
              <w:rPr>
                <w:iCs/>
                <w:color w:val="auto"/>
              </w:rPr>
              <w:t>using the French alphabet for spelling out names or expressions, noticing similarities</w:t>
            </w:r>
            <w:r w:rsidR="00043B5B">
              <w:rPr>
                <w:iCs/>
                <w:color w:val="auto"/>
              </w:rPr>
              <w:t xml:space="preserve"> to</w:t>
            </w:r>
            <w:r w:rsidRPr="00663B23">
              <w:rPr>
                <w:iCs/>
                <w:color w:val="auto"/>
              </w:rPr>
              <w:t xml:space="preserve"> and differences from English and using correct terminology for accent marks </w:t>
            </w:r>
            <w:r w:rsidRPr="000E4F34">
              <w:rPr>
                <w:i/>
                <w:color w:val="auto"/>
              </w:rPr>
              <w:t xml:space="preserve">accent </w:t>
            </w:r>
            <w:proofErr w:type="spellStart"/>
            <w:r w:rsidRPr="000E4F34">
              <w:rPr>
                <w:i/>
                <w:color w:val="auto"/>
              </w:rPr>
              <w:t>aigu</w:t>
            </w:r>
            <w:proofErr w:type="spellEnd"/>
            <w:r w:rsidRPr="000E4F34">
              <w:rPr>
                <w:i/>
                <w:color w:val="auto"/>
              </w:rPr>
              <w:t xml:space="preserve">, la </w:t>
            </w:r>
            <w:proofErr w:type="spellStart"/>
            <w:r w:rsidRPr="000E4F34">
              <w:rPr>
                <w:i/>
                <w:color w:val="auto"/>
              </w:rPr>
              <w:t>cédille</w:t>
            </w:r>
            <w:proofErr w:type="spellEnd"/>
            <w:r w:rsidRPr="000E4F34">
              <w:rPr>
                <w:i/>
                <w:color w:val="auto"/>
              </w:rPr>
              <w:t xml:space="preserve">, accent </w:t>
            </w:r>
            <w:proofErr w:type="spellStart"/>
            <w:r w:rsidRPr="000E4F34">
              <w:rPr>
                <w:i/>
                <w:color w:val="auto"/>
              </w:rPr>
              <w:t>circonflexe</w:t>
            </w:r>
            <w:proofErr w:type="spellEnd"/>
            <w:r w:rsidRPr="000E4F34">
              <w:rPr>
                <w:i/>
                <w:color w:val="auto"/>
              </w:rPr>
              <w:t xml:space="preserve"> </w:t>
            </w:r>
          </w:p>
          <w:p w:rsidRPr="000E4F34" w:rsidR="00663B23" w:rsidP="00E02612" w:rsidRDefault="00663B23" w14:paraId="7AA5681B" w14:textId="77777777">
            <w:pPr>
              <w:pStyle w:val="ACtabletextCEbullet"/>
              <w:spacing w:before="110" w:after="110"/>
              <w:rPr>
                <w:i/>
                <w:color w:val="auto"/>
              </w:rPr>
            </w:pPr>
            <w:r w:rsidRPr="00663B23">
              <w:rPr>
                <w:iCs/>
                <w:color w:val="auto"/>
              </w:rPr>
              <w:t xml:space="preserve">distinguishing vowel sounds, for example, recognising distinctions between nasal vowel sounds </w:t>
            </w:r>
            <w:r w:rsidRPr="000E4F34">
              <w:rPr>
                <w:i/>
                <w:color w:val="auto"/>
              </w:rPr>
              <w:t xml:space="preserve">cinq, </w:t>
            </w:r>
            <w:proofErr w:type="spellStart"/>
            <w:r w:rsidRPr="000E4F34">
              <w:rPr>
                <w:i/>
                <w:color w:val="auto"/>
              </w:rPr>
              <w:t>sympa</w:t>
            </w:r>
            <w:proofErr w:type="spellEnd"/>
            <w:r w:rsidRPr="000E4F34">
              <w:rPr>
                <w:i/>
                <w:color w:val="auto"/>
              </w:rPr>
              <w:t>/manger, entre/</w:t>
            </w:r>
            <w:proofErr w:type="spellStart"/>
            <w:r w:rsidRPr="000E4F34">
              <w:rPr>
                <w:i/>
                <w:color w:val="auto"/>
              </w:rPr>
              <w:t>dont</w:t>
            </w:r>
            <w:proofErr w:type="spellEnd"/>
            <w:r w:rsidRPr="000E4F34">
              <w:rPr>
                <w:i/>
                <w:color w:val="auto"/>
              </w:rPr>
              <w:t xml:space="preserve">, des bonbons </w:t>
            </w:r>
          </w:p>
          <w:p w:rsidRPr="00663B23" w:rsidR="00663B23" w:rsidP="00E02612" w:rsidRDefault="00663B23" w14:paraId="3697DF07" w14:textId="77777777">
            <w:pPr>
              <w:pStyle w:val="ACtabletextCEbullet"/>
              <w:spacing w:before="110" w:after="110"/>
              <w:rPr>
                <w:iCs/>
                <w:color w:val="auto"/>
              </w:rPr>
            </w:pPr>
            <w:r w:rsidRPr="00663B23">
              <w:rPr>
                <w:iCs/>
                <w:color w:val="auto"/>
              </w:rPr>
              <w:t xml:space="preserve">developing awareness of French sounds, </w:t>
            </w:r>
            <w:proofErr w:type="gramStart"/>
            <w:r w:rsidRPr="00663B23">
              <w:rPr>
                <w:iCs/>
                <w:color w:val="auto"/>
              </w:rPr>
              <w:t>rhythms</w:t>
            </w:r>
            <w:proofErr w:type="gramEnd"/>
            <w:r w:rsidRPr="00663B23">
              <w:rPr>
                <w:iCs/>
                <w:color w:val="auto"/>
              </w:rPr>
              <w:t xml:space="preserve"> and intonation patterns, including those with no English equivalents, for example, </w:t>
            </w:r>
            <w:r w:rsidRPr="000E4F34">
              <w:rPr>
                <w:i/>
                <w:color w:val="auto"/>
              </w:rPr>
              <w:t>‘-u’ (</w:t>
            </w:r>
            <w:proofErr w:type="spellStart"/>
            <w:r w:rsidRPr="000E4F34">
              <w:rPr>
                <w:i/>
                <w:color w:val="auto"/>
              </w:rPr>
              <w:t>tu</w:t>
            </w:r>
            <w:proofErr w:type="spellEnd"/>
            <w:r w:rsidRPr="000E4F34">
              <w:rPr>
                <w:i/>
                <w:color w:val="auto"/>
              </w:rPr>
              <w:t xml:space="preserve">), ‘-r’ (très </w:t>
            </w:r>
            <w:proofErr w:type="spellStart"/>
            <w:r w:rsidRPr="000E4F34">
              <w:rPr>
                <w:i/>
                <w:color w:val="auto"/>
              </w:rPr>
              <w:t>vite</w:t>
            </w:r>
            <w:proofErr w:type="spellEnd"/>
            <w:r w:rsidRPr="000E4F34">
              <w:rPr>
                <w:i/>
                <w:color w:val="auto"/>
              </w:rPr>
              <w:t>)</w:t>
            </w:r>
            <w:r w:rsidRPr="00663B23">
              <w:rPr>
                <w:iCs/>
                <w:color w:val="auto"/>
              </w:rPr>
              <w:t xml:space="preserve"> and </w:t>
            </w:r>
            <w:r w:rsidRPr="000E4F34">
              <w:rPr>
                <w:i/>
                <w:color w:val="auto"/>
              </w:rPr>
              <w:t>‘-ion’ (attention)</w:t>
            </w:r>
            <w:r w:rsidRPr="00663B23">
              <w:rPr>
                <w:iCs/>
                <w:color w:val="auto"/>
              </w:rPr>
              <w:t xml:space="preserve"> </w:t>
            </w:r>
          </w:p>
          <w:p w:rsidRPr="00663B23" w:rsidR="00663B23" w:rsidP="00E02612" w:rsidRDefault="00663B23" w14:paraId="7B53D5E6" w14:textId="77777777">
            <w:pPr>
              <w:pStyle w:val="ACtabletextCEbullet"/>
              <w:spacing w:before="110" w:after="110"/>
              <w:rPr>
                <w:iCs/>
                <w:color w:val="auto"/>
              </w:rPr>
            </w:pPr>
            <w:r w:rsidRPr="00663B23">
              <w:rPr>
                <w:iCs/>
                <w:color w:val="auto"/>
              </w:rPr>
              <w:lastRenderedPageBreak/>
              <w:t xml:space="preserve">becoming familiar with the vowel system in French, including nasalised vowels such as </w:t>
            </w:r>
            <w:r w:rsidRPr="000E4F34">
              <w:rPr>
                <w:i/>
                <w:color w:val="auto"/>
              </w:rPr>
              <w:t>plein, bon</w:t>
            </w:r>
            <w:r w:rsidRPr="00663B23">
              <w:rPr>
                <w:iCs/>
                <w:color w:val="auto"/>
              </w:rPr>
              <w:t xml:space="preserve">, and semi-vowels such as </w:t>
            </w:r>
            <w:proofErr w:type="spellStart"/>
            <w:r w:rsidRPr="000E4F34">
              <w:rPr>
                <w:i/>
                <w:color w:val="auto"/>
              </w:rPr>
              <w:t>famille</w:t>
            </w:r>
            <w:proofErr w:type="spellEnd"/>
            <w:r w:rsidRPr="000E4F34">
              <w:rPr>
                <w:i/>
                <w:color w:val="auto"/>
              </w:rPr>
              <w:t xml:space="preserve">, </w:t>
            </w:r>
            <w:proofErr w:type="spellStart"/>
            <w:r w:rsidRPr="000E4F34">
              <w:rPr>
                <w:i/>
                <w:color w:val="auto"/>
              </w:rPr>
              <w:t>oui</w:t>
            </w:r>
            <w:proofErr w:type="spellEnd"/>
            <w:r w:rsidRPr="00663B23">
              <w:rPr>
                <w:iCs/>
                <w:color w:val="auto"/>
              </w:rPr>
              <w:t xml:space="preserve"> </w:t>
            </w:r>
          </w:p>
          <w:p w:rsidRPr="000E4F34" w:rsidR="00663B23" w:rsidP="00E02612" w:rsidRDefault="00663B23" w14:paraId="5A41C7E6" w14:textId="5F70588E">
            <w:pPr>
              <w:pStyle w:val="ACtabletextCEbullet"/>
              <w:spacing w:before="110" w:after="110"/>
              <w:rPr>
                <w:i/>
                <w:color w:val="auto"/>
              </w:rPr>
            </w:pPr>
            <w:r w:rsidRPr="00663B23">
              <w:rPr>
                <w:iCs/>
                <w:color w:val="auto"/>
              </w:rPr>
              <w:t xml:space="preserve">experimenting with pronunciation of consonant-vowel combinations, for example, using </w:t>
            </w:r>
            <w:proofErr w:type="spellStart"/>
            <w:r w:rsidRPr="000E4F34">
              <w:rPr>
                <w:i/>
                <w:color w:val="auto"/>
              </w:rPr>
              <w:t>virelangues</w:t>
            </w:r>
            <w:proofErr w:type="spellEnd"/>
            <w:r w:rsidRPr="00663B23">
              <w:rPr>
                <w:iCs/>
                <w:color w:val="auto"/>
              </w:rPr>
              <w:t xml:space="preserve"> such as </w:t>
            </w:r>
            <w:r w:rsidRPr="000E4F34">
              <w:rPr>
                <w:i/>
                <w:color w:val="auto"/>
              </w:rPr>
              <w:t xml:space="preserve">un chasseur </w:t>
            </w:r>
            <w:proofErr w:type="spellStart"/>
            <w:r w:rsidRPr="000E4F34">
              <w:rPr>
                <w:i/>
                <w:color w:val="auto"/>
              </w:rPr>
              <w:t>sachant</w:t>
            </w:r>
            <w:proofErr w:type="spellEnd"/>
            <w:r w:rsidRPr="000E4F34">
              <w:rPr>
                <w:i/>
                <w:color w:val="auto"/>
              </w:rPr>
              <w:t xml:space="preserve"> </w:t>
            </w:r>
            <w:proofErr w:type="spellStart"/>
            <w:r w:rsidRPr="000E4F34">
              <w:rPr>
                <w:i/>
                <w:color w:val="auto"/>
              </w:rPr>
              <w:t>chasser</w:t>
            </w:r>
            <w:proofErr w:type="spellEnd"/>
            <w:r w:rsidRPr="000E4F34">
              <w:rPr>
                <w:i/>
                <w:color w:val="auto"/>
              </w:rPr>
              <w:t xml:space="preserve"> </w:t>
            </w:r>
            <w:r w:rsidRPr="008856C4">
              <w:rPr>
                <w:i/>
                <w:color w:val="auto"/>
              </w:rPr>
              <w:t xml:space="preserve">…, </w:t>
            </w:r>
            <w:r w:rsidRPr="008856C4" w:rsidR="00C33FD5">
              <w:rPr>
                <w:i/>
                <w:color w:val="auto"/>
              </w:rPr>
              <w:t xml:space="preserve">six </w:t>
            </w:r>
            <w:r w:rsidRPr="008856C4">
              <w:rPr>
                <w:i/>
                <w:color w:val="auto"/>
              </w:rPr>
              <w:t xml:space="preserve">cent </w:t>
            </w:r>
            <w:r w:rsidR="00C33FD5">
              <w:rPr>
                <w:i/>
                <w:color w:val="auto"/>
              </w:rPr>
              <w:t>six</w:t>
            </w:r>
            <w:r w:rsidRPr="000E4F34" w:rsidR="00C33FD5">
              <w:rPr>
                <w:i/>
                <w:color w:val="auto"/>
              </w:rPr>
              <w:t xml:space="preserve"> </w:t>
            </w:r>
            <w:r w:rsidRPr="000E4F34">
              <w:rPr>
                <w:i/>
                <w:color w:val="auto"/>
              </w:rPr>
              <w:t xml:space="preserve">saucissons </w:t>
            </w:r>
            <w:proofErr w:type="spellStart"/>
            <w:r w:rsidRPr="000E4F34">
              <w:rPr>
                <w:i/>
                <w:color w:val="auto"/>
              </w:rPr>
              <w:t>suisses</w:t>
            </w:r>
            <w:proofErr w:type="spellEnd"/>
            <w:r w:rsidRPr="000E4F34">
              <w:rPr>
                <w:i/>
                <w:color w:val="auto"/>
              </w:rPr>
              <w:t xml:space="preserve"> … </w:t>
            </w:r>
          </w:p>
          <w:p w:rsidRPr="000E4F34" w:rsidR="00663B23" w:rsidP="00E02612" w:rsidRDefault="00663B23" w14:paraId="289E9966" w14:textId="77777777">
            <w:pPr>
              <w:pStyle w:val="ACtabletextCEbullet"/>
              <w:spacing w:before="110" w:after="110"/>
              <w:rPr>
                <w:i/>
                <w:color w:val="auto"/>
              </w:rPr>
            </w:pPr>
            <w:proofErr w:type="spellStart"/>
            <w:proofErr w:type="gramStart"/>
            <w:r w:rsidRPr="008A4010">
              <w:rPr>
                <w:iCs/>
                <w:color w:val="auto"/>
                <w:lang w:val="fr-FR"/>
              </w:rPr>
              <w:t>recognising</w:t>
            </w:r>
            <w:proofErr w:type="spellEnd"/>
            <w:proofErr w:type="gramEnd"/>
            <w:r w:rsidRPr="008A4010">
              <w:rPr>
                <w:iCs/>
                <w:color w:val="auto"/>
                <w:lang w:val="fr-FR"/>
              </w:rPr>
              <w:t xml:space="preserve"> </w:t>
            </w:r>
            <w:proofErr w:type="spellStart"/>
            <w:r w:rsidRPr="008A4010">
              <w:rPr>
                <w:iCs/>
                <w:color w:val="auto"/>
                <w:lang w:val="fr-FR"/>
              </w:rPr>
              <w:t>differences</w:t>
            </w:r>
            <w:proofErr w:type="spellEnd"/>
            <w:r w:rsidRPr="008A4010">
              <w:rPr>
                <w:iCs/>
                <w:color w:val="auto"/>
                <w:lang w:val="fr-FR"/>
              </w:rPr>
              <w:t xml:space="preserve"> in intonation and </w:t>
            </w:r>
            <w:proofErr w:type="spellStart"/>
            <w:r w:rsidRPr="008A4010">
              <w:rPr>
                <w:iCs/>
                <w:color w:val="auto"/>
                <w:lang w:val="fr-FR"/>
              </w:rPr>
              <w:t>rhythm</w:t>
            </w:r>
            <w:proofErr w:type="spellEnd"/>
            <w:r w:rsidRPr="008A4010">
              <w:rPr>
                <w:iCs/>
                <w:color w:val="auto"/>
                <w:lang w:val="fr-FR"/>
              </w:rPr>
              <w:t xml:space="preserve"> </w:t>
            </w:r>
            <w:proofErr w:type="spellStart"/>
            <w:r w:rsidRPr="008A4010">
              <w:rPr>
                <w:iCs/>
                <w:color w:val="auto"/>
                <w:lang w:val="fr-FR"/>
              </w:rPr>
              <w:t>between</w:t>
            </w:r>
            <w:proofErr w:type="spellEnd"/>
            <w:r w:rsidRPr="008A4010">
              <w:rPr>
                <w:iCs/>
                <w:color w:val="auto"/>
                <w:lang w:val="fr-FR"/>
              </w:rPr>
              <w:t xml:space="preserve"> </w:t>
            </w:r>
            <w:proofErr w:type="spellStart"/>
            <w:r w:rsidRPr="008A4010">
              <w:rPr>
                <w:iCs/>
                <w:color w:val="auto"/>
                <w:lang w:val="fr-FR"/>
              </w:rPr>
              <w:t>statements</w:t>
            </w:r>
            <w:proofErr w:type="spellEnd"/>
            <w:r w:rsidRPr="008A4010">
              <w:rPr>
                <w:iCs/>
                <w:color w:val="auto"/>
                <w:lang w:val="fr-FR"/>
              </w:rPr>
              <w:t xml:space="preserve">, questions and </w:t>
            </w:r>
            <w:proofErr w:type="spellStart"/>
            <w:r w:rsidRPr="008A4010">
              <w:rPr>
                <w:iCs/>
                <w:color w:val="auto"/>
                <w:lang w:val="fr-FR"/>
              </w:rPr>
              <w:t>commands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Vous écoutez la chanson. Vous écoutez la </w:t>
            </w:r>
            <w:proofErr w:type="gramStart"/>
            <w:r w:rsidRPr="008A4010">
              <w:rPr>
                <w:i/>
                <w:color w:val="auto"/>
                <w:lang w:val="fr-FR"/>
              </w:rPr>
              <w:t>chanson?</w:t>
            </w:r>
            <w:proofErr w:type="gramEnd"/>
            <w:r w:rsidRPr="008A4010">
              <w:rPr>
                <w:i/>
                <w:color w:val="auto"/>
                <w:lang w:val="fr-FR"/>
              </w:rPr>
              <w:t xml:space="preserve"> </w:t>
            </w:r>
            <w:proofErr w:type="spellStart"/>
            <w:r w:rsidRPr="000E4F34">
              <w:rPr>
                <w:i/>
                <w:color w:val="auto"/>
              </w:rPr>
              <w:t>Écoutez</w:t>
            </w:r>
            <w:proofErr w:type="spellEnd"/>
            <w:r w:rsidRPr="000E4F34">
              <w:rPr>
                <w:i/>
                <w:color w:val="auto"/>
              </w:rPr>
              <w:t xml:space="preserve"> la chanson! </w:t>
            </w:r>
          </w:p>
          <w:p w:rsidRPr="000E4F34" w:rsidR="00663B23" w:rsidP="00E02612" w:rsidRDefault="00663B23" w14:paraId="676FA589" w14:textId="7DB2FBBD">
            <w:pPr>
              <w:pStyle w:val="ACtabletextCEbullet"/>
              <w:spacing w:before="110" w:after="110"/>
              <w:rPr>
                <w:i/>
                <w:color w:val="auto"/>
              </w:rPr>
            </w:pPr>
            <w:r w:rsidRPr="00663B23">
              <w:rPr>
                <w:iCs/>
                <w:color w:val="auto"/>
              </w:rPr>
              <w:t xml:space="preserve">using appropriate intonation for common fillers, interjections and responses such as </w:t>
            </w:r>
            <w:proofErr w:type="spellStart"/>
            <w:proofErr w:type="gramStart"/>
            <w:r w:rsidRPr="000E4F34">
              <w:rPr>
                <w:i/>
                <w:color w:val="auto"/>
              </w:rPr>
              <w:t>hein</w:t>
            </w:r>
            <w:proofErr w:type="spellEnd"/>
            <w:r w:rsidRPr="000E4F34">
              <w:rPr>
                <w:i/>
                <w:color w:val="auto"/>
              </w:rPr>
              <w:t>?,</w:t>
            </w:r>
            <w:proofErr w:type="gramEnd"/>
            <w:r w:rsidRPr="000E4F34">
              <w:rPr>
                <w:i/>
                <w:color w:val="auto"/>
              </w:rPr>
              <w:t xml:space="preserve"> </w:t>
            </w:r>
            <w:r w:rsidR="00316DCD">
              <w:rPr>
                <w:i/>
                <w:color w:val="auto"/>
              </w:rPr>
              <w:t xml:space="preserve">ah </w:t>
            </w:r>
            <w:r w:rsidRPr="000E4F34">
              <w:rPr>
                <w:i/>
                <w:color w:val="auto"/>
              </w:rPr>
              <w:t xml:space="preserve">bon, </w:t>
            </w:r>
            <w:r w:rsidR="00316DCD">
              <w:rPr>
                <w:i/>
                <w:color w:val="auto"/>
              </w:rPr>
              <w:t xml:space="preserve">eh </w:t>
            </w:r>
            <w:proofErr w:type="spellStart"/>
            <w:r w:rsidRPr="00316DCD">
              <w:rPr>
                <w:i/>
                <w:color w:val="auto"/>
              </w:rPr>
              <w:t>beh</w:t>
            </w:r>
            <w:proofErr w:type="spellEnd"/>
            <w:r w:rsidRPr="00316DCD">
              <w:rPr>
                <w:i/>
                <w:color w:val="auto"/>
              </w:rPr>
              <w:t xml:space="preserve"> …</w:t>
            </w:r>
            <w:r w:rsidRPr="000E4F34">
              <w:rPr>
                <w:i/>
                <w:color w:val="auto"/>
              </w:rPr>
              <w:t xml:space="preserve">, </w:t>
            </w:r>
            <w:proofErr w:type="spellStart"/>
            <w:r w:rsidRPr="000E4F34">
              <w:rPr>
                <w:i/>
                <w:color w:val="auto"/>
              </w:rPr>
              <w:t>n’est-ce</w:t>
            </w:r>
            <w:proofErr w:type="spellEnd"/>
            <w:r w:rsidRPr="000E4F34">
              <w:rPr>
                <w:i/>
                <w:color w:val="auto"/>
              </w:rPr>
              <w:t xml:space="preserve"> pas? Oh </w:t>
            </w:r>
            <w:proofErr w:type="spellStart"/>
            <w:r w:rsidRPr="000E4F34">
              <w:rPr>
                <w:i/>
                <w:color w:val="auto"/>
              </w:rPr>
              <w:t>là</w:t>
            </w:r>
            <w:proofErr w:type="spellEnd"/>
            <w:r w:rsidRPr="000E4F34">
              <w:rPr>
                <w:i/>
                <w:color w:val="auto"/>
              </w:rPr>
              <w:t xml:space="preserve"> </w:t>
            </w:r>
            <w:proofErr w:type="spellStart"/>
            <w:proofErr w:type="gramStart"/>
            <w:r w:rsidRPr="000E4F34">
              <w:rPr>
                <w:i/>
                <w:color w:val="auto"/>
              </w:rPr>
              <w:t>là</w:t>
            </w:r>
            <w:proofErr w:type="spellEnd"/>
            <w:r w:rsidRPr="000E4F34">
              <w:rPr>
                <w:i/>
                <w:color w:val="auto"/>
              </w:rPr>
              <w:t>!,</w:t>
            </w:r>
            <w:proofErr w:type="gramEnd"/>
            <w:r w:rsidRPr="000E4F34">
              <w:rPr>
                <w:i/>
                <w:color w:val="auto"/>
              </w:rPr>
              <w:t xml:space="preserve"> </w:t>
            </w:r>
            <w:proofErr w:type="spellStart"/>
            <w:r w:rsidRPr="000E4F34">
              <w:rPr>
                <w:i/>
                <w:color w:val="auto"/>
              </w:rPr>
              <w:t>Aïe</w:t>
            </w:r>
            <w:proofErr w:type="spellEnd"/>
            <w:r w:rsidRPr="000E4F34">
              <w:rPr>
                <w:i/>
                <w:color w:val="auto"/>
              </w:rPr>
              <w:t xml:space="preserve">!, </w:t>
            </w:r>
            <w:proofErr w:type="spellStart"/>
            <w:r w:rsidRPr="000E4F34">
              <w:rPr>
                <w:i/>
                <w:color w:val="auto"/>
              </w:rPr>
              <w:t>Youpi</w:t>
            </w:r>
            <w:proofErr w:type="spellEnd"/>
            <w:r w:rsidRPr="000E4F34">
              <w:rPr>
                <w:i/>
                <w:color w:val="auto"/>
              </w:rPr>
              <w:t xml:space="preserve">! </w:t>
            </w:r>
            <w:proofErr w:type="spellStart"/>
            <w:r w:rsidRPr="000E4F34">
              <w:rPr>
                <w:i/>
                <w:color w:val="auto"/>
              </w:rPr>
              <w:t>Ça</w:t>
            </w:r>
            <w:proofErr w:type="spellEnd"/>
            <w:r w:rsidRPr="000E4F34">
              <w:rPr>
                <w:i/>
                <w:color w:val="auto"/>
              </w:rPr>
              <w:t xml:space="preserve"> </w:t>
            </w:r>
            <w:proofErr w:type="spellStart"/>
            <w:r w:rsidRPr="000E4F34">
              <w:rPr>
                <w:i/>
                <w:color w:val="auto"/>
              </w:rPr>
              <w:t>alors</w:t>
            </w:r>
            <w:proofErr w:type="spellEnd"/>
            <w:r w:rsidRPr="000E4F34">
              <w:rPr>
                <w:i/>
                <w:color w:val="auto"/>
              </w:rPr>
              <w:t xml:space="preserve"> … </w:t>
            </w:r>
          </w:p>
          <w:p w:rsidRPr="000E4F34" w:rsidR="00663B23" w:rsidP="00E02612" w:rsidRDefault="00663B23" w14:paraId="412E5D8C" w14:textId="77777777">
            <w:pPr>
              <w:pStyle w:val="ACtabletextCEbullet"/>
              <w:spacing w:before="110" w:after="110"/>
              <w:rPr>
                <w:i/>
                <w:color w:val="auto"/>
              </w:rPr>
            </w:pPr>
            <w:r w:rsidRPr="00663B23">
              <w:rPr>
                <w:iCs/>
                <w:color w:val="auto"/>
              </w:rPr>
              <w:t xml:space="preserve">recognising commonly used morphemes, suffixes and prefixes, for example, </w:t>
            </w:r>
            <w:r w:rsidRPr="000E4F34">
              <w:rPr>
                <w:i/>
                <w:color w:val="auto"/>
              </w:rPr>
              <w:t xml:space="preserve">la camionette, </w:t>
            </w:r>
            <w:proofErr w:type="spellStart"/>
            <w:r w:rsidRPr="000E4F34">
              <w:rPr>
                <w:i/>
                <w:color w:val="auto"/>
              </w:rPr>
              <w:t>désordre</w:t>
            </w:r>
            <w:proofErr w:type="spellEnd"/>
            <w:r w:rsidRPr="000E4F34">
              <w:rPr>
                <w:i/>
                <w:color w:val="auto"/>
              </w:rPr>
              <w:t xml:space="preserve">, </w:t>
            </w:r>
            <w:proofErr w:type="spellStart"/>
            <w:r w:rsidRPr="000E4F34">
              <w:rPr>
                <w:i/>
                <w:color w:val="auto"/>
              </w:rPr>
              <w:t>désagréable</w:t>
            </w:r>
            <w:proofErr w:type="spellEnd"/>
            <w:r w:rsidRPr="000E4F34">
              <w:rPr>
                <w:i/>
                <w:color w:val="auto"/>
              </w:rPr>
              <w:t xml:space="preserve">, </w:t>
            </w:r>
            <w:proofErr w:type="spellStart"/>
            <w:r w:rsidRPr="000E4F34">
              <w:rPr>
                <w:i/>
                <w:color w:val="auto"/>
              </w:rPr>
              <w:t>irrégulier</w:t>
            </w:r>
            <w:proofErr w:type="spellEnd"/>
            <w:r w:rsidRPr="000E4F34">
              <w:rPr>
                <w:i/>
                <w:color w:val="auto"/>
              </w:rPr>
              <w:t>, inacceptable, la danseuse</w:t>
            </w:r>
            <w:r w:rsidRPr="00663B23">
              <w:rPr>
                <w:iCs/>
                <w:color w:val="auto"/>
              </w:rPr>
              <w:t xml:space="preserve"> and collecting groups of words that share a common stem, for example, </w:t>
            </w:r>
            <w:r w:rsidRPr="000E4F34">
              <w:rPr>
                <w:i/>
                <w:color w:val="auto"/>
              </w:rPr>
              <w:t xml:space="preserve">la bouche, la bouchée; le </w:t>
            </w:r>
            <w:proofErr w:type="spellStart"/>
            <w:r w:rsidRPr="000E4F34">
              <w:rPr>
                <w:i/>
                <w:color w:val="auto"/>
              </w:rPr>
              <w:t>jardin</w:t>
            </w:r>
            <w:proofErr w:type="spellEnd"/>
            <w:r w:rsidRPr="000E4F34">
              <w:rPr>
                <w:i/>
                <w:color w:val="auto"/>
              </w:rPr>
              <w:t xml:space="preserve">, </w:t>
            </w:r>
            <w:proofErr w:type="spellStart"/>
            <w:r w:rsidRPr="000E4F34">
              <w:rPr>
                <w:i/>
                <w:color w:val="auto"/>
              </w:rPr>
              <w:t>jardiner</w:t>
            </w:r>
            <w:proofErr w:type="spellEnd"/>
            <w:r w:rsidRPr="000E4F34">
              <w:rPr>
                <w:i/>
                <w:color w:val="auto"/>
              </w:rPr>
              <w:t xml:space="preserve">, le </w:t>
            </w:r>
            <w:proofErr w:type="spellStart"/>
            <w:proofErr w:type="gramStart"/>
            <w:r w:rsidRPr="000E4F34">
              <w:rPr>
                <w:i/>
                <w:color w:val="auto"/>
              </w:rPr>
              <w:t>jardinage</w:t>
            </w:r>
            <w:proofErr w:type="spellEnd"/>
            <w:proofErr w:type="gramEnd"/>
            <w:r w:rsidRPr="000E4F34">
              <w:rPr>
                <w:i/>
                <w:color w:val="auto"/>
              </w:rPr>
              <w:t xml:space="preserve"> </w:t>
            </w:r>
          </w:p>
          <w:p w:rsidRPr="007E2AC6" w:rsidR="00F375CD" w:rsidP="00E02612" w:rsidRDefault="00663B23" w14:paraId="5178AE85" w14:textId="2AC7A977">
            <w:pPr>
              <w:pStyle w:val="ACtabletextCEbullet"/>
              <w:spacing w:before="110" w:after="110"/>
              <w:rPr>
                <w:iCs/>
                <w:color w:val="auto"/>
              </w:rPr>
            </w:pPr>
            <w:r w:rsidRPr="00663B23">
              <w:rPr>
                <w:iCs/>
                <w:color w:val="auto"/>
              </w:rPr>
              <w:t xml:space="preserve">recognising the impact of non-verbal elements of French expression such as hand gestures for </w:t>
            </w:r>
            <w:proofErr w:type="spellStart"/>
            <w:r w:rsidRPr="000E4F34">
              <w:rPr>
                <w:i/>
                <w:color w:val="auto"/>
              </w:rPr>
              <w:t>c’est</w:t>
            </w:r>
            <w:proofErr w:type="spellEnd"/>
            <w:r w:rsidRPr="000E4F34">
              <w:rPr>
                <w:i/>
                <w:color w:val="auto"/>
              </w:rPr>
              <w:t xml:space="preserve"> </w:t>
            </w:r>
            <w:proofErr w:type="spellStart"/>
            <w:r w:rsidRPr="000E4F34">
              <w:rPr>
                <w:i/>
                <w:color w:val="auto"/>
              </w:rPr>
              <w:t>nul</w:t>
            </w:r>
            <w:proofErr w:type="spellEnd"/>
            <w:r w:rsidRPr="000E4F34">
              <w:rPr>
                <w:i/>
                <w:color w:val="auto"/>
              </w:rPr>
              <w:t xml:space="preserve">, </w:t>
            </w:r>
            <w:proofErr w:type="spellStart"/>
            <w:r w:rsidRPr="000E4F34">
              <w:rPr>
                <w:i/>
                <w:color w:val="auto"/>
              </w:rPr>
              <w:t>ça</w:t>
            </w:r>
            <w:proofErr w:type="spellEnd"/>
            <w:r w:rsidRPr="000E4F34">
              <w:rPr>
                <w:i/>
                <w:color w:val="auto"/>
              </w:rPr>
              <w:t xml:space="preserve"> </w:t>
            </w:r>
            <w:proofErr w:type="spellStart"/>
            <w:proofErr w:type="gramStart"/>
            <w:r w:rsidRPr="000E4F34">
              <w:rPr>
                <w:i/>
                <w:color w:val="auto"/>
              </w:rPr>
              <w:t>suffit</w:t>
            </w:r>
            <w:proofErr w:type="spellEnd"/>
            <w:r w:rsidRPr="000E4F34">
              <w:rPr>
                <w:i/>
                <w:color w:val="auto"/>
              </w:rPr>
              <w:t>!,</w:t>
            </w:r>
            <w:proofErr w:type="gramEnd"/>
            <w:r w:rsidRPr="000E4F34">
              <w:rPr>
                <w:i/>
                <w:color w:val="auto"/>
              </w:rPr>
              <w:t xml:space="preserve"> quoi encore?</w:t>
            </w:r>
            <w:r w:rsidRPr="00663B23">
              <w:rPr>
                <w:iCs/>
                <w:color w:val="auto"/>
              </w:rPr>
              <w:t xml:space="preserve"> to replace words or sounds </w:t>
            </w:r>
            <w:r w:rsidRPr="000E4F34">
              <w:rPr>
                <w:i/>
                <w:color w:val="auto"/>
              </w:rPr>
              <w:t xml:space="preserve">Oh </w:t>
            </w:r>
            <w:proofErr w:type="spellStart"/>
            <w:r w:rsidRPr="000E4F34">
              <w:rPr>
                <w:i/>
                <w:color w:val="auto"/>
              </w:rPr>
              <w:t>là</w:t>
            </w:r>
            <w:proofErr w:type="spellEnd"/>
            <w:r w:rsidRPr="000E4F34">
              <w:rPr>
                <w:i/>
                <w:color w:val="auto"/>
              </w:rPr>
              <w:t xml:space="preserve"> </w:t>
            </w:r>
            <w:proofErr w:type="spellStart"/>
            <w:r w:rsidRPr="000E4F34">
              <w:rPr>
                <w:i/>
                <w:color w:val="auto"/>
              </w:rPr>
              <w:t>là</w:t>
            </w:r>
            <w:proofErr w:type="spellEnd"/>
            <w:r w:rsidRPr="000E4F34">
              <w:rPr>
                <w:i/>
                <w:color w:val="auto"/>
              </w:rPr>
              <w:t xml:space="preserve">! </w:t>
            </w:r>
            <w:proofErr w:type="spellStart"/>
            <w:r w:rsidRPr="000E4F34">
              <w:rPr>
                <w:i/>
                <w:color w:val="auto"/>
              </w:rPr>
              <w:t>Aïe</w:t>
            </w:r>
            <w:proofErr w:type="spellEnd"/>
            <w:r w:rsidRPr="000E4F34">
              <w:rPr>
                <w:i/>
                <w:color w:val="auto"/>
              </w:rPr>
              <w:t xml:space="preserve">! </w:t>
            </w:r>
            <w:proofErr w:type="spellStart"/>
            <w:r w:rsidRPr="000E4F34">
              <w:rPr>
                <w:i/>
                <w:color w:val="auto"/>
              </w:rPr>
              <w:t>T’as</w:t>
            </w:r>
            <w:proofErr w:type="spellEnd"/>
            <w:r w:rsidRPr="000E4F34">
              <w:rPr>
                <w:i/>
                <w:color w:val="auto"/>
              </w:rPr>
              <w:t xml:space="preserve"> fait quoi?</w:t>
            </w:r>
            <w:r w:rsidRPr="00663B23">
              <w:rPr>
                <w:iCs/>
                <w:color w:val="auto"/>
              </w:rPr>
              <w:t xml:space="preserve"> and facial expressions to reinforce spoken language</w:t>
            </w:r>
          </w:p>
        </w:tc>
      </w:tr>
      <w:tr w:rsidRPr="007E2AC6" w:rsidR="00F375CD" w:rsidTr="00826FD5" w14:paraId="77C47F5B" w14:textId="77777777">
        <w:trPr>
          <w:trHeight w:val="72"/>
        </w:trPr>
        <w:tc>
          <w:tcPr>
            <w:tcW w:w="4673" w:type="dxa"/>
          </w:tcPr>
          <w:p w:rsidR="00C04307" w:rsidP="00FC739E" w:rsidRDefault="009D0DB2" w14:paraId="2E2AA1D9" w14:textId="7A4CCF4D">
            <w:pPr>
              <w:pStyle w:val="ACtabletextCD"/>
            </w:pPr>
            <w:r w:rsidRPr="00CB6883">
              <w:lastRenderedPageBreak/>
              <w:t>develop</w:t>
            </w:r>
            <w:r>
              <w:t xml:space="preserve"> </w:t>
            </w:r>
            <w:r w:rsidRPr="00CB6883">
              <w:t>knowledge</w:t>
            </w:r>
            <w:r>
              <w:t xml:space="preserve"> </w:t>
            </w:r>
            <w:r w:rsidRPr="00CB6883" w:rsidR="00C04307">
              <w:t>of,</w:t>
            </w:r>
            <w:r w:rsidR="00C04307">
              <w:t xml:space="preserve"> </w:t>
            </w:r>
            <w:r w:rsidRPr="00CB6883" w:rsidR="00C04307">
              <w:t>and</w:t>
            </w:r>
            <w:r w:rsidR="00C04307">
              <w:t xml:space="preserve"> </w:t>
            </w:r>
            <w:r w:rsidRPr="00CB6883" w:rsidR="00C04307">
              <w:t>use</w:t>
            </w:r>
            <w:r w:rsidR="00C04307">
              <w:t xml:space="preserve"> </w:t>
            </w:r>
            <w:r w:rsidRPr="00CB6883" w:rsidR="00C04307">
              <w:t>structures</w:t>
            </w:r>
            <w:r w:rsidR="00C04307">
              <w:t xml:space="preserve"> </w:t>
            </w:r>
            <w:r w:rsidRPr="00CB6883" w:rsidR="00C04307">
              <w:t>and</w:t>
            </w:r>
            <w:r w:rsidR="00C04307">
              <w:t xml:space="preserve"> </w:t>
            </w:r>
            <w:r w:rsidRPr="00CB6883" w:rsidR="00C04307">
              <w:t>features</w:t>
            </w:r>
            <w:r w:rsidR="00C04307">
              <w:t xml:space="preserve"> </w:t>
            </w:r>
            <w:r w:rsidRPr="00CB6883" w:rsidR="00C04307">
              <w:t>of,</w:t>
            </w:r>
            <w:r w:rsidR="00C04307">
              <w:t xml:space="preserve"> </w:t>
            </w:r>
            <w:r w:rsidRPr="00CB6883" w:rsidR="00C04307">
              <w:t>the</w:t>
            </w:r>
            <w:r w:rsidR="00C04307">
              <w:t xml:space="preserve"> </w:t>
            </w:r>
            <w:r w:rsidRPr="00CB6883" w:rsidR="00C04307">
              <w:t>French</w:t>
            </w:r>
            <w:r w:rsidR="00C04307">
              <w:t xml:space="preserve"> </w:t>
            </w:r>
            <w:r w:rsidRPr="00CB6883" w:rsidR="00C04307">
              <w:t>grammatical</w:t>
            </w:r>
            <w:r w:rsidR="00C04307">
              <w:t xml:space="preserve"> </w:t>
            </w:r>
            <w:r w:rsidRPr="00CB6883" w:rsidR="00C04307">
              <w:t>and</w:t>
            </w:r>
            <w:r w:rsidR="00C04307">
              <w:t xml:space="preserve"> </w:t>
            </w:r>
            <w:r w:rsidRPr="00CB6883" w:rsidR="00C04307">
              <w:t>writing</w:t>
            </w:r>
            <w:r w:rsidR="00C04307">
              <w:t xml:space="preserve"> </w:t>
            </w:r>
            <w:r w:rsidRPr="00CB6883" w:rsidR="00C04307">
              <w:t>systems</w:t>
            </w:r>
            <w:r w:rsidR="00C04307">
              <w:t xml:space="preserve"> </w:t>
            </w:r>
            <w:r w:rsidRPr="00155F91" w:rsidR="00C04307">
              <w:rPr>
                <w:rFonts w:eastAsia="Calibri"/>
              </w:rPr>
              <w:t>to</w:t>
            </w:r>
            <w:r w:rsidR="00C04307">
              <w:rPr>
                <w:rFonts w:eastAsia="Calibri"/>
              </w:rPr>
              <w:t xml:space="preserve"> </w:t>
            </w:r>
            <w:r w:rsidRPr="00155F91" w:rsidR="00C04307">
              <w:rPr>
                <w:rFonts w:eastAsia="Calibri"/>
              </w:rPr>
              <w:t>understand</w:t>
            </w:r>
            <w:r w:rsidR="00C04307">
              <w:rPr>
                <w:rFonts w:eastAsia="Calibri"/>
              </w:rPr>
              <w:t xml:space="preserve"> </w:t>
            </w:r>
            <w:r w:rsidRPr="00155F91" w:rsidR="00C04307">
              <w:rPr>
                <w:rFonts w:eastAsia="Calibri"/>
              </w:rPr>
              <w:t>and</w:t>
            </w:r>
            <w:r w:rsidR="00C04307">
              <w:rPr>
                <w:rFonts w:eastAsia="Calibri"/>
              </w:rPr>
              <w:t xml:space="preserve"> </w:t>
            </w:r>
            <w:r w:rsidRPr="00155F91" w:rsidR="00C04307">
              <w:rPr>
                <w:rFonts w:eastAsia="Calibri"/>
              </w:rPr>
              <w:t>create</w:t>
            </w:r>
            <w:r w:rsidR="00C04307">
              <w:rPr>
                <w:rFonts w:eastAsia="Calibri"/>
              </w:rPr>
              <w:t xml:space="preserve"> </w:t>
            </w:r>
            <w:r w:rsidRPr="00155F91" w:rsidR="00C04307">
              <w:rPr>
                <w:rFonts w:eastAsia="Calibri"/>
              </w:rPr>
              <w:t>spoken,</w:t>
            </w:r>
            <w:r w:rsidR="00C04307">
              <w:rPr>
                <w:rFonts w:eastAsia="Calibri"/>
              </w:rPr>
              <w:t xml:space="preserve"> </w:t>
            </w:r>
            <w:r w:rsidRPr="00155F91" w:rsidR="00C04307">
              <w:rPr>
                <w:rFonts w:eastAsia="Calibri"/>
              </w:rPr>
              <w:t>written</w:t>
            </w:r>
            <w:r w:rsidR="00C04307">
              <w:rPr>
                <w:rFonts w:eastAsia="Calibri"/>
              </w:rPr>
              <w:t xml:space="preserve"> </w:t>
            </w:r>
            <w:r w:rsidRPr="00155F91" w:rsidR="00C04307">
              <w:rPr>
                <w:rFonts w:eastAsia="Calibri"/>
              </w:rPr>
              <w:t>and</w:t>
            </w:r>
            <w:r w:rsidR="00C04307">
              <w:rPr>
                <w:rFonts w:eastAsia="Calibri"/>
              </w:rPr>
              <w:t xml:space="preserve"> </w:t>
            </w:r>
            <w:r w:rsidRPr="00155F91" w:rsidR="00C04307">
              <w:rPr>
                <w:rFonts w:eastAsia="Calibri"/>
              </w:rPr>
              <w:t>multimodal</w:t>
            </w:r>
            <w:r w:rsidR="00C04307">
              <w:rPr>
                <w:rFonts w:eastAsia="Calibri"/>
              </w:rPr>
              <w:t xml:space="preserve"> </w:t>
            </w:r>
            <w:r w:rsidRPr="00155F91" w:rsidR="00C04307">
              <w:rPr>
                <w:rFonts w:eastAsia="Calibri"/>
              </w:rPr>
              <w:t>texts</w:t>
            </w:r>
            <w:r w:rsidR="00C04307">
              <w:rPr>
                <w:rFonts w:eastAsia="Calibri"/>
              </w:rPr>
              <w:t xml:space="preserve"> </w:t>
            </w:r>
          </w:p>
          <w:p w:rsidRPr="00E9248E" w:rsidR="00F375CD" w:rsidP="00FC739E" w:rsidRDefault="00C04307" w14:paraId="369A0DED" w14:textId="348FC93D">
            <w:pPr>
              <w:pStyle w:val="ACtabletextCD"/>
              <w:rPr>
                <w:rStyle w:val="SubtleEmphasis"/>
                <w:i/>
                <w:iCs w:val="0"/>
              </w:rPr>
            </w:pPr>
            <w:r>
              <w:t>AC9LF8EU02</w:t>
            </w:r>
          </w:p>
        </w:tc>
        <w:tc>
          <w:tcPr>
            <w:tcW w:w="10453" w:type="dxa"/>
            <w:gridSpan w:val="2"/>
          </w:tcPr>
          <w:p w:rsidRPr="005948D9" w:rsidR="005948D9" w:rsidP="00E02612" w:rsidRDefault="005948D9" w14:paraId="6C22965F" w14:textId="77777777">
            <w:pPr>
              <w:pStyle w:val="ACtabletextCEbullet"/>
              <w:spacing w:before="110" w:after="110"/>
              <w:rPr>
                <w:iCs/>
                <w:color w:val="auto"/>
              </w:rPr>
            </w:pPr>
            <w:r w:rsidRPr="005948D9">
              <w:rPr>
                <w:iCs/>
                <w:color w:val="auto"/>
              </w:rPr>
              <w:t>understanding and using masculine and feminine nouns (the grammatical gender) as core elements of sentence structure</w:t>
            </w:r>
          </w:p>
          <w:p w:rsidRPr="008A4010" w:rsidR="005948D9" w:rsidP="00E02612" w:rsidRDefault="005948D9" w14:paraId="05EFA691" w14:textId="1C579BF8">
            <w:pPr>
              <w:pStyle w:val="ACtabletextCEbullet"/>
              <w:spacing w:before="110" w:after="110"/>
              <w:rPr>
                <w:iCs/>
                <w:color w:val="auto"/>
                <w:lang w:val="fr-FR"/>
              </w:rPr>
            </w:pPr>
            <w:proofErr w:type="spellStart"/>
            <w:proofErr w:type="gramStart"/>
            <w:r w:rsidRPr="008A4010">
              <w:rPr>
                <w:iCs/>
                <w:color w:val="auto"/>
                <w:lang w:val="fr-FR"/>
              </w:rPr>
              <w:t>using</w:t>
            </w:r>
            <w:proofErr w:type="spellEnd"/>
            <w:proofErr w:type="gramEnd"/>
            <w:r w:rsidRPr="008A4010">
              <w:rPr>
                <w:iCs/>
                <w:color w:val="auto"/>
                <w:lang w:val="fr-FR"/>
              </w:rPr>
              <w:t xml:space="preserve"> </w:t>
            </w:r>
            <w:proofErr w:type="spellStart"/>
            <w:r w:rsidRPr="008A4010">
              <w:rPr>
                <w:iCs/>
                <w:color w:val="auto"/>
                <w:lang w:val="fr-FR"/>
              </w:rPr>
              <w:t>indefinite</w:t>
            </w:r>
            <w:proofErr w:type="spellEnd"/>
            <w:r w:rsidRPr="008A4010">
              <w:rPr>
                <w:iCs/>
                <w:color w:val="auto"/>
                <w:lang w:val="fr-FR"/>
              </w:rPr>
              <w:t xml:space="preserve"> and </w:t>
            </w:r>
            <w:proofErr w:type="spellStart"/>
            <w:r w:rsidRPr="008A4010">
              <w:rPr>
                <w:iCs/>
                <w:color w:val="auto"/>
                <w:lang w:val="fr-FR"/>
              </w:rPr>
              <w:t>definite</w:t>
            </w:r>
            <w:proofErr w:type="spellEnd"/>
            <w:r w:rsidRPr="008A4010">
              <w:rPr>
                <w:iCs/>
                <w:color w:val="auto"/>
                <w:lang w:val="fr-FR"/>
              </w:rPr>
              <w:t xml:space="preserve"> articles </w:t>
            </w:r>
            <w:r w:rsidRPr="008A4010">
              <w:rPr>
                <w:i/>
                <w:color w:val="auto"/>
                <w:lang w:val="fr-FR"/>
              </w:rPr>
              <w:t>(un, une, des; le, la, l’, les),</w:t>
            </w:r>
            <w:r w:rsidRPr="008A4010">
              <w:rPr>
                <w:iCs/>
                <w:color w:val="auto"/>
                <w:lang w:val="fr-FR"/>
              </w:rPr>
              <w:t xml:space="preserve"> </w:t>
            </w:r>
            <w:proofErr w:type="spellStart"/>
            <w:r w:rsidRPr="008A4010">
              <w:rPr>
                <w:iCs/>
                <w:color w:val="auto"/>
                <w:lang w:val="fr-FR"/>
              </w:rPr>
              <w:t>including</w:t>
            </w:r>
            <w:proofErr w:type="spellEnd"/>
            <w:r w:rsidRPr="008A4010">
              <w:rPr>
                <w:iCs/>
                <w:color w:val="auto"/>
                <w:lang w:val="fr-FR"/>
              </w:rPr>
              <w:t xml:space="preserve"> the </w:t>
            </w:r>
            <w:proofErr w:type="spellStart"/>
            <w:r w:rsidRPr="008A4010">
              <w:rPr>
                <w:iCs/>
                <w:color w:val="auto"/>
                <w:lang w:val="fr-FR"/>
              </w:rPr>
              <w:t>regular</w:t>
            </w:r>
            <w:proofErr w:type="spellEnd"/>
            <w:r w:rsidRPr="008A4010">
              <w:rPr>
                <w:iCs/>
                <w:color w:val="auto"/>
                <w:lang w:val="fr-FR"/>
              </w:rPr>
              <w:t xml:space="preserve"> plural </w:t>
            </w:r>
            <w:proofErr w:type="spellStart"/>
            <w:r w:rsidRPr="008A4010">
              <w:rPr>
                <w:iCs/>
                <w:color w:val="auto"/>
                <w:lang w:val="fr-FR"/>
              </w:rPr>
              <w:t>forms</w:t>
            </w:r>
            <w:proofErr w:type="spellEnd"/>
            <w:r w:rsidRPr="008A4010">
              <w:rPr>
                <w:iCs/>
                <w:color w:val="auto"/>
                <w:lang w:val="fr-FR"/>
              </w:rPr>
              <w:t xml:space="preserve"> (</w:t>
            </w:r>
            <w:r w:rsidRPr="008A4010">
              <w:rPr>
                <w:i/>
                <w:color w:val="auto"/>
                <w:lang w:val="fr-FR"/>
              </w:rPr>
              <w:t>le chien/les chiens, une femme/des femmes)</w:t>
            </w:r>
            <w:r w:rsidRPr="008A4010">
              <w:rPr>
                <w:iCs/>
                <w:color w:val="auto"/>
                <w:lang w:val="fr-FR"/>
              </w:rPr>
              <w:t xml:space="preserve">, </w:t>
            </w:r>
            <w:proofErr w:type="spellStart"/>
            <w:r w:rsidRPr="008A4010">
              <w:rPr>
                <w:iCs/>
                <w:color w:val="auto"/>
                <w:lang w:val="fr-FR"/>
              </w:rPr>
              <w:t>some</w:t>
            </w:r>
            <w:proofErr w:type="spellEnd"/>
            <w:r w:rsidRPr="008A4010">
              <w:rPr>
                <w:iCs/>
                <w:color w:val="auto"/>
                <w:lang w:val="fr-FR"/>
              </w:rPr>
              <w:t xml:space="preserve"> </w:t>
            </w:r>
            <w:proofErr w:type="spellStart"/>
            <w:r w:rsidRPr="008A4010">
              <w:rPr>
                <w:iCs/>
                <w:color w:val="auto"/>
                <w:lang w:val="fr-FR"/>
              </w:rPr>
              <w:t>irregular</w:t>
            </w:r>
            <w:proofErr w:type="spellEnd"/>
            <w:r w:rsidRPr="008A4010">
              <w:rPr>
                <w:iCs/>
                <w:color w:val="auto"/>
                <w:lang w:val="fr-FR"/>
              </w:rPr>
              <w:t xml:space="preserve"> plural </w:t>
            </w:r>
            <w:proofErr w:type="spellStart"/>
            <w:r w:rsidRPr="008A4010">
              <w:rPr>
                <w:iCs/>
                <w:color w:val="auto"/>
                <w:lang w:val="fr-FR"/>
              </w:rPr>
              <w:t>forms</w:t>
            </w:r>
            <w:proofErr w:type="spellEnd"/>
            <w:r w:rsidRPr="008A4010">
              <w:rPr>
                <w:iCs/>
                <w:color w:val="auto"/>
                <w:lang w:val="fr-FR"/>
              </w:rPr>
              <w:t xml:space="preserve"> (</w:t>
            </w:r>
            <w:r w:rsidRPr="008A4010">
              <w:rPr>
                <w:i/>
                <w:color w:val="auto"/>
                <w:lang w:val="fr-FR"/>
              </w:rPr>
              <w:t>l’œil/les yeux, le nez/les nez</w:t>
            </w:r>
            <w:r w:rsidRPr="008A4010">
              <w:rPr>
                <w:iCs/>
                <w:color w:val="auto"/>
                <w:lang w:val="fr-FR"/>
              </w:rPr>
              <w:t xml:space="preserve">) and </w:t>
            </w:r>
            <w:proofErr w:type="spellStart"/>
            <w:r w:rsidRPr="008A4010">
              <w:rPr>
                <w:iCs/>
                <w:color w:val="auto"/>
                <w:lang w:val="fr-FR"/>
              </w:rPr>
              <w:t>understanding</w:t>
            </w:r>
            <w:proofErr w:type="spellEnd"/>
            <w:r w:rsidRPr="008A4010">
              <w:rPr>
                <w:iCs/>
                <w:color w:val="auto"/>
                <w:lang w:val="fr-FR"/>
              </w:rPr>
              <w:t xml:space="preserve"> partitive articles (</w:t>
            </w:r>
            <w:r w:rsidRPr="008A4010">
              <w:rPr>
                <w:i/>
                <w:color w:val="auto"/>
                <w:lang w:val="fr-FR"/>
              </w:rPr>
              <w:t>je prends du café/de l'eau</w:t>
            </w:r>
            <w:r w:rsidRPr="008A4010">
              <w:rPr>
                <w:iCs/>
                <w:color w:val="auto"/>
                <w:lang w:val="fr-FR"/>
              </w:rPr>
              <w:t xml:space="preserve">) </w:t>
            </w:r>
          </w:p>
          <w:p w:rsidRPr="005948D9" w:rsidR="005948D9" w:rsidP="00E02612" w:rsidRDefault="005948D9" w14:paraId="55D5AA05" w14:textId="14328A08">
            <w:pPr>
              <w:pStyle w:val="ACtabletextCEbullet"/>
              <w:spacing w:before="110" w:after="110"/>
              <w:rPr>
                <w:iCs/>
                <w:color w:val="auto"/>
              </w:rPr>
            </w:pPr>
            <w:r w:rsidRPr="005948D9">
              <w:rPr>
                <w:iCs/>
                <w:color w:val="auto"/>
              </w:rPr>
              <w:t xml:space="preserve">understanding and using the main conjugations for present tense regular verbs </w:t>
            </w:r>
            <w:r w:rsidRPr="000E4F34">
              <w:rPr>
                <w:i/>
                <w:color w:val="auto"/>
              </w:rPr>
              <w:t>‘-er</w:t>
            </w:r>
            <w:r w:rsidRPr="005948D9">
              <w:rPr>
                <w:iCs/>
                <w:color w:val="auto"/>
              </w:rPr>
              <w:t xml:space="preserve">’, and the irregular present tense conjugations of commonly used irregular verbs </w:t>
            </w:r>
            <w:proofErr w:type="spellStart"/>
            <w:r w:rsidRPr="000E4F34">
              <w:rPr>
                <w:i/>
                <w:color w:val="auto"/>
              </w:rPr>
              <w:t>être</w:t>
            </w:r>
            <w:proofErr w:type="spellEnd"/>
            <w:r w:rsidRPr="000E4F34">
              <w:rPr>
                <w:i/>
                <w:color w:val="auto"/>
              </w:rPr>
              <w:t xml:space="preserve">, </w:t>
            </w:r>
            <w:proofErr w:type="spellStart"/>
            <w:r w:rsidRPr="000E4F34">
              <w:rPr>
                <w:i/>
                <w:color w:val="auto"/>
              </w:rPr>
              <w:t>avoir</w:t>
            </w:r>
            <w:proofErr w:type="spellEnd"/>
            <w:r w:rsidRPr="000E4F34">
              <w:rPr>
                <w:i/>
                <w:color w:val="auto"/>
              </w:rPr>
              <w:t xml:space="preserve">, </w:t>
            </w:r>
            <w:proofErr w:type="spellStart"/>
            <w:r w:rsidRPr="000E4F34">
              <w:rPr>
                <w:i/>
                <w:color w:val="auto"/>
              </w:rPr>
              <w:t>aller</w:t>
            </w:r>
            <w:proofErr w:type="spellEnd"/>
            <w:r w:rsidRPr="000E4F34">
              <w:rPr>
                <w:i/>
                <w:color w:val="auto"/>
              </w:rPr>
              <w:t xml:space="preserve">, faire, </w:t>
            </w:r>
            <w:proofErr w:type="spellStart"/>
            <w:r w:rsidRPr="000E4F34">
              <w:rPr>
                <w:i/>
                <w:color w:val="auto"/>
              </w:rPr>
              <w:t>venir</w:t>
            </w:r>
            <w:proofErr w:type="spellEnd"/>
            <w:r w:rsidRPr="005948D9">
              <w:rPr>
                <w:iCs/>
                <w:color w:val="auto"/>
              </w:rPr>
              <w:t xml:space="preserve"> </w:t>
            </w:r>
            <w:r w:rsidR="00F2713D">
              <w:rPr>
                <w:iCs/>
                <w:color w:val="auto"/>
              </w:rPr>
              <w:t>and</w:t>
            </w:r>
            <w:r w:rsidRPr="005948D9" w:rsidR="00F2713D">
              <w:rPr>
                <w:iCs/>
                <w:color w:val="auto"/>
              </w:rPr>
              <w:t xml:space="preserve"> </w:t>
            </w:r>
            <w:proofErr w:type="spellStart"/>
            <w:r w:rsidRPr="000E4F34">
              <w:rPr>
                <w:i/>
                <w:color w:val="auto"/>
              </w:rPr>
              <w:t>sortir</w:t>
            </w:r>
            <w:proofErr w:type="spellEnd"/>
            <w:r w:rsidRPr="005948D9">
              <w:rPr>
                <w:iCs/>
                <w:color w:val="auto"/>
              </w:rPr>
              <w:t xml:space="preserve"> </w:t>
            </w:r>
          </w:p>
          <w:p w:rsidRPr="005948D9" w:rsidR="005948D9" w:rsidP="00E02612" w:rsidRDefault="005948D9" w14:paraId="00E85524" w14:textId="77777777">
            <w:pPr>
              <w:pStyle w:val="ACtabletextCEbullet"/>
              <w:spacing w:before="110" w:after="110"/>
              <w:rPr>
                <w:iCs/>
                <w:color w:val="auto"/>
              </w:rPr>
            </w:pPr>
            <w:r w:rsidRPr="005948D9">
              <w:rPr>
                <w:iCs/>
                <w:color w:val="auto"/>
              </w:rPr>
              <w:t xml:space="preserve">recognising irregular verbs such as </w:t>
            </w:r>
            <w:proofErr w:type="spellStart"/>
            <w:r w:rsidRPr="000E4F34">
              <w:rPr>
                <w:i/>
                <w:color w:val="auto"/>
              </w:rPr>
              <w:t>avoir</w:t>
            </w:r>
            <w:proofErr w:type="spellEnd"/>
            <w:r w:rsidRPr="000E4F34">
              <w:rPr>
                <w:i/>
                <w:color w:val="auto"/>
              </w:rPr>
              <w:t xml:space="preserve">, </w:t>
            </w:r>
            <w:proofErr w:type="spellStart"/>
            <w:r w:rsidRPr="000E4F34">
              <w:rPr>
                <w:i/>
                <w:color w:val="auto"/>
              </w:rPr>
              <w:t>être</w:t>
            </w:r>
            <w:proofErr w:type="spellEnd"/>
            <w:r w:rsidRPr="005948D9">
              <w:rPr>
                <w:iCs/>
                <w:color w:val="auto"/>
              </w:rPr>
              <w:t xml:space="preserve"> and </w:t>
            </w:r>
            <w:r w:rsidRPr="000E4F34">
              <w:rPr>
                <w:i/>
                <w:color w:val="auto"/>
              </w:rPr>
              <w:t>faire</w:t>
            </w:r>
            <w:r w:rsidRPr="005948D9">
              <w:rPr>
                <w:iCs/>
                <w:color w:val="auto"/>
              </w:rPr>
              <w:t xml:space="preserve"> in expressions such as </w:t>
            </w:r>
            <w:proofErr w:type="spellStart"/>
            <w:r w:rsidRPr="000E4F34">
              <w:rPr>
                <w:i/>
                <w:color w:val="auto"/>
              </w:rPr>
              <w:t>avoir</w:t>
            </w:r>
            <w:proofErr w:type="spellEnd"/>
            <w:r w:rsidRPr="000E4F34">
              <w:rPr>
                <w:i/>
                <w:color w:val="auto"/>
              </w:rPr>
              <w:t xml:space="preserve"> </w:t>
            </w:r>
            <w:proofErr w:type="spellStart"/>
            <w:r w:rsidRPr="000E4F34">
              <w:rPr>
                <w:i/>
                <w:color w:val="auto"/>
              </w:rPr>
              <w:t>faim</w:t>
            </w:r>
            <w:proofErr w:type="spellEnd"/>
            <w:r w:rsidRPr="000E4F34">
              <w:rPr>
                <w:i/>
                <w:color w:val="auto"/>
              </w:rPr>
              <w:t xml:space="preserve">, </w:t>
            </w:r>
            <w:proofErr w:type="spellStart"/>
            <w:r w:rsidRPr="000E4F34">
              <w:rPr>
                <w:i/>
                <w:color w:val="auto"/>
              </w:rPr>
              <w:t>avoir</w:t>
            </w:r>
            <w:proofErr w:type="spellEnd"/>
            <w:r w:rsidRPr="000E4F34">
              <w:rPr>
                <w:i/>
                <w:color w:val="auto"/>
              </w:rPr>
              <w:t xml:space="preserve"> 13 </w:t>
            </w:r>
            <w:proofErr w:type="spellStart"/>
            <w:r w:rsidRPr="000E4F34">
              <w:rPr>
                <w:i/>
                <w:color w:val="auto"/>
              </w:rPr>
              <w:t>ans</w:t>
            </w:r>
            <w:proofErr w:type="spellEnd"/>
            <w:r w:rsidRPr="005948D9">
              <w:rPr>
                <w:iCs/>
                <w:color w:val="auto"/>
              </w:rPr>
              <w:t xml:space="preserve"> and </w:t>
            </w:r>
            <w:r w:rsidRPr="000E4F34">
              <w:rPr>
                <w:i/>
                <w:color w:val="auto"/>
              </w:rPr>
              <w:t>faire beau</w:t>
            </w:r>
            <w:r w:rsidRPr="005948D9">
              <w:rPr>
                <w:iCs/>
                <w:color w:val="auto"/>
              </w:rPr>
              <w:t xml:space="preserve">, and </w:t>
            </w:r>
            <w:proofErr w:type="spellStart"/>
            <w:r w:rsidRPr="000E4F34">
              <w:rPr>
                <w:i/>
                <w:color w:val="auto"/>
              </w:rPr>
              <w:t>avoir</w:t>
            </w:r>
            <w:proofErr w:type="spellEnd"/>
            <w:r w:rsidRPr="005948D9">
              <w:rPr>
                <w:iCs/>
                <w:color w:val="auto"/>
              </w:rPr>
              <w:t xml:space="preserve"> and </w:t>
            </w:r>
            <w:proofErr w:type="spellStart"/>
            <w:r w:rsidRPr="000E4F34">
              <w:rPr>
                <w:i/>
                <w:color w:val="auto"/>
              </w:rPr>
              <w:t>être</w:t>
            </w:r>
            <w:proofErr w:type="spellEnd"/>
            <w:r w:rsidRPr="005948D9">
              <w:rPr>
                <w:iCs/>
                <w:color w:val="auto"/>
              </w:rPr>
              <w:t xml:space="preserve"> as auxiliary verb forms </w:t>
            </w:r>
            <w:r w:rsidRPr="000E4F34">
              <w:rPr>
                <w:i/>
                <w:color w:val="auto"/>
              </w:rPr>
              <w:t xml:space="preserve">je suis </w:t>
            </w:r>
            <w:proofErr w:type="spellStart"/>
            <w:r w:rsidRPr="000E4F34">
              <w:rPr>
                <w:i/>
                <w:color w:val="auto"/>
              </w:rPr>
              <w:t>arrivé</w:t>
            </w:r>
            <w:proofErr w:type="spellEnd"/>
            <w:r w:rsidRPr="000E4F34">
              <w:rPr>
                <w:i/>
                <w:color w:val="auto"/>
              </w:rPr>
              <w:t xml:space="preserve">, nous </w:t>
            </w:r>
            <w:proofErr w:type="spellStart"/>
            <w:r w:rsidRPr="000E4F34">
              <w:rPr>
                <w:i/>
                <w:color w:val="auto"/>
              </w:rPr>
              <w:t>avons</w:t>
            </w:r>
            <w:proofErr w:type="spellEnd"/>
            <w:r w:rsidRPr="000E4F34">
              <w:rPr>
                <w:i/>
                <w:color w:val="auto"/>
              </w:rPr>
              <w:t xml:space="preserve"> </w:t>
            </w:r>
            <w:proofErr w:type="spellStart"/>
            <w:r w:rsidRPr="000E4F34">
              <w:rPr>
                <w:i/>
                <w:color w:val="auto"/>
              </w:rPr>
              <w:t>mangé</w:t>
            </w:r>
            <w:proofErr w:type="spellEnd"/>
            <w:r w:rsidRPr="005948D9">
              <w:rPr>
                <w:iCs/>
                <w:color w:val="auto"/>
              </w:rPr>
              <w:t xml:space="preserve"> </w:t>
            </w:r>
          </w:p>
          <w:p w:rsidRPr="008A4010" w:rsidR="005948D9" w:rsidP="00E02612" w:rsidRDefault="005948D9" w14:paraId="6C16F8F4" w14:textId="77777777">
            <w:pPr>
              <w:pStyle w:val="ACtabletextCEbullet"/>
              <w:spacing w:before="110" w:after="110"/>
              <w:rPr>
                <w:iCs/>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w:t>
            </w:r>
            <w:proofErr w:type="spellStart"/>
            <w:r w:rsidRPr="008A4010">
              <w:rPr>
                <w:iCs/>
                <w:color w:val="auto"/>
                <w:lang w:val="fr-FR"/>
              </w:rPr>
              <w:t>subject</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 xml:space="preserve">je, tu, il, elle, nous, vous, ils </w:t>
            </w:r>
            <w:r w:rsidRPr="008A4010">
              <w:rPr>
                <w:iCs/>
                <w:color w:val="auto"/>
                <w:lang w:val="fr-FR"/>
              </w:rPr>
              <w:t xml:space="preserve">and </w:t>
            </w:r>
            <w:r w:rsidRPr="008A4010">
              <w:rPr>
                <w:i/>
                <w:color w:val="auto"/>
                <w:lang w:val="fr-FR"/>
              </w:rPr>
              <w:t>elles</w:t>
            </w:r>
            <w:r w:rsidRPr="008A4010">
              <w:rPr>
                <w:iCs/>
                <w:color w:val="auto"/>
                <w:lang w:val="fr-FR"/>
              </w:rPr>
              <w:t xml:space="preserve">, and how </w:t>
            </w:r>
            <w:proofErr w:type="spellStart"/>
            <w:r w:rsidRPr="008A4010">
              <w:rPr>
                <w:iCs/>
                <w:color w:val="auto"/>
                <w:lang w:val="fr-FR"/>
              </w:rPr>
              <w:t>they</w:t>
            </w:r>
            <w:proofErr w:type="spellEnd"/>
            <w:r w:rsidRPr="008A4010">
              <w:rPr>
                <w:iCs/>
                <w:color w:val="auto"/>
                <w:lang w:val="fr-FR"/>
              </w:rPr>
              <w:t xml:space="preserve"> </w:t>
            </w:r>
            <w:proofErr w:type="spellStart"/>
            <w:r w:rsidRPr="008A4010">
              <w:rPr>
                <w:iCs/>
                <w:color w:val="auto"/>
                <w:lang w:val="fr-FR"/>
              </w:rPr>
              <w:t>determine</w:t>
            </w:r>
            <w:proofErr w:type="spellEnd"/>
            <w:r w:rsidRPr="008A4010">
              <w:rPr>
                <w:iCs/>
                <w:color w:val="auto"/>
                <w:lang w:val="fr-FR"/>
              </w:rPr>
              <w:t xml:space="preserve"> </w:t>
            </w:r>
            <w:proofErr w:type="spellStart"/>
            <w:r w:rsidRPr="008A4010">
              <w:rPr>
                <w:iCs/>
                <w:color w:val="auto"/>
                <w:lang w:val="fr-FR"/>
              </w:rPr>
              <w:t>verb</w:t>
            </w:r>
            <w:proofErr w:type="spellEnd"/>
            <w:r w:rsidRPr="008A4010">
              <w:rPr>
                <w:iCs/>
                <w:color w:val="auto"/>
                <w:lang w:val="fr-FR"/>
              </w:rPr>
              <w:t xml:space="preserve"> </w:t>
            </w:r>
            <w:proofErr w:type="spellStart"/>
            <w:r w:rsidRPr="008A4010">
              <w:rPr>
                <w:iCs/>
                <w:color w:val="auto"/>
                <w:lang w:val="fr-FR"/>
              </w:rPr>
              <w:t>conjugations</w:t>
            </w:r>
            <w:proofErr w:type="spellEnd"/>
            <w:r w:rsidRPr="008A4010">
              <w:rPr>
                <w:iCs/>
                <w:color w:val="auto"/>
                <w:lang w:val="fr-FR"/>
              </w:rPr>
              <w:t xml:space="preserve"> and substitute for </w:t>
            </w:r>
            <w:proofErr w:type="spellStart"/>
            <w:r w:rsidRPr="008A4010">
              <w:rPr>
                <w:iCs/>
                <w:color w:val="auto"/>
                <w:lang w:val="fr-FR"/>
              </w:rPr>
              <w:t>noun</w:t>
            </w:r>
            <w:proofErr w:type="spellEnd"/>
            <w:r w:rsidRPr="008A4010">
              <w:rPr>
                <w:iCs/>
                <w:color w:val="auto"/>
                <w:lang w:val="fr-FR"/>
              </w:rPr>
              <w:t xml:space="preserve"> </w:t>
            </w:r>
            <w:proofErr w:type="spellStart"/>
            <w:r w:rsidRPr="008A4010">
              <w:rPr>
                <w:iCs/>
                <w:color w:val="auto"/>
                <w:lang w:val="fr-FR"/>
              </w:rPr>
              <w:t>subjects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Voilà le frère de Michel; Il est beau, n’est-ce pas?</w:t>
            </w:r>
            <w:r w:rsidRPr="008A4010">
              <w:rPr>
                <w:iCs/>
                <w:color w:val="auto"/>
                <w:lang w:val="fr-FR"/>
              </w:rPr>
              <w:t xml:space="preserve"> </w:t>
            </w:r>
          </w:p>
          <w:p w:rsidRPr="005948D9" w:rsidR="005948D9" w:rsidP="00E02612" w:rsidRDefault="005948D9" w14:paraId="48598F4B" w14:textId="77777777">
            <w:pPr>
              <w:pStyle w:val="ACtabletextCEbullet"/>
              <w:spacing w:before="110" w:after="110"/>
              <w:rPr>
                <w:iCs/>
                <w:color w:val="auto"/>
              </w:rPr>
            </w:pPr>
            <w:r w:rsidRPr="005948D9">
              <w:rPr>
                <w:iCs/>
                <w:color w:val="auto"/>
              </w:rPr>
              <w:t xml:space="preserve">understanding that adjectives agree in number and gender with the noun, for example, </w:t>
            </w:r>
            <w:r w:rsidRPr="000E4F34">
              <w:rPr>
                <w:i/>
                <w:color w:val="auto"/>
              </w:rPr>
              <w:t xml:space="preserve">des </w:t>
            </w:r>
            <w:proofErr w:type="spellStart"/>
            <w:r w:rsidRPr="000E4F34">
              <w:rPr>
                <w:i/>
                <w:color w:val="auto"/>
              </w:rPr>
              <w:t>élèves</w:t>
            </w:r>
            <w:proofErr w:type="spellEnd"/>
            <w:r w:rsidRPr="000E4F34">
              <w:rPr>
                <w:i/>
                <w:color w:val="auto"/>
              </w:rPr>
              <w:t xml:space="preserve"> </w:t>
            </w:r>
            <w:proofErr w:type="spellStart"/>
            <w:r w:rsidRPr="000E4F34">
              <w:rPr>
                <w:i/>
                <w:color w:val="auto"/>
              </w:rPr>
              <w:t>intelligents</w:t>
            </w:r>
            <w:proofErr w:type="spellEnd"/>
            <w:r w:rsidRPr="000E4F34">
              <w:rPr>
                <w:i/>
                <w:color w:val="auto"/>
              </w:rPr>
              <w:t xml:space="preserve">, de </w:t>
            </w:r>
            <w:proofErr w:type="spellStart"/>
            <w:r w:rsidRPr="000E4F34">
              <w:rPr>
                <w:i/>
                <w:color w:val="auto"/>
              </w:rPr>
              <w:t>bonnes</w:t>
            </w:r>
            <w:proofErr w:type="spellEnd"/>
            <w:r w:rsidRPr="000E4F34">
              <w:rPr>
                <w:i/>
                <w:color w:val="auto"/>
              </w:rPr>
              <w:t xml:space="preserve"> </w:t>
            </w:r>
            <w:proofErr w:type="spellStart"/>
            <w:r w:rsidRPr="000E4F34">
              <w:rPr>
                <w:i/>
                <w:color w:val="auto"/>
              </w:rPr>
              <w:t>étudiantes</w:t>
            </w:r>
            <w:proofErr w:type="spellEnd"/>
            <w:r w:rsidRPr="005948D9">
              <w:rPr>
                <w:iCs/>
                <w:color w:val="auto"/>
              </w:rPr>
              <w:t xml:space="preserve"> and that </w:t>
            </w:r>
            <w:r w:rsidRPr="000E4F34">
              <w:rPr>
                <w:i/>
                <w:color w:val="auto"/>
              </w:rPr>
              <w:t>des</w:t>
            </w:r>
            <w:r w:rsidRPr="005948D9">
              <w:rPr>
                <w:iCs/>
                <w:color w:val="auto"/>
              </w:rPr>
              <w:t xml:space="preserve"> changes to </w:t>
            </w:r>
            <w:r w:rsidRPr="000E4F34">
              <w:rPr>
                <w:i/>
                <w:color w:val="auto"/>
              </w:rPr>
              <w:t>de</w:t>
            </w:r>
            <w:r w:rsidRPr="005948D9">
              <w:rPr>
                <w:iCs/>
                <w:color w:val="auto"/>
              </w:rPr>
              <w:t xml:space="preserve"> if the adjective precedes the noun </w:t>
            </w:r>
          </w:p>
          <w:p w:rsidRPr="005948D9" w:rsidR="005948D9" w:rsidP="00E02612" w:rsidRDefault="005948D9" w14:paraId="2EDB0FC8" w14:textId="77777777">
            <w:pPr>
              <w:pStyle w:val="ACtabletextCEbullet"/>
              <w:spacing w:before="110" w:after="110"/>
              <w:rPr>
                <w:iCs/>
                <w:color w:val="auto"/>
              </w:rPr>
            </w:pPr>
            <w:r w:rsidRPr="005948D9">
              <w:rPr>
                <w:iCs/>
                <w:color w:val="auto"/>
              </w:rPr>
              <w:t xml:space="preserve">understanding that while most adjectives in French follow the noun, for example, </w:t>
            </w:r>
            <w:r w:rsidRPr="000E4F34">
              <w:rPr>
                <w:i/>
                <w:color w:val="auto"/>
              </w:rPr>
              <w:t xml:space="preserve">un </w:t>
            </w:r>
            <w:proofErr w:type="spellStart"/>
            <w:r w:rsidRPr="000E4F34">
              <w:rPr>
                <w:i/>
                <w:color w:val="auto"/>
              </w:rPr>
              <w:t>élève</w:t>
            </w:r>
            <w:proofErr w:type="spellEnd"/>
            <w:r w:rsidRPr="000E4F34">
              <w:rPr>
                <w:i/>
                <w:color w:val="auto"/>
              </w:rPr>
              <w:t xml:space="preserve"> intelligent, un match extraordinaire</w:t>
            </w:r>
            <w:r w:rsidRPr="005948D9">
              <w:rPr>
                <w:iCs/>
                <w:color w:val="auto"/>
              </w:rPr>
              <w:t xml:space="preserve">, some precede the noun, for example, </w:t>
            </w:r>
            <w:proofErr w:type="spellStart"/>
            <w:r w:rsidRPr="000E4F34">
              <w:rPr>
                <w:i/>
                <w:color w:val="auto"/>
              </w:rPr>
              <w:t>une</w:t>
            </w:r>
            <w:proofErr w:type="spellEnd"/>
            <w:r w:rsidRPr="000E4F34">
              <w:rPr>
                <w:i/>
                <w:color w:val="auto"/>
              </w:rPr>
              <w:t xml:space="preserve"> bonne </w:t>
            </w:r>
            <w:proofErr w:type="spellStart"/>
            <w:r w:rsidRPr="000E4F34">
              <w:rPr>
                <w:i/>
                <w:color w:val="auto"/>
              </w:rPr>
              <w:t>étudiante</w:t>
            </w:r>
            <w:proofErr w:type="spellEnd"/>
            <w:r w:rsidRPr="000E4F34">
              <w:rPr>
                <w:i/>
                <w:color w:val="auto"/>
              </w:rPr>
              <w:t xml:space="preserve">, </w:t>
            </w:r>
            <w:proofErr w:type="spellStart"/>
            <w:r w:rsidRPr="000E4F34">
              <w:rPr>
                <w:i/>
                <w:color w:val="auto"/>
              </w:rPr>
              <w:t>une</w:t>
            </w:r>
            <w:proofErr w:type="spellEnd"/>
            <w:r w:rsidRPr="000E4F34">
              <w:rPr>
                <w:i/>
                <w:color w:val="auto"/>
              </w:rPr>
              <w:t xml:space="preserve"> </w:t>
            </w:r>
            <w:proofErr w:type="spellStart"/>
            <w:r w:rsidRPr="000E4F34">
              <w:rPr>
                <w:i/>
                <w:color w:val="auto"/>
              </w:rPr>
              <w:t>grande</w:t>
            </w:r>
            <w:proofErr w:type="spellEnd"/>
            <w:r w:rsidRPr="000E4F34">
              <w:rPr>
                <w:i/>
                <w:color w:val="auto"/>
              </w:rPr>
              <w:t xml:space="preserve"> </w:t>
            </w:r>
            <w:proofErr w:type="spellStart"/>
            <w:r w:rsidRPr="000E4F34">
              <w:rPr>
                <w:i/>
                <w:color w:val="auto"/>
              </w:rPr>
              <w:t>maison</w:t>
            </w:r>
            <w:proofErr w:type="spellEnd"/>
            <w:r w:rsidRPr="005948D9">
              <w:rPr>
                <w:iCs/>
                <w:color w:val="auto"/>
              </w:rPr>
              <w:t xml:space="preserve"> </w:t>
            </w:r>
          </w:p>
          <w:p w:rsidRPr="008A4010" w:rsidR="005948D9" w:rsidP="00E02612" w:rsidRDefault="005948D9" w14:paraId="24F935D6" w14:textId="5DFD8BA7">
            <w:pPr>
              <w:pStyle w:val="ACtabletextCEbullet"/>
              <w:spacing w:before="110" w:after="110"/>
              <w:rPr>
                <w:i/>
                <w:color w:val="auto"/>
                <w:lang w:val="fr-FR"/>
              </w:rPr>
            </w:pPr>
            <w:proofErr w:type="spellStart"/>
            <w:proofErr w:type="gramStart"/>
            <w:r w:rsidRPr="008A4010">
              <w:rPr>
                <w:iCs/>
                <w:color w:val="auto"/>
                <w:lang w:val="fr-FR"/>
              </w:rPr>
              <w:t>recognising</w:t>
            </w:r>
            <w:proofErr w:type="spellEnd"/>
            <w:proofErr w:type="gramEnd"/>
            <w:r w:rsidRPr="008A4010">
              <w:rPr>
                <w:iCs/>
                <w:color w:val="auto"/>
                <w:lang w:val="fr-FR"/>
              </w:rPr>
              <w:t xml:space="preserve"> and </w:t>
            </w:r>
            <w:proofErr w:type="spellStart"/>
            <w:r w:rsidRPr="008A4010">
              <w:rPr>
                <w:iCs/>
                <w:color w:val="auto"/>
                <w:lang w:val="fr-FR"/>
              </w:rPr>
              <w:t>using</w:t>
            </w:r>
            <w:proofErr w:type="spellEnd"/>
            <w:r w:rsidRPr="008A4010">
              <w:rPr>
                <w:iCs/>
                <w:color w:val="auto"/>
                <w:lang w:val="fr-FR"/>
              </w:rPr>
              <w:t xml:space="preserve"> locative </w:t>
            </w:r>
            <w:proofErr w:type="spellStart"/>
            <w:r w:rsidRPr="008A4010">
              <w:rPr>
                <w:iCs/>
                <w:color w:val="auto"/>
                <w:lang w:val="fr-FR"/>
              </w:rPr>
              <w:t>prepositions</w:t>
            </w:r>
            <w:proofErr w:type="spellEnd"/>
            <w:r w:rsidRPr="008A4010">
              <w:rPr>
                <w:iCs/>
                <w:color w:val="auto"/>
                <w:lang w:val="fr-FR"/>
              </w:rPr>
              <w:t xml:space="preserve"> </w:t>
            </w:r>
            <w:r w:rsidRPr="008A4010">
              <w:rPr>
                <w:i/>
                <w:color w:val="auto"/>
                <w:lang w:val="fr-FR"/>
              </w:rPr>
              <w:t>à, en, au, aux</w:t>
            </w:r>
            <w:r w:rsidRPr="008A4010">
              <w:rPr>
                <w:iCs/>
                <w:color w:val="auto"/>
                <w:lang w:val="fr-FR"/>
              </w:rPr>
              <w:t xml:space="preserve"> and </w:t>
            </w:r>
            <w:r w:rsidRPr="008A4010">
              <w:rPr>
                <w:i/>
                <w:color w:val="auto"/>
                <w:lang w:val="fr-FR"/>
              </w:rPr>
              <w:t>dans</w:t>
            </w:r>
            <w:r w:rsidRPr="008A4010">
              <w:rPr>
                <w:iCs/>
                <w:color w:val="auto"/>
                <w:lang w:val="fr-FR"/>
              </w:rPr>
              <w:t xml:space="preserve"> </w:t>
            </w:r>
            <w:proofErr w:type="spellStart"/>
            <w:r w:rsidRPr="008A4010">
              <w:rPr>
                <w:iCs/>
                <w:color w:val="auto"/>
                <w:lang w:val="fr-FR"/>
              </w:rPr>
              <w:t>when</w:t>
            </w:r>
            <w:proofErr w:type="spellEnd"/>
            <w:r w:rsidRPr="008A4010">
              <w:rPr>
                <w:iCs/>
                <w:color w:val="auto"/>
                <w:lang w:val="fr-FR"/>
              </w:rPr>
              <w:t xml:space="preserve"> </w:t>
            </w:r>
            <w:proofErr w:type="spellStart"/>
            <w:r w:rsidRPr="008A4010">
              <w:rPr>
                <w:iCs/>
                <w:color w:val="auto"/>
                <w:lang w:val="fr-FR"/>
              </w:rPr>
              <w:t>describing</w:t>
            </w:r>
            <w:proofErr w:type="spellEnd"/>
            <w:r w:rsidRPr="008A4010">
              <w:rPr>
                <w:iCs/>
                <w:color w:val="auto"/>
                <w:lang w:val="fr-FR"/>
              </w:rPr>
              <w:t xml:space="preserve"> </w:t>
            </w:r>
            <w:proofErr w:type="spellStart"/>
            <w:r w:rsidRPr="008A4010">
              <w:rPr>
                <w:iCs/>
                <w:color w:val="auto"/>
                <w:lang w:val="fr-FR"/>
              </w:rPr>
              <w:t>where</w:t>
            </w:r>
            <w:proofErr w:type="spellEnd"/>
            <w:r w:rsidRPr="008A4010">
              <w:rPr>
                <w:iCs/>
                <w:color w:val="auto"/>
                <w:lang w:val="fr-FR"/>
              </w:rPr>
              <w:t xml:space="preserve"> people live,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Jean-François habite à Montréal au Canada, ma copine Juliette habite aux Philippines, la famille Maréchal habite dans une ferme, J’habite en Australie</w:t>
            </w:r>
            <w:r w:rsidR="0030678F">
              <w:rPr>
                <w:i/>
                <w:color w:val="auto"/>
                <w:lang w:val="fr-FR"/>
              </w:rPr>
              <w:t>.</w:t>
            </w:r>
            <w:r w:rsidRPr="008A4010">
              <w:rPr>
                <w:i/>
                <w:color w:val="auto"/>
                <w:lang w:val="fr-FR"/>
              </w:rPr>
              <w:t xml:space="preserve"> </w:t>
            </w:r>
          </w:p>
          <w:p w:rsidRPr="000E4F34" w:rsidR="005948D9" w:rsidP="00E02612" w:rsidRDefault="005948D9" w14:paraId="079325D7" w14:textId="77777777">
            <w:pPr>
              <w:pStyle w:val="ACtabletextCEbullet"/>
              <w:spacing w:before="110" w:after="110"/>
              <w:rPr>
                <w:i/>
                <w:color w:val="auto"/>
              </w:rPr>
            </w:pPr>
            <w:proofErr w:type="spellStart"/>
            <w:proofErr w:type="gramStart"/>
            <w:r w:rsidRPr="008A4010">
              <w:rPr>
                <w:iCs/>
                <w:color w:val="auto"/>
                <w:lang w:val="fr-FR"/>
              </w:rPr>
              <w:lastRenderedPageBreak/>
              <w:t>using</w:t>
            </w:r>
            <w:proofErr w:type="spellEnd"/>
            <w:proofErr w:type="gramEnd"/>
            <w:r w:rsidRPr="008A4010">
              <w:rPr>
                <w:iCs/>
                <w:color w:val="auto"/>
                <w:lang w:val="fr-FR"/>
              </w:rPr>
              <w:t xml:space="preserve"> the </w:t>
            </w:r>
            <w:proofErr w:type="spellStart"/>
            <w:r w:rsidRPr="008A4010">
              <w:rPr>
                <w:iCs/>
                <w:color w:val="auto"/>
                <w:lang w:val="fr-FR"/>
              </w:rPr>
              <w:t>negative</w:t>
            </w:r>
            <w:proofErr w:type="spellEnd"/>
            <w:r w:rsidRPr="008A4010">
              <w:rPr>
                <w:iCs/>
                <w:color w:val="auto"/>
                <w:lang w:val="fr-FR"/>
              </w:rPr>
              <w:t xml:space="preserve"> </w:t>
            </w:r>
            <w:r w:rsidRPr="008A4010">
              <w:rPr>
                <w:i/>
                <w:color w:val="auto"/>
                <w:lang w:val="fr-FR"/>
              </w:rPr>
              <w:t>ne ... pas</w:t>
            </w:r>
            <w:r w:rsidRPr="008A4010">
              <w:rPr>
                <w:iCs/>
                <w:color w:val="auto"/>
                <w:lang w:val="fr-FR"/>
              </w:rPr>
              <w:t xml:space="preserve"> in simple </w:t>
            </w:r>
            <w:proofErr w:type="spellStart"/>
            <w:r w:rsidRPr="008A4010">
              <w:rPr>
                <w:iCs/>
                <w:color w:val="auto"/>
                <w:lang w:val="fr-FR"/>
              </w:rPr>
              <w:t>statements</w:t>
            </w:r>
            <w:proofErr w:type="spellEnd"/>
            <w:r w:rsidRPr="008A4010">
              <w:rPr>
                <w:iCs/>
                <w:color w:val="auto"/>
                <w:lang w:val="fr-FR"/>
              </w:rPr>
              <w:t xml:space="preserve">, questions and </w:t>
            </w:r>
            <w:proofErr w:type="spellStart"/>
            <w:r w:rsidRPr="008A4010">
              <w:rPr>
                <w:iCs/>
                <w:color w:val="auto"/>
                <w:lang w:val="fr-FR"/>
              </w:rPr>
              <w:t>commands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Je n’aime pas l’histoire, tu n’aimes pas le bifteck? </w:t>
            </w:r>
            <w:r w:rsidRPr="000E4F34">
              <w:rPr>
                <w:i/>
                <w:color w:val="auto"/>
              </w:rPr>
              <w:t xml:space="preserve">Ne recommence pas! </w:t>
            </w:r>
          </w:p>
          <w:p w:rsidRPr="000E4F34" w:rsidR="005948D9" w:rsidP="00E02612" w:rsidRDefault="005948D9" w14:paraId="331F6D71" w14:textId="1E645A0E">
            <w:pPr>
              <w:pStyle w:val="ACtabletextCEbullet"/>
              <w:spacing w:before="110" w:after="110"/>
              <w:rPr>
                <w:i/>
                <w:color w:val="auto"/>
              </w:rPr>
            </w:pPr>
            <w:r w:rsidRPr="005948D9">
              <w:rPr>
                <w:iCs/>
                <w:color w:val="auto"/>
              </w:rPr>
              <w:t xml:space="preserve">recognising substitution of the indefinite article with </w:t>
            </w:r>
            <w:r w:rsidRPr="000E4F34">
              <w:rPr>
                <w:i/>
                <w:color w:val="auto"/>
              </w:rPr>
              <w:t>de</w:t>
            </w:r>
            <w:r w:rsidRPr="005948D9">
              <w:rPr>
                <w:iCs/>
                <w:color w:val="auto"/>
              </w:rPr>
              <w:t xml:space="preserve"> in negative sentences, for example, </w:t>
            </w:r>
            <w:r w:rsidRPr="000E4F34">
              <w:rPr>
                <w:i/>
                <w:color w:val="auto"/>
              </w:rPr>
              <w:t xml:space="preserve">Non, je </w:t>
            </w:r>
            <w:proofErr w:type="spellStart"/>
            <w:r w:rsidRPr="000E4F34">
              <w:rPr>
                <w:i/>
                <w:color w:val="auto"/>
              </w:rPr>
              <w:t>n’ai</w:t>
            </w:r>
            <w:proofErr w:type="spellEnd"/>
            <w:r w:rsidRPr="000E4F34">
              <w:rPr>
                <w:i/>
                <w:color w:val="auto"/>
              </w:rPr>
              <w:t xml:space="preserve"> pas de frère. </w:t>
            </w:r>
            <w:proofErr w:type="spellStart"/>
            <w:r w:rsidRPr="000E4F34">
              <w:rPr>
                <w:i/>
                <w:color w:val="auto"/>
              </w:rPr>
              <w:t>J’ai</w:t>
            </w:r>
            <w:proofErr w:type="spellEnd"/>
            <w:r w:rsidRPr="000E4F34">
              <w:rPr>
                <w:i/>
                <w:color w:val="auto"/>
              </w:rPr>
              <w:t xml:space="preserve"> </w:t>
            </w:r>
            <w:proofErr w:type="spellStart"/>
            <w:r w:rsidRPr="000E4F34">
              <w:rPr>
                <w:i/>
                <w:color w:val="auto"/>
              </w:rPr>
              <w:t>une</w:t>
            </w:r>
            <w:proofErr w:type="spellEnd"/>
            <w:r w:rsidRPr="000E4F34">
              <w:rPr>
                <w:i/>
                <w:color w:val="auto"/>
              </w:rPr>
              <w:t xml:space="preserve"> </w:t>
            </w:r>
            <w:proofErr w:type="spellStart"/>
            <w:r w:rsidRPr="000E4F34">
              <w:rPr>
                <w:i/>
                <w:color w:val="auto"/>
              </w:rPr>
              <w:t>sœur</w:t>
            </w:r>
            <w:proofErr w:type="spellEnd"/>
            <w:r w:rsidR="00740818">
              <w:rPr>
                <w:i/>
                <w:color w:val="auto"/>
              </w:rPr>
              <w:t>.</w:t>
            </w:r>
            <w:r w:rsidRPr="000E4F34">
              <w:rPr>
                <w:i/>
                <w:color w:val="auto"/>
              </w:rPr>
              <w:t xml:space="preserve"> </w:t>
            </w:r>
          </w:p>
          <w:p w:rsidRPr="005948D9" w:rsidR="005948D9" w:rsidP="00E02612" w:rsidRDefault="005948D9" w14:paraId="57B654B4" w14:textId="77777777">
            <w:pPr>
              <w:pStyle w:val="ACtabletextCEbullet"/>
              <w:spacing w:before="110" w:after="110"/>
              <w:rPr>
                <w:iCs/>
                <w:color w:val="auto"/>
              </w:rPr>
            </w:pPr>
            <w:r w:rsidRPr="005948D9">
              <w:rPr>
                <w:iCs/>
                <w:color w:val="auto"/>
              </w:rPr>
              <w:t xml:space="preserve">understanding 3 ways of forming a question: a simple declarative sentence with rising intonation </w:t>
            </w:r>
            <w:r w:rsidRPr="000E4F34">
              <w:rPr>
                <w:i/>
                <w:color w:val="auto"/>
              </w:rPr>
              <w:t xml:space="preserve">Tu as un animal chez </w:t>
            </w:r>
            <w:proofErr w:type="spellStart"/>
            <w:proofErr w:type="gramStart"/>
            <w:r w:rsidRPr="000E4F34">
              <w:rPr>
                <w:i/>
                <w:color w:val="auto"/>
              </w:rPr>
              <w:t>toi</w:t>
            </w:r>
            <w:proofErr w:type="spellEnd"/>
            <w:r w:rsidRPr="000E4F34">
              <w:rPr>
                <w:i/>
                <w:color w:val="auto"/>
              </w:rPr>
              <w:t>?,</w:t>
            </w:r>
            <w:proofErr w:type="gramEnd"/>
            <w:r w:rsidRPr="005948D9">
              <w:rPr>
                <w:iCs/>
                <w:color w:val="auto"/>
              </w:rPr>
              <w:t xml:space="preserve"> inverting the verb form </w:t>
            </w:r>
            <w:r w:rsidRPr="000E4F34">
              <w:rPr>
                <w:i/>
                <w:color w:val="auto"/>
              </w:rPr>
              <w:t>As-</w:t>
            </w:r>
            <w:proofErr w:type="spellStart"/>
            <w:r w:rsidRPr="000E4F34">
              <w:rPr>
                <w:i/>
                <w:color w:val="auto"/>
              </w:rPr>
              <w:t>tu</w:t>
            </w:r>
            <w:proofErr w:type="spellEnd"/>
            <w:r w:rsidRPr="000E4F34">
              <w:rPr>
                <w:i/>
                <w:color w:val="auto"/>
              </w:rPr>
              <w:t xml:space="preserve"> un animal chez </w:t>
            </w:r>
            <w:proofErr w:type="spellStart"/>
            <w:r w:rsidRPr="000E4F34">
              <w:rPr>
                <w:i/>
                <w:color w:val="auto"/>
              </w:rPr>
              <w:t>toi</w:t>
            </w:r>
            <w:proofErr w:type="spellEnd"/>
            <w:r w:rsidRPr="000E4F34">
              <w:rPr>
                <w:i/>
                <w:color w:val="auto"/>
              </w:rPr>
              <w:t>?</w:t>
            </w:r>
            <w:r w:rsidRPr="005948D9">
              <w:rPr>
                <w:iCs/>
                <w:color w:val="auto"/>
              </w:rPr>
              <w:t xml:space="preserve"> and using </w:t>
            </w:r>
            <w:proofErr w:type="spellStart"/>
            <w:r w:rsidRPr="000E4F34">
              <w:rPr>
                <w:i/>
                <w:color w:val="auto"/>
              </w:rPr>
              <w:t>est-ce</w:t>
            </w:r>
            <w:proofErr w:type="spellEnd"/>
            <w:r w:rsidRPr="000E4F34">
              <w:rPr>
                <w:i/>
                <w:color w:val="auto"/>
              </w:rPr>
              <w:t xml:space="preserve"> que</w:t>
            </w:r>
            <w:r w:rsidRPr="005948D9">
              <w:rPr>
                <w:iCs/>
                <w:color w:val="auto"/>
              </w:rPr>
              <w:t xml:space="preserve"> before a declarative sentence </w:t>
            </w:r>
            <w:r w:rsidRPr="000E4F34">
              <w:rPr>
                <w:i/>
                <w:color w:val="auto"/>
              </w:rPr>
              <w:t>Est-</w:t>
            </w:r>
            <w:proofErr w:type="spellStart"/>
            <w:r w:rsidRPr="000E4F34">
              <w:rPr>
                <w:i/>
                <w:color w:val="auto"/>
              </w:rPr>
              <w:t>ce</w:t>
            </w:r>
            <w:proofErr w:type="spellEnd"/>
            <w:r w:rsidRPr="000E4F34">
              <w:rPr>
                <w:i/>
                <w:color w:val="auto"/>
              </w:rPr>
              <w:t xml:space="preserve"> que </w:t>
            </w:r>
            <w:proofErr w:type="spellStart"/>
            <w:r w:rsidRPr="000E4F34">
              <w:rPr>
                <w:i/>
                <w:color w:val="auto"/>
              </w:rPr>
              <w:t>tu</w:t>
            </w:r>
            <w:proofErr w:type="spellEnd"/>
            <w:r w:rsidRPr="000E4F34">
              <w:rPr>
                <w:i/>
                <w:color w:val="auto"/>
              </w:rPr>
              <w:t xml:space="preserve"> as un animal chez </w:t>
            </w:r>
            <w:proofErr w:type="spellStart"/>
            <w:r w:rsidRPr="000E4F34">
              <w:rPr>
                <w:i/>
                <w:color w:val="auto"/>
              </w:rPr>
              <w:t>toi</w:t>
            </w:r>
            <w:proofErr w:type="spellEnd"/>
            <w:r w:rsidRPr="000E4F34">
              <w:rPr>
                <w:i/>
                <w:color w:val="auto"/>
              </w:rPr>
              <w:t>?</w:t>
            </w:r>
            <w:r w:rsidRPr="005948D9">
              <w:rPr>
                <w:iCs/>
                <w:color w:val="auto"/>
              </w:rPr>
              <w:t xml:space="preserve"> </w:t>
            </w:r>
          </w:p>
          <w:p w:rsidRPr="005948D9" w:rsidR="005948D9" w:rsidP="00E02612" w:rsidRDefault="005948D9" w14:paraId="08DC5044" w14:textId="288D62D4">
            <w:pPr>
              <w:pStyle w:val="ACtabletextCEbullet"/>
              <w:spacing w:before="110" w:after="110"/>
              <w:rPr>
                <w:iCs/>
                <w:color w:val="auto"/>
              </w:rPr>
            </w:pPr>
            <w:r w:rsidRPr="005948D9">
              <w:rPr>
                <w:iCs/>
                <w:color w:val="auto"/>
              </w:rPr>
              <w:t xml:space="preserve">using the imperative verb mood, for example, </w:t>
            </w:r>
            <w:proofErr w:type="spellStart"/>
            <w:proofErr w:type="gramStart"/>
            <w:r w:rsidRPr="000E4F34">
              <w:rPr>
                <w:i/>
                <w:color w:val="auto"/>
              </w:rPr>
              <w:t>Mes</w:t>
            </w:r>
            <w:proofErr w:type="spellEnd"/>
            <w:proofErr w:type="gramEnd"/>
            <w:r w:rsidRPr="000E4F34">
              <w:rPr>
                <w:i/>
                <w:color w:val="auto"/>
              </w:rPr>
              <w:t xml:space="preserve"> enfants, </w:t>
            </w:r>
            <w:proofErr w:type="spellStart"/>
            <w:r w:rsidRPr="000E4F34">
              <w:rPr>
                <w:i/>
                <w:color w:val="auto"/>
              </w:rPr>
              <w:t>soyez</w:t>
            </w:r>
            <w:proofErr w:type="spellEnd"/>
            <w:r w:rsidRPr="000E4F34">
              <w:rPr>
                <w:i/>
                <w:color w:val="auto"/>
              </w:rPr>
              <w:t xml:space="preserve"> sages! Va demander à ta </w:t>
            </w:r>
            <w:proofErr w:type="spellStart"/>
            <w:r w:rsidRPr="000E4F34">
              <w:rPr>
                <w:i/>
                <w:color w:val="auto"/>
              </w:rPr>
              <w:t>mère</w:t>
            </w:r>
            <w:proofErr w:type="spellEnd"/>
            <w:r w:rsidR="00740818">
              <w:rPr>
                <w:iCs/>
                <w:color w:val="auto"/>
              </w:rPr>
              <w:t>.</w:t>
            </w:r>
          </w:p>
          <w:p w:rsidRPr="007E2AC6" w:rsidR="00F375CD" w:rsidP="00E02612" w:rsidRDefault="005948D9" w14:paraId="4F151B48" w14:textId="06FFF023">
            <w:pPr>
              <w:pStyle w:val="ACtabletextCEbullet"/>
              <w:spacing w:before="110" w:after="110"/>
              <w:rPr>
                <w:iCs/>
                <w:color w:val="auto"/>
              </w:rPr>
            </w:pPr>
            <w:r w:rsidRPr="005948D9">
              <w:rPr>
                <w:iCs/>
                <w:color w:val="auto"/>
              </w:rPr>
              <w:t xml:space="preserve">expressing ownership </w:t>
            </w:r>
            <w:proofErr w:type="gramStart"/>
            <w:r w:rsidRPr="005948D9">
              <w:rPr>
                <w:iCs/>
                <w:color w:val="auto"/>
              </w:rPr>
              <w:t>through the use of</w:t>
            </w:r>
            <w:proofErr w:type="gramEnd"/>
            <w:r w:rsidRPr="005948D9">
              <w:rPr>
                <w:iCs/>
                <w:color w:val="auto"/>
              </w:rPr>
              <w:t xml:space="preserve"> singular and plural possessive articles, for example, </w:t>
            </w:r>
            <w:proofErr w:type="spellStart"/>
            <w:r w:rsidRPr="000E4F34">
              <w:rPr>
                <w:i/>
                <w:color w:val="auto"/>
              </w:rPr>
              <w:t>mes</w:t>
            </w:r>
            <w:proofErr w:type="spellEnd"/>
            <w:r w:rsidRPr="000E4F34">
              <w:rPr>
                <w:i/>
                <w:color w:val="auto"/>
              </w:rPr>
              <w:t xml:space="preserve"> </w:t>
            </w:r>
            <w:proofErr w:type="spellStart"/>
            <w:r w:rsidRPr="000E4F34">
              <w:rPr>
                <w:i/>
                <w:color w:val="auto"/>
              </w:rPr>
              <w:t>yeux</w:t>
            </w:r>
            <w:proofErr w:type="spellEnd"/>
            <w:r w:rsidRPr="000E4F34">
              <w:rPr>
                <w:i/>
                <w:color w:val="auto"/>
              </w:rPr>
              <w:t xml:space="preserve">, </w:t>
            </w:r>
            <w:proofErr w:type="spellStart"/>
            <w:r w:rsidRPr="000E4F34">
              <w:rPr>
                <w:i/>
                <w:color w:val="auto"/>
              </w:rPr>
              <w:t>ses</w:t>
            </w:r>
            <w:proofErr w:type="spellEnd"/>
            <w:r w:rsidRPr="000E4F34">
              <w:rPr>
                <w:i/>
                <w:color w:val="auto"/>
              </w:rPr>
              <w:t xml:space="preserve"> </w:t>
            </w:r>
            <w:proofErr w:type="spellStart"/>
            <w:r w:rsidRPr="000E4F34">
              <w:rPr>
                <w:i/>
                <w:color w:val="auto"/>
              </w:rPr>
              <w:t>cheveux</w:t>
            </w:r>
            <w:proofErr w:type="spellEnd"/>
            <w:r w:rsidRPr="000E4F34">
              <w:rPr>
                <w:i/>
                <w:color w:val="auto"/>
              </w:rPr>
              <w:t xml:space="preserve">, ta </w:t>
            </w:r>
            <w:proofErr w:type="spellStart"/>
            <w:r w:rsidRPr="000E4F34">
              <w:rPr>
                <w:i/>
                <w:color w:val="auto"/>
              </w:rPr>
              <w:t>mère</w:t>
            </w:r>
            <w:proofErr w:type="spellEnd"/>
            <w:r w:rsidRPr="000E4F34">
              <w:rPr>
                <w:i/>
                <w:color w:val="auto"/>
              </w:rPr>
              <w:t xml:space="preserve">, </w:t>
            </w:r>
            <w:proofErr w:type="spellStart"/>
            <w:r w:rsidRPr="000E4F34">
              <w:rPr>
                <w:i/>
                <w:color w:val="auto"/>
              </w:rPr>
              <w:t>ses</w:t>
            </w:r>
            <w:proofErr w:type="spellEnd"/>
            <w:r w:rsidRPr="000E4F34">
              <w:rPr>
                <w:i/>
                <w:color w:val="auto"/>
              </w:rPr>
              <w:t xml:space="preserve"> </w:t>
            </w:r>
            <w:proofErr w:type="spellStart"/>
            <w:r w:rsidRPr="000E4F34">
              <w:rPr>
                <w:i/>
                <w:color w:val="auto"/>
              </w:rPr>
              <w:t>copains</w:t>
            </w:r>
            <w:proofErr w:type="spellEnd"/>
          </w:p>
        </w:tc>
      </w:tr>
      <w:tr w:rsidRPr="00C5004A" w:rsidR="00F375CD" w:rsidTr="00334516" w14:paraId="033A43E9" w14:textId="77777777">
        <w:trPr>
          <w:trHeight w:val="2367"/>
        </w:trPr>
        <w:tc>
          <w:tcPr>
            <w:tcW w:w="4673" w:type="dxa"/>
          </w:tcPr>
          <w:p w:rsidR="00471D4E" w:rsidP="00FC739E" w:rsidRDefault="00471D4E" w14:paraId="1AF0D7F5" w14:textId="77777777">
            <w:pPr>
              <w:pStyle w:val="ACtabletextCD"/>
            </w:pPr>
            <w:r>
              <w:lastRenderedPageBreak/>
              <w:t xml:space="preserve">compare </w:t>
            </w:r>
            <w:r w:rsidRPr="00CB6883">
              <w:t>French</w:t>
            </w:r>
            <w:r>
              <w:t xml:space="preserve"> </w:t>
            </w:r>
            <w:r w:rsidRPr="00CB6883">
              <w:t>language</w:t>
            </w:r>
            <w:r>
              <w:t xml:space="preserve"> </w:t>
            </w:r>
            <w:r w:rsidRPr="00CB6883">
              <w:t>structures</w:t>
            </w:r>
            <w:r>
              <w:t xml:space="preserve"> </w:t>
            </w:r>
            <w:r w:rsidRPr="00CB6883">
              <w:t>and</w:t>
            </w:r>
            <w:r>
              <w:t xml:space="preserve"> </w:t>
            </w:r>
            <w:r w:rsidRPr="00CB6883">
              <w:t>features</w:t>
            </w:r>
            <w:r>
              <w:t xml:space="preserve"> </w:t>
            </w:r>
            <w:r w:rsidRPr="00CB6883">
              <w:t>with</w:t>
            </w:r>
            <w:r>
              <w:t xml:space="preserve"> </w:t>
            </w:r>
            <w:r w:rsidRPr="00CB6883">
              <w:t>English</w:t>
            </w:r>
            <w:r>
              <w:t>, using familiar metalanguage</w:t>
            </w:r>
          </w:p>
          <w:p w:rsidRPr="00E9248E" w:rsidR="00D16EF7" w:rsidP="00FC739E" w:rsidRDefault="00471D4E" w14:paraId="650AE4F4" w14:textId="24999D16">
            <w:pPr>
              <w:pStyle w:val="ACtabletextCD"/>
              <w:rPr>
                <w:rStyle w:val="SubtleEmphasis"/>
                <w:i/>
                <w:iCs w:val="0"/>
              </w:rPr>
            </w:pPr>
            <w:r>
              <w:t>AC9LF8EU03</w:t>
            </w:r>
          </w:p>
          <w:p w:rsidRPr="00E9248E" w:rsidR="00F375CD" w:rsidP="0041482C" w:rsidRDefault="00F375CD" w14:paraId="4856BCF8" w14:textId="6739105B">
            <w:pPr>
              <w:pStyle w:val="ACtabletextCD"/>
              <w:rPr>
                <w:rStyle w:val="SubtleEmphasis"/>
                <w:i/>
                <w:iCs w:val="0"/>
              </w:rPr>
            </w:pPr>
          </w:p>
        </w:tc>
        <w:tc>
          <w:tcPr>
            <w:tcW w:w="10453" w:type="dxa"/>
            <w:gridSpan w:val="2"/>
          </w:tcPr>
          <w:p w:rsidRPr="00540991" w:rsidR="00540991" w:rsidP="00E02612" w:rsidRDefault="00540991" w14:paraId="5D02053E" w14:textId="42EBFB1B">
            <w:pPr>
              <w:pStyle w:val="ACtabletextCEbullet"/>
              <w:spacing w:before="110" w:after="110"/>
              <w:rPr>
                <w:iCs/>
                <w:color w:val="auto"/>
              </w:rPr>
            </w:pPr>
            <w:r w:rsidRPr="00540991">
              <w:rPr>
                <w:iCs/>
                <w:color w:val="auto"/>
              </w:rPr>
              <w:t xml:space="preserve">discussing aspects of grammar using metalanguage in English or French, for example, </w:t>
            </w:r>
            <w:r w:rsidR="009A70F1">
              <w:rPr>
                <w:iCs/>
                <w:color w:val="auto"/>
              </w:rPr>
              <w:t>n</w:t>
            </w:r>
            <w:r w:rsidRPr="00540991" w:rsidR="009A70F1">
              <w:rPr>
                <w:iCs/>
                <w:color w:val="auto"/>
              </w:rPr>
              <w:t>oun</w:t>
            </w:r>
            <w:r w:rsidRPr="00540991">
              <w:rPr>
                <w:iCs/>
                <w:color w:val="auto"/>
              </w:rPr>
              <w:t>/</w:t>
            </w:r>
            <w:r w:rsidR="009A70F1">
              <w:rPr>
                <w:i/>
                <w:color w:val="auto"/>
              </w:rPr>
              <w:t>n</w:t>
            </w:r>
            <w:r w:rsidRPr="000E4F34" w:rsidR="009A70F1">
              <w:rPr>
                <w:i/>
                <w:color w:val="auto"/>
              </w:rPr>
              <w:t>om</w:t>
            </w:r>
            <w:r w:rsidRPr="00540991">
              <w:rPr>
                <w:iCs/>
                <w:color w:val="auto"/>
              </w:rPr>
              <w:t xml:space="preserve">, </w:t>
            </w:r>
            <w:r w:rsidR="009A70F1">
              <w:rPr>
                <w:iCs/>
                <w:color w:val="auto"/>
              </w:rPr>
              <w:t>v</w:t>
            </w:r>
            <w:r w:rsidRPr="00540991" w:rsidR="009A70F1">
              <w:rPr>
                <w:iCs/>
                <w:color w:val="auto"/>
              </w:rPr>
              <w:t>erb</w:t>
            </w:r>
            <w:r w:rsidRPr="00540991">
              <w:rPr>
                <w:iCs/>
                <w:color w:val="auto"/>
              </w:rPr>
              <w:t>/</w:t>
            </w:r>
            <w:proofErr w:type="spellStart"/>
            <w:r w:rsidR="009A70F1">
              <w:rPr>
                <w:i/>
                <w:color w:val="auto"/>
              </w:rPr>
              <w:t>v</w:t>
            </w:r>
            <w:r w:rsidRPr="000E4F34" w:rsidR="009A70F1">
              <w:rPr>
                <w:i/>
                <w:color w:val="auto"/>
              </w:rPr>
              <w:t>erbe</w:t>
            </w:r>
            <w:proofErr w:type="spellEnd"/>
            <w:r w:rsidRPr="00540991">
              <w:rPr>
                <w:iCs/>
                <w:color w:val="auto"/>
              </w:rPr>
              <w:t xml:space="preserve">, </w:t>
            </w:r>
            <w:r w:rsidR="009A70F1">
              <w:rPr>
                <w:iCs/>
                <w:color w:val="auto"/>
              </w:rPr>
              <w:t>a</w:t>
            </w:r>
            <w:r w:rsidRPr="00540991" w:rsidR="009A70F1">
              <w:rPr>
                <w:iCs/>
                <w:color w:val="auto"/>
              </w:rPr>
              <w:t>djective</w:t>
            </w:r>
            <w:r w:rsidRPr="00540991">
              <w:rPr>
                <w:iCs/>
                <w:color w:val="auto"/>
              </w:rPr>
              <w:t>/</w:t>
            </w:r>
            <w:proofErr w:type="spellStart"/>
            <w:r w:rsidR="009A70F1">
              <w:rPr>
                <w:i/>
                <w:color w:val="auto"/>
              </w:rPr>
              <w:t>a</w:t>
            </w:r>
            <w:r w:rsidRPr="000E4F34" w:rsidR="009A70F1">
              <w:rPr>
                <w:i/>
                <w:color w:val="auto"/>
              </w:rPr>
              <w:t>djectif</w:t>
            </w:r>
            <w:proofErr w:type="spellEnd"/>
            <w:r w:rsidRPr="00540991">
              <w:rPr>
                <w:iCs/>
                <w:color w:val="auto"/>
              </w:rPr>
              <w:t xml:space="preserve">, </w:t>
            </w:r>
            <w:r w:rsidR="009A70F1">
              <w:rPr>
                <w:iCs/>
                <w:color w:val="auto"/>
              </w:rPr>
              <w:t>p</w:t>
            </w:r>
            <w:r w:rsidRPr="00540991" w:rsidR="009A70F1">
              <w:rPr>
                <w:iCs/>
                <w:color w:val="auto"/>
              </w:rPr>
              <w:t>ronoun</w:t>
            </w:r>
            <w:r w:rsidRPr="00540991">
              <w:rPr>
                <w:iCs/>
                <w:color w:val="auto"/>
              </w:rPr>
              <w:t>/</w:t>
            </w:r>
            <w:proofErr w:type="spellStart"/>
            <w:r w:rsidR="009A70F1">
              <w:rPr>
                <w:i/>
                <w:color w:val="auto"/>
              </w:rPr>
              <w:t>p</w:t>
            </w:r>
            <w:r w:rsidRPr="000E4F34" w:rsidR="009A70F1">
              <w:rPr>
                <w:i/>
                <w:color w:val="auto"/>
              </w:rPr>
              <w:t>ronon</w:t>
            </w:r>
            <w:proofErr w:type="spellEnd"/>
            <w:r w:rsidRPr="00540991">
              <w:rPr>
                <w:iCs/>
                <w:color w:val="auto"/>
              </w:rPr>
              <w:t xml:space="preserve">, </w:t>
            </w:r>
            <w:r w:rsidR="009A70F1">
              <w:rPr>
                <w:iCs/>
                <w:color w:val="auto"/>
              </w:rPr>
              <w:t>a</w:t>
            </w:r>
            <w:r w:rsidRPr="00540991" w:rsidR="009A70F1">
              <w:rPr>
                <w:iCs/>
                <w:color w:val="auto"/>
              </w:rPr>
              <w:t>rticle</w:t>
            </w:r>
            <w:r w:rsidRPr="00540991">
              <w:rPr>
                <w:iCs/>
                <w:color w:val="auto"/>
              </w:rPr>
              <w:t>/</w:t>
            </w:r>
            <w:r w:rsidR="009A70F1">
              <w:rPr>
                <w:i/>
                <w:color w:val="auto"/>
              </w:rPr>
              <w:t>a</w:t>
            </w:r>
            <w:r w:rsidRPr="000E4F34" w:rsidR="009A70F1">
              <w:rPr>
                <w:i/>
                <w:color w:val="auto"/>
              </w:rPr>
              <w:t>rticle</w:t>
            </w:r>
            <w:r w:rsidRPr="00540991">
              <w:rPr>
                <w:iCs/>
                <w:color w:val="auto"/>
              </w:rPr>
              <w:t xml:space="preserve">, </w:t>
            </w:r>
            <w:r w:rsidR="009A70F1">
              <w:rPr>
                <w:iCs/>
                <w:color w:val="auto"/>
              </w:rPr>
              <w:t>s</w:t>
            </w:r>
            <w:r w:rsidRPr="00540991" w:rsidR="009A70F1">
              <w:rPr>
                <w:iCs/>
                <w:color w:val="auto"/>
              </w:rPr>
              <w:t>ubject</w:t>
            </w:r>
            <w:r w:rsidRPr="00540991">
              <w:rPr>
                <w:iCs/>
                <w:color w:val="auto"/>
              </w:rPr>
              <w:t>/</w:t>
            </w:r>
            <w:proofErr w:type="spellStart"/>
            <w:r w:rsidR="009A70F1">
              <w:rPr>
                <w:i/>
                <w:color w:val="auto"/>
              </w:rPr>
              <w:t>s</w:t>
            </w:r>
            <w:r w:rsidRPr="000E4F34" w:rsidR="009A70F1">
              <w:rPr>
                <w:i/>
                <w:color w:val="auto"/>
              </w:rPr>
              <w:t>ujet</w:t>
            </w:r>
            <w:proofErr w:type="spellEnd"/>
            <w:r w:rsidRPr="00540991">
              <w:rPr>
                <w:iCs/>
                <w:color w:val="auto"/>
              </w:rPr>
              <w:t xml:space="preserve">, </w:t>
            </w:r>
            <w:r w:rsidR="009A70F1">
              <w:rPr>
                <w:iCs/>
                <w:color w:val="auto"/>
              </w:rPr>
              <w:t>o</w:t>
            </w:r>
            <w:r w:rsidRPr="00540991" w:rsidR="009A70F1">
              <w:rPr>
                <w:iCs/>
                <w:color w:val="auto"/>
              </w:rPr>
              <w:t>bject</w:t>
            </w:r>
            <w:r w:rsidRPr="00540991">
              <w:rPr>
                <w:iCs/>
                <w:color w:val="auto"/>
              </w:rPr>
              <w:t>/</w:t>
            </w:r>
            <w:proofErr w:type="spellStart"/>
            <w:r w:rsidR="009A70F1">
              <w:rPr>
                <w:i/>
                <w:color w:val="auto"/>
              </w:rPr>
              <w:t>o</w:t>
            </w:r>
            <w:r w:rsidRPr="000E4F34" w:rsidR="009A70F1">
              <w:rPr>
                <w:i/>
                <w:color w:val="auto"/>
              </w:rPr>
              <w:t>bjet</w:t>
            </w:r>
            <w:proofErr w:type="spellEnd"/>
            <w:r w:rsidRPr="00540991">
              <w:rPr>
                <w:iCs/>
                <w:color w:val="auto"/>
              </w:rPr>
              <w:t xml:space="preserve">, </w:t>
            </w:r>
            <w:r w:rsidR="009A70F1">
              <w:rPr>
                <w:iCs/>
                <w:color w:val="auto"/>
              </w:rPr>
              <w:t>t</w:t>
            </w:r>
            <w:r w:rsidRPr="00540991" w:rsidR="009A70F1">
              <w:rPr>
                <w:iCs/>
                <w:color w:val="auto"/>
              </w:rPr>
              <w:t>ense</w:t>
            </w:r>
            <w:r w:rsidRPr="00540991">
              <w:rPr>
                <w:iCs/>
                <w:color w:val="auto"/>
              </w:rPr>
              <w:t>/</w:t>
            </w:r>
            <w:r w:rsidR="009A70F1">
              <w:rPr>
                <w:i/>
                <w:color w:val="auto"/>
              </w:rPr>
              <w:t>t</w:t>
            </w:r>
            <w:r w:rsidRPr="000E4F34" w:rsidR="009A70F1">
              <w:rPr>
                <w:i/>
                <w:color w:val="auto"/>
              </w:rPr>
              <w:t>emps</w:t>
            </w:r>
            <w:r w:rsidRPr="00540991" w:rsidR="009A70F1">
              <w:rPr>
                <w:iCs/>
                <w:color w:val="auto"/>
              </w:rPr>
              <w:t xml:space="preserve"> </w:t>
            </w:r>
          </w:p>
          <w:p w:rsidRPr="00540991" w:rsidR="00540991" w:rsidP="00E02612" w:rsidRDefault="00540991" w14:paraId="31900ED7" w14:textId="77777777">
            <w:pPr>
              <w:pStyle w:val="ACtabletextCEbullet"/>
              <w:spacing w:before="110" w:after="110"/>
              <w:rPr>
                <w:iCs/>
                <w:color w:val="auto"/>
              </w:rPr>
            </w:pPr>
            <w:r w:rsidRPr="00540991">
              <w:rPr>
                <w:iCs/>
                <w:color w:val="auto"/>
              </w:rPr>
              <w:t xml:space="preserve">describing the differences in word order using correct grammatical terms (inverted word order for questions, placement of adjectives, </w:t>
            </w:r>
            <w:proofErr w:type="spellStart"/>
            <w:r w:rsidRPr="00540991">
              <w:rPr>
                <w:iCs/>
                <w:color w:val="auto"/>
              </w:rPr>
              <w:t>subject+verb+object</w:t>
            </w:r>
            <w:proofErr w:type="spellEnd"/>
            <w:r w:rsidRPr="00540991">
              <w:rPr>
                <w:iCs/>
                <w:color w:val="auto"/>
              </w:rPr>
              <w:t xml:space="preserve">) </w:t>
            </w:r>
          </w:p>
          <w:p w:rsidRPr="00540991" w:rsidR="00540991" w:rsidP="00E02612" w:rsidRDefault="00540991" w14:paraId="7E96167C" w14:textId="77777777">
            <w:pPr>
              <w:pStyle w:val="ACtabletextCEbullet"/>
              <w:spacing w:before="110" w:after="110"/>
              <w:rPr>
                <w:iCs/>
                <w:color w:val="auto"/>
              </w:rPr>
            </w:pPr>
            <w:r w:rsidRPr="00540991">
              <w:rPr>
                <w:iCs/>
                <w:color w:val="auto"/>
              </w:rPr>
              <w:t xml:space="preserve">comparing expressions of formality in French and English such as names, titles, familiar or formal terms of address such as </w:t>
            </w:r>
            <w:r w:rsidRPr="000E4F34">
              <w:rPr>
                <w:i/>
                <w:color w:val="auto"/>
              </w:rPr>
              <w:t xml:space="preserve">Salut, Leila, </w:t>
            </w:r>
            <w:proofErr w:type="spellStart"/>
            <w:r w:rsidRPr="000E4F34">
              <w:rPr>
                <w:i/>
                <w:color w:val="auto"/>
              </w:rPr>
              <w:t>ça</w:t>
            </w:r>
            <w:proofErr w:type="spellEnd"/>
            <w:r w:rsidRPr="000E4F34">
              <w:rPr>
                <w:i/>
                <w:color w:val="auto"/>
              </w:rPr>
              <w:t xml:space="preserve"> va? Bonjour, Madame Michou, comment </w:t>
            </w:r>
            <w:proofErr w:type="spellStart"/>
            <w:r w:rsidRPr="000E4F34">
              <w:rPr>
                <w:i/>
                <w:color w:val="auto"/>
              </w:rPr>
              <w:t>allez-vous</w:t>
            </w:r>
            <w:proofErr w:type="spellEnd"/>
            <w:r w:rsidRPr="000E4F34">
              <w:rPr>
                <w:i/>
                <w:color w:val="auto"/>
              </w:rPr>
              <w:t>?</w:t>
            </w:r>
            <w:r w:rsidRPr="00540991">
              <w:rPr>
                <w:iCs/>
                <w:color w:val="auto"/>
              </w:rPr>
              <w:t xml:space="preserve">   </w:t>
            </w:r>
          </w:p>
          <w:p w:rsidRPr="008A4010" w:rsidR="00540991" w:rsidP="00E02612" w:rsidRDefault="00540991" w14:paraId="5EE97EB8" w14:textId="77777777">
            <w:pPr>
              <w:pStyle w:val="ACtabletextCEbullet"/>
              <w:spacing w:before="110" w:after="110"/>
              <w:rPr>
                <w:i/>
                <w:color w:val="auto"/>
                <w:lang w:val="fr-FR"/>
              </w:rPr>
            </w:pPr>
            <w:proofErr w:type="spellStart"/>
            <w:proofErr w:type="gramStart"/>
            <w:r w:rsidRPr="008A4010">
              <w:rPr>
                <w:iCs/>
                <w:color w:val="auto"/>
                <w:lang w:val="fr-FR"/>
              </w:rPr>
              <w:t>explaining</w:t>
            </w:r>
            <w:proofErr w:type="spellEnd"/>
            <w:proofErr w:type="gramEnd"/>
            <w:r w:rsidRPr="008A4010">
              <w:rPr>
                <w:iCs/>
                <w:color w:val="auto"/>
                <w:lang w:val="fr-FR"/>
              </w:rPr>
              <w:t xml:space="preserve"> </w:t>
            </w:r>
            <w:proofErr w:type="spellStart"/>
            <w:r w:rsidRPr="008A4010">
              <w:rPr>
                <w:iCs/>
                <w:color w:val="auto"/>
                <w:lang w:val="fr-FR"/>
              </w:rPr>
              <w:t>language</w:t>
            </w:r>
            <w:proofErr w:type="spellEnd"/>
            <w:r w:rsidRPr="008A4010">
              <w:rPr>
                <w:iCs/>
                <w:color w:val="auto"/>
                <w:lang w:val="fr-FR"/>
              </w:rPr>
              <w:t xml:space="preserve"> </w:t>
            </w:r>
            <w:proofErr w:type="spellStart"/>
            <w:r w:rsidRPr="008A4010">
              <w:rPr>
                <w:iCs/>
                <w:color w:val="auto"/>
                <w:lang w:val="fr-FR"/>
              </w:rPr>
              <w:t>used</w:t>
            </w:r>
            <w:proofErr w:type="spellEnd"/>
            <w:r w:rsidRPr="008A4010">
              <w:rPr>
                <w:iCs/>
                <w:color w:val="auto"/>
                <w:lang w:val="fr-FR"/>
              </w:rPr>
              <w:t xml:space="preserve"> online, </w:t>
            </w:r>
            <w:r w:rsidRPr="008A4010">
              <w:rPr>
                <w:i/>
                <w:color w:val="auto"/>
                <w:lang w:val="fr-FR"/>
              </w:rPr>
              <w:t>la langue texto</w:t>
            </w:r>
            <w:r w:rsidRPr="008A4010">
              <w:rPr>
                <w:iCs/>
                <w:color w:val="auto"/>
                <w:lang w:val="fr-FR"/>
              </w:rPr>
              <w:t xml:space="preserve"> (SMS </w:t>
            </w:r>
            <w:proofErr w:type="spellStart"/>
            <w:r w:rsidRPr="008A4010">
              <w:rPr>
                <w:iCs/>
                <w:color w:val="auto"/>
                <w:lang w:val="fr-FR"/>
              </w:rPr>
              <w:t>language</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MDR = mort de rire, </w:t>
            </w:r>
            <w:proofErr w:type="spellStart"/>
            <w:r w:rsidRPr="008A4010">
              <w:rPr>
                <w:i/>
                <w:color w:val="auto"/>
                <w:lang w:val="fr-FR"/>
              </w:rPr>
              <w:t>koi</w:t>
            </w:r>
            <w:proofErr w:type="spellEnd"/>
            <w:r w:rsidRPr="008A4010">
              <w:rPr>
                <w:i/>
                <w:color w:val="auto"/>
                <w:lang w:val="fr-FR"/>
              </w:rPr>
              <w:t xml:space="preserve"> 2 9? = Quoi de </w:t>
            </w:r>
            <w:proofErr w:type="gramStart"/>
            <w:r w:rsidRPr="008A4010">
              <w:rPr>
                <w:i/>
                <w:color w:val="auto"/>
                <w:lang w:val="fr-FR"/>
              </w:rPr>
              <w:t>neuf?</w:t>
            </w:r>
            <w:proofErr w:type="gramEnd"/>
            <w:r w:rsidRPr="008A4010">
              <w:rPr>
                <w:i/>
                <w:color w:val="auto"/>
                <w:lang w:val="fr-FR"/>
              </w:rPr>
              <w:t xml:space="preserve"> </w:t>
            </w:r>
          </w:p>
          <w:p w:rsidRPr="008A4010" w:rsidR="00F375CD" w:rsidP="00E02612" w:rsidRDefault="00540991" w14:paraId="429C5A20" w14:textId="3EAF336F">
            <w:pPr>
              <w:pStyle w:val="ACtabletextCEbullet"/>
              <w:spacing w:before="110" w:after="110"/>
              <w:rPr>
                <w:iCs/>
                <w:color w:val="auto"/>
                <w:lang w:val="fr-FR"/>
              </w:rPr>
            </w:pPr>
            <w:proofErr w:type="spellStart"/>
            <w:proofErr w:type="gramStart"/>
            <w:r w:rsidRPr="008A4010">
              <w:rPr>
                <w:iCs/>
                <w:color w:val="auto"/>
                <w:lang w:val="fr-FR"/>
              </w:rPr>
              <w:t>comparing</w:t>
            </w:r>
            <w:proofErr w:type="spellEnd"/>
            <w:proofErr w:type="gramEnd"/>
            <w:r w:rsidRPr="008A4010">
              <w:rPr>
                <w:iCs/>
                <w:color w:val="auto"/>
                <w:lang w:val="fr-FR"/>
              </w:rPr>
              <w:t xml:space="preserve"> </w:t>
            </w:r>
            <w:proofErr w:type="spellStart"/>
            <w:r w:rsidRPr="008A4010">
              <w:rPr>
                <w:iCs/>
                <w:color w:val="auto"/>
                <w:lang w:val="fr-FR"/>
              </w:rPr>
              <w:t>language</w:t>
            </w:r>
            <w:proofErr w:type="spellEnd"/>
            <w:r w:rsidRPr="008A4010">
              <w:rPr>
                <w:iCs/>
                <w:color w:val="auto"/>
                <w:lang w:val="fr-FR"/>
              </w:rPr>
              <w:t xml:space="preserve"> </w:t>
            </w:r>
            <w:proofErr w:type="spellStart"/>
            <w:r w:rsidRPr="008A4010">
              <w:rPr>
                <w:iCs/>
                <w:color w:val="auto"/>
                <w:lang w:val="fr-FR"/>
              </w:rPr>
              <w:t>from</w:t>
            </w:r>
            <w:proofErr w:type="spellEnd"/>
            <w:r w:rsidRPr="008A4010">
              <w:rPr>
                <w:iCs/>
                <w:color w:val="auto"/>
                <w:lang w:val="fr-FR"/>
              </w:rPr>
              <w:t xml:space="preserve"> a </w:t>
            </w:r>
            <w:proofErr w:type="spellStart"/>
            <w:r w:rsidRPr="008A4010">
              <w:rPr>
                <w:iCs/>
                <w:color w:val="auto"/>
                <w:lang w:val="fr-FR"/>
              </w:rPr>
              <w:t>variety</w:t>
            </w:r>
            <w:proofErr w:type="spellEnd"/>
            <w:r w:rsidRPr="008A4010">
              <w:rPr>
                <w:iCs/>
                <w:color w:val="auto"/>
                <w:lang w:val="fr-FR"/>
              </w:rPr>
              <w:t xml:space="preserve"> of sources (music, </w:t>
            </w:r>
            <w:proofErr w:type="spellStart"/>
            <w:r w:rsidRPr="008A4010">
              <w:rPr>
                <w:iCs/>
                <w:color w:val="auto"/>
                <w:lang w:val="fr-FR"/>
              </w:rPr>
              <w:t>video</w:t>
            </w:r>
            <w:proofErr w:type="spellEnd"/>
            <w:r w:rsidRPr="008A4010">
              <w:rPr>
                <w:iCs/>
                <w:color w:val="auto"/>
                <w:lang w:val="fr-FR"/>
              </w:rPr>
              <w:t xml:space="preserve"> clips, articles, books, etc.) to explore </w:t>
            </w:r>
            <w:proofErr w:type="spellStart"/>
            <w:r w:rsidRPr="008A4010">
              <w:rPr>
                <w:iCs/>
                <w:color w:val="auto"/>
                <w:lang w:val="fr-FR"/>
              </w:rPr>
              <w:t>differences</w:t>
            </w:r>
            <w:proofErr w:type="spellEnd"/>
            <w:r w:rsidRPr="008A4010">
              <w:rPr>
                <w:iCs/>
                <w:color w:val="auto"/>
                <w:lang w:val="fr-FR"/>
              </w:rPr>
              <w:t xml:space="preserve"> in communicative style and expression </w:t>
            </w:r>
            <w:proofErr w:type="spellStart"/>
            <w:r w:rsidRPr="008A4010">
              <w:rPr>
                <w:iCs/>
                <w:color w:val="auto"/>
                <w:lang w:val="fr-FR"/>
              </w:rPr>
              <w:t>between</w:t>
            </w:r>
            <w:proofErr w:type="spellEnd"/>
            <w:r w:rsidRPr="008A4010">
              <w:rPr>
                <w:iCs/>
                <w:color w:val="auto"/>
                <w:lang w:val="fr-FR"/>
              </w:rPr>
              <w:t xml:space="preserve"> social groups (</w:t>
            </w:r>
            <w:r w:rsidRPr="008A4010">
              <w:rPr>
                <w:i/>
                <w:color w:val="auto"/>
                <w:lang w:val="fr-FR"/>
              </w:rPr>
              <w:t>les ados, les profs, les tout-petits</w:t>
            </w:r>
            <w:r w:rsidRPr="008A4010">
              <w:rPr>
                <w:iCs/>
                <w:color w:val="auto"/>
                <w:lang w:val="fr-FR"/>
              </w:rPr>
              <w:t>, etc.)</w:t>
            </w:r>
          </w:p>
        </w:tc>
      </w:tr>
    </w:tbl>
    <w:p w:rsidRPr="00C5004A" w:rsidR="007078A8" w:rsidRDefault="007078A8" w14:paraId="158E82C7" w14:textId="77777777">
      <w:pPr>
        <w:rPr>
          <w:lang w:val="fr-FR"/>
        </w:rPr>
      </w:pPr>
      <w:r w:rsidRPr="00C5004A">
        <w:rPr>
          <w:i w:val="0"/>
          <w:lang w:val="fr-FR"/>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394FF944" w14:paraId="48ED3B14" w14:textId="77777777">
        <w:tc>
          <w:tcPr>
            <w:tcW w:w="15126" w:type="dxa"/>
            <w:gridSpan w:val="2"/>
            <w:shd w:val="clear" w:color="auto" w:fill="E5F5FB" w:themeFill="accent2"/>
          </w:tcPr>
          <w:p w:rsidRPr="00F91937" w:rsidR="00F757B8" w:rsidP="00E02612" w:rsidRDefault="00F757B8" w14:paraId="18351ED9" w14:textId="1B1F29AD">
            <w:pPr>
              <w:pStyle w:val="BodyText"/>
              <w:spacing w:before="110" w:after="11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03C67" w:rsidTr="00AA3251" w14:paraId="5BBEE3E3" w14:textId="77777777">
        <w:trPr>
          <w:trHeight w:val="387"/>
        </w:trPr>
        <w:tc>
          <w:tcPr>
            <w:tcW w:w="4673" w:type="dxa"/>
          </w:tcPr>
          <w:p w:rsidR="00F03C67" w:rsidP="00FC739E" w:rsidRDefault="00F03C67" w14:paraId="5AECFD20" w14:textId="7B9C66D0">
            <w:pPr>
              <w:pStyle w:val="ACtabletextCD"/>
            </w:pPr>
            <w:r w:rsidRPr="00DB6F8F">
              <w:t>recognise</w:t>
            </w:r>
            <w:r>
              <w:t xml:space="preserve"> </w:t>
            </w:r>
            <w:r w:rsidRPr="00DB6F8F">
              <w:t>how</w:t>
            </w:r>
            <w:r>
              <w:t xml:space="preserve"> </w:t>
            </w:r>
            <w:r w:rsidRPr="00DB6F8F">
              <w:t>identity</w:t>
            </w:r>
            <w:r>
              <w:t xml:space="preserve"> </w:t>
            </w:r>
            <w:r w:rsidRPr="00DB6F8F">
              <w:t>is</w:t>
            </w:r>
            <w:r>
              <w:t xml:space="preserve"> </w:t>
            </w:r>
            <w:r w:rsidRPr="00DB6F8F">
              <w:t>shaped</w:t>
            </w:r>
            <w:r>
              <w:t xml:space="preserve"> </w:t>
            </w:r>
            <w:r w:rsidRPr="00DB6F8F">
              <w:t>by</w:t>
            </w:r>
            <w:r>
              <w:t xml:space="preserve"> </w:t>
            </w:r>
            <w:r w:rsidRPr="00DB6F8F">
              <w:t>language(s),</w:t>
            </w:r>
            <w:r>
              <w:t xml:space="preserve"> </w:t>
            </w:r>
            <w:r w:rsidRPr="00DB6F8F">
              <w:t>culture(s),</w:t>
            </w:r>
            <w:r>
              <w:t xml:space="preserve"> </w:t>
            </w:r>
            <w:r w:rsidRPr="00DB6F8F">
              <w:t>beliefs,</w:t>
            </w:r>
            <w:r>
              <w:t xml:space="preserve"> </w:t>
            </w:r>
            <w:r w:rsidRPr="00DB6F8F">
              <w:t>attitudes</w:t>
            </w:r>
            <w:r>
              <w:t xml:space="preserve"> </w:t>
            </w:r>
            <w:r w:rsidRPr="00DB6F8F">
              <w:t>and</w:t>
            </w:r>
            <w:r>
              <w:t xml:space="preserve"> </w:t>
            </w:r>
            <w:proofErr w:type="gramStart"/>
            <w:r w:rsidRPr="00DB6F8F">
              <w:t>values</w:t>
            </w:r>
            <w:proofErr w:type="gramEnd"/>
            <w:r>
              <w:t xml:space="preserve"> </w:t>
            </w:r>
          </w:p>
          <w:p w:rsidRPr="00E9248E" w:rsidR="00F03C67" w:rsidP="00FC739E" w:rsidRDefault="00F03C67" w14:paraId="50005CB6" w14:textId="50B7ACA9">
            <w:pPr>
              <w:pStyle w:val="ACtabletextCD"/>
              <w:rPr>
                <w:rStyle w:val="SubtleEmphasis"/>
                <w:i/>
                <w:iCs w:val="0"/>
              </w:rPr>
            </w:pPr>
            <w:r>
              <w:t>AC9LF8EU04</w:t>
            </w:r>
          </w:p>
        </w:tc>
        <w:tc>
          <w:tcPr>
            <w:tcW w:w="10453" w:type="dxa"/>
          </w:tcPr>
          <w:p w:rsidRPr="000E4F34" w:rsidR="000546C1" w:rsidP="00E02612" w:rsidRDefault="000546C1" w14:paraId="78844178" w14:textId="15D759A7">
            <w:pPr>
              <w:pStyle w:val="ACtabletextCEbullet"/>
              <w:spacing w:before="110" w:after="110"/>
              <w:rPr>
                <w:rStyle w:val="SubtleEmphasis"/>
                <w:i/>
                <w:iCs w:val="0"/>
              </w:rPr>
            </w:pPr>
            <w:r w:rsidRPr="000546C1">
              <w:rPr>
                <w:rStyle w:val="SubtleEmphasis"/>
              </w:rPr>
              <w:t xml:space="preserve">noticing how French speakers communicate in different contexts that reflect cultural attitudes, using language associated with politeness or feelings, for example, </w:t>
            </w:r>
            <w:r w:rsidRPr="000E4F34">
              <w:rPr>
                <w:rStyle w:val="SubtleEmphasis"/>
                <w:i/>
                <w:iCs w:val="0"/>
              </w:rPr>
              <w:t xml:space="preserve">Je </w:t>
            </w:r>
            <w:proofErr w:type="spellStart"/>
            <w:r w:rsidRPr="000E4F34">
              <w:rPr>
                <w:rStyle w:val="SubtleEmphasis"/>
                <w:i/>
                <w:iCs w:val="0"/>
              </w:rPr>
              <w:t>vous</w:t>
            </w:r>
            <w:proofErr w:type="spellEnd"/>
            <w:r w:rsidRPr="000E4F34">
              <w:rPr>
                <w:rStyle w:val="SubtleEmphasis"/>
                <w:i/>
                <w:iCs w:val="0"/>
              </w:rPr>
              <w:t xml:space="preserve"> </w:t>
            </w:r>
            <w:proofErr w:type="spellStart"/>
            <w:r w:rsidRPr="000E4F34">
              <w:rPr>
                <w:rStyle w:val="SubtleEmphasis"/>
                <w:i/>
                <w:iCs w:val="0"/>
              </w:rPr>
              <w:t>en</w:t>
            </w:r>
            <w:proofErr w:type="spellEnd"/>
            <w:r w:rsidRPr="000E4F34">
              <w:rPr>
                <w:rStyle w:val="SubtleEmphasis"/>
                <w:i/>
                <w:iCs w:val="0"/>
              </w:rPr>
              <w:t xml:space="preserve"> </w:t>
            </w:r>
            <w:proofErr w:type="spellStart"/>
            <w:r w:rsidRPr="000E4F34">
              <w:rPr>
                <w:rStyle w:val="SubtleEmphasis"/>
                <w:i/>
                <w:iCs w:val="0"/>
              </w:rPr>
              <w:t>prie</w:t>
            </w:r>
            <w:proofErr w:type="spellEnd"/>
            <w:r w:rsidRPr="000E4F34">
              <w:rPr>
                <w:rStyle w:val="SubtleEmphasis"/>
                <w:i/>
                <w:iCs w:val="0"/>
              </w:rPr>
              <w:t xml:space="preserve">. Pardon. Je suis </w:t>
            </w:r>
            <w:proofErr w:type="spellStart"/>
            <w:r w:rsidRPr="000E4F34">
              <w:rPr>
                <w:rStyle w:val="SubtleEmphasis"/>
                <w:i/>
                <w:iCs w:val="0"/>
              </w:rPr>
              <w:t>désolé</w:t>
            </w:r>
            <w:proofErr w:type="spellEnd"/>
            <w:r w:rsidRPr="000E4F34">
              <w:rPr>
                <w:rStyle w:val="SubtleEmphasis"/>
                <w:i/>
                <w:iCs w:val="0"/>
              </w:rPr>
              <w:t>(e)</w:t>
            </w:r>
            <w:r w:rsidR="004161B8">
              <w:rPr>
                <w:rStyle w:val="SubtleEmphasis"/>
                <w:i/>
                <w:iCs w:val="0"/>
              </w:rPr>
              <w:t>.</w:t>
            </w:r>
            <w:r w:rsidRPr="000E4F34">
              <w:rPr>
                <w:rStyle w:val="SubtleEmphasis"/>
                <w:i/>
                <w:iCs w:val="0"/>
              </w:rPr>
              <w:t xml:space="preserve"> </w:t>
            </w:r>
          </w:p>
          <w:p w:rsidRPr="000E4F34" w:rsidR="000546C1" w:rsidP="00E02612" w:rsidRDefault="000546C1" w14:paraId="04D082FF" w14:textId="77777777">
            <w:pPr>
              <w:pStyle w:val="ACtabletextCEbullet"/>
              <w:spacing w:before="110" w:after="110"/>
              <w:rPr>
                <w:rStyle w:val="SubtleEmphasis"/>
                <w:i/>
                <w:iCs w:val="0"/>
              </w:rPr>
            </w:pPr>
            <w:r w:rsidRPr="000546C1">
              <w:rPr>
                <w:rStyle w:val="SubtleEmphasis"/>
              </w:rPr>
              <w:t xml:space="preserve">noticing how people think and talk about themselves and others by comparing ways of addressing adults or strangers which reflect respect and perceived status, for example, </w:t>
            </w:r>
            <w:r w:rsidRPr="000E4F34">
              <w:rPr>
                <w:rStyle w:val="SubtleEmphasis"/>
                <w:i/>
                <w:iCs w:val="0"/>
              </w:rPr>
              <w:t xml:space="preserve">Madame la </w:t>
            </w:r>
            <w:proofErr w:type="spellStart"/>
            <w:r w:rsidRPr="000E4F34">
              <w:rPr>
                <w:rStyle w:val="SubtleEmphasis"/>
                <w:i/>
                <w:iCs w:val="0"/>
              </w:rPr>
              <w:t>Directrice</w:t>
            </w:r>
            <w:proofErr w:type="spellEnd"/>
            <w:r w:rsidRPr="000E4F34">
              <w:rPr>
                <w:rStyle w:val="SubtleEmphasis"/>
                <w:i/>
                <w:iCs w:val="0"/>
              </w:rPr>
              <w:t xml:space="preserve">, Monsieur le </w:t>
            </w:r>
            <w:proofErr w:type="spellStart"/>
            <w:r w:rsidRPr="000E4F34">
              <w:rPr>
                <w:rStyle w:val="SubtleEmphasis"/>
                <w:i/>
                <w:iCs w:val="0"/>
              </w:rPr>
              <w:t>Président</w:t>
            </w:r>
            <w:proofErr w:type="spellEnd"/>
            <w:r w:rsidRPr="000E4F34">
              <w:rPr>
                <w:rStyle w:val="SubtleEmphasis"/>
                <w:i/>
                <w:iCs w:val="0"/>
              </w:rPr>
              <w:t xml:space="preserve">, merci </w:t>
            </w:r>
            <w:proofErr w:type="spellStart"/>
            <w:r w:rsidRPr="000E4F34">
              <w:rPr>
                <w:rStyle w:val="SubtleEmphasis"/>
                <w:i/>
                <w:iCs w:val="0"/>
              </w:rPr>
              <w:t>docteur</w:t>
            </w:r>
            <w:proofErr w:type="spellEnd"/>
            <w:r w:rsidRPr="000E4F34">
              <w:rPr>
                <w:rStyle w:val="SubtleEmphasis"/>
                <w:i/>
                <w:iCs w:val="0"/>
              </w:rPr>
              <w:t xml:space="preserve">, bonjour Madame </w:t>
            </w:r>
          </w:p>
          <w:p w:rsidRPr="000546C1" w:rsidR="000546C1" w:rsidP="00E02612" w:rsidRDefault="000546C1" w14:paraId="4E3E216A" w14:textId="77777777">
            <w:pPr>
              <w:pStyle w:val="ACtabletextCEbullet"/>
              <w:spacing w:before="110" w:after="110"/>
              <w:rPr>
                <w:rStyle w:val="SubtleEmphasis"/>
              </w:rPr>
            </w:pPr>
            <w:r w:rsidRPr="000546C1">
              <w:rPr>
                <w:rStyle w:val="SubtleEmphasis"/>
              </w:rPr>
              <w:t xml:space="preserve">accepting different beliefs, attitudes and values held by people, for example, those reflected through celebrating festivals such as Harmony Day, </w:t>
            </w:r>
            <w:proofErr w:type="spellStart"/>
            <w:r w:rsidRPr="000E4F34">
              <w:rPr>
                <w:rStyle w:val="SubtleEmphasis"/>
                <w:i/>
                <w:iCs w:val="0"/>
              </w:rPr>
              <w:t>Semaine</w:t>
            </w:r>
            <w:proofErr w:type="spellEnd"/>
            <w:r w:rsidRPr="000E4F34">
              <w:rPr>
                <w:rStyle w:val="SubtleEmphasis"/>
                <w:i/>
                <w:iCs w:val="0"/>
              </w:rPr>
              <w:t xml:space="preserve"> de la Francophonie</w:t>
            </w:r>
            <w:r w:rsidRPr="000546C1">
              <w:rPr>
                <w:rStyle w:val="SubtleEmphasis"/>
              </w:rPr>
              <w:t xml:space="preserve"> and researching their origins </w:t>
            </w:r>
          </w:p>
          <w:p w:rsidRPr="000546C1" w:rsidR="000546C1" w:rsidP="00E02612" w:rsidRDefault="00C9776D" w14:paraId="4094C2DD" w14:textId="3DF68727">
            <w:pPr>
              <w:pStyle w:val="ACtabletextCEbullet"/>
              <w:spacing w:before="110" w:after="110"/>
              <w:rPr>
                <w:rStyle w:val="SubtleEmphasis"/>
              </w:rPr>
            </w:pPr>
            <w:r>
              <w:rPr>
                <w:rStyle w:val="SubtleEmphasis"/>
              </w:rPr>
              <w:t>examining</w:t>
            </w:r>
            <w:r w:rsidRPr="000546C1">
              <w:rPr>
                <w:rStyle w:val="SubtleEmphasis"/>
              </w:rPr>
              <w:t xml:space="preserve"> </w:t>
            </w:r>
            <w:r w:rsidRPr="000546C1" w:rsidR="000546C1">
              <w:rPr>
                <w:rStyle w:val="SubtleEmphasis"/>
              </w:rPr>
              <w:t>how First Nations Australian</w:t>
            </w:r>
            <w:r w:rsidR="00B50EC2">
              <w:rPr>
                <w:rStyle w:val="SubtleEmphasis"/>
              </w:rPr>
              <w:t>s</w:t>
            </w:r>
            <w:r w:rsidRPr="000546C1" w:rsidR="000546C1">
              <w:rPr>
                <w:rStyle w:val="SubtleEmphasis"/>
              </w:rPr>
              <w:t xml:space="preserve">’ languages have strong connections to Country/Place and how these can be compared to language variation across French-speaking countries and regions </w:t>
            </w:r>
          </w:p>
          <w:p w:rsidRPr="000546C1" w:rsidR="000546C1" w:rsidP="00E02612" w:rsidRDefault="000546C1" w14:paraId="26046C95" w14:textId="77777777">
            <w:pPr>
              <w:pStyle w:val="ACtabletextCEbullet"/>
              <w:spacing w:before="110" w:after="110"/>
              <w:rPr>
                <w:rStyle w:val="SubtleEmphasis"/>
              </w:rPr>
            </w:pPr>
            <w:r w:rsidRPr="000546C1">
              <w:rPr>
                <w:rStyle w:val="SubtleEmphasis"/>
              </w:rPr>
              <w:t xml:space="preserve">reflecting on their own tastes, interests and language use that have been shaped by intercultural influences (graphic novel/BD, social media, fusion food, etc.) </w:t>
            </w:r>
          </w:p>
          <w:p w:rsidRPr="00FC739E" w:rsidR="00F03C67" w:rsidP="00E02612" w:rsidRDefault="000546C1" w14:paraId="2411D902" w14:textId="06651221">
            <w:pPr>
              <w:pStyle w:val="ACtabletextCEbullet"/>
              <w:spacing w:before="110" w:after="110"/>
              <w:rPr>
                <w:iCs/>
                <w:color w:val="FFCC66" w:themeColor="text1" w:themeTint="BF"/>
              </w:rPr>
            </w:pPr>
            <w:r w:rsidRPr="000546C1">
              <w:rPr>
                <w:rStyle w:val="SubtleEmphasis"/>
              </w:rPr>
              <w:t xml:space="preserve">recognising how learning to speak French and learning about the diversity of the French-speaking communities have impacted on their own perception of language, </w:t>
            </w:r>
            <w:proofErr w:type="gramStart"/>
            <w:r w:rsidRPr="000546C1">
              <w:rPr>
                <w:rStyle w:val="SubtleEmphasis"/>
              </w:rPr>
              <w:t>culture</w:t>
            </w:r>
            <w:proofErr w:type="gramEnd"/>
            <w:r w:rsidRPr="000546C1">
              <w:rPr>
                <w:rStyle w:val="SubtleEmphasis"/>
              </w:rPr>
              <w:t xml:space="preserve"> and identity</w:t>
            </w:r>
          </w:p>
        </w:tc>
      </w:tr>
    </w:tbl>
    <w:p w:rsidR="00291650" w:rsidP="00D503DA" w:rsidRDefault="00291650" w14:paraId="3551BFAE" w14:textId="77777777">
      <w:pPr>
        <w:pStyle w:val="ACARA-Heading2"/>
      </w:pPr>
    </w:p>
    <w:p w:rsidR="00291650" w:rsidRDefault="00291650" w14:paraId="78E04564" w14:textId="77777777">
      <w:pPr>
        <w:spacing w:before="160" w:after="0" w:line="360" w:lineRule="auto"/>
        <w:rPr>
          <w:rFonts w:ascii="Arial Bold" w:hAnsi="Arial Bold" w:eastAsiaTheme="majorEastAsia"/>
          <w:b/>
          <w:i w:val="0"/>
          <w:szCs w:val="24"/>
        </w:rPr>
      </w:pPr>
      <w:r>
        <w:rPr>
          <w:rFonts w:hint="eastAsia"/>
        </w:rPr>
        <w:br w:type="page"/>
      </w:r>
    </w:p>
    <w:p w:rsidRPr="00872323" w:rsidR="00D503DA" w:rsidP="00D503DA" w:rsidRDefault="00D503DA" w14:paraId="437B908C" w14:textId="7B539A78">
      <w:pPr>
        <w:pStyle w:val="ACARA-Heading2"/>
      </w:pPr>
      <w:bookmarkStart w:name="_Toc95483409" w:id="9"/>
      <w:r>
        <w:lastRenderedPageBreak/>
        <w:t>Year</w:t>
      </w:r>
      <w:r w:rsidR="00A95D84">
        <w:t>s</w:t>
      </w:r>
      <w:r>
        <w:t xml:space="preserve"> 9–10 (Year 7 entry)</w:t>
      </w:r>
      <w:bookmarkEnd w:id="9"/>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D503DA" w:rsidTr="576D956D"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D503DA" w:rsidP="00334516" w:rsidRDefault="00D503DA" w14:paraId="76651AA8" w14:textId="24015DB1">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D503DA" w:rsidTr="576D956D" w14:paraId="3A5A8E64" w14:textId="77777777">
        <w:tc>
          <w:tcPr>
            <w:tcW w:w="15126" w:type="dxa"/>
            <w:tcBorders>
              <w:top w:val="single" w:color="auto" w:sz="4" w:space="0"/>
              <w:left w:val="single" w:color="auto" w:sz="4" w:space="0"/>
              <w:bottom w:val="single" w:color="auto" w:sz="4" w:space="0"/>
              <w:right w:val="single" w:color="auto" w:sz="4" w:space="0"/>
            </w:tcBorders>
          </w:tcPr>
          <w:p w:rsidR="00C72E8A" w:rsidP="00FC739E" w:rsidRDefault="00C72E8A" w14:paraId="10331825" w14:textId="435BF97A">
            <w:pPr>
              <w:pStyle w:val="ACtabletextAS"/>
            </w:pPr>
            <w:r>
              <w:t>In Years 9 and 10</w:t>
            </w:r>
            <w:r w:rsidRPr="76ADAE0E">
              <w:t>,</w:t>
            </w:r>
            <w:r>
              <w:t xml:space="preserve"> French language learning builds on each </w:t>
            </w:r>
            <w:r w:rsidRPr="76ADAE0E">
              <w:t>student</w:t>
            </w:r>
            <w:r>
              <w:t>’</w:t>
            </w:r>
            <w:r w:rsidRPr="76ADAE0E">
              <w:t>s</w:t>
            </w:r>
            <w:r>
              <w:t xml:space="preserve"> prior learning and experiences. Students use French to </w:t>
            </w:r>
            <w:r w:rsidRPr="76ADAE0E">
              <w:t>initiate</w:t>
            </w:r>
            <w:r>
              <w:t xml:space="preserve"> </w:t>
            </w:r>
            <w:r w:rsidRPr="76ADAE0E">
              <w:t>and</w:t>
            </w:r>
            <w:r>
              <w:t xml:space="preserve"> </w:t>
            </w:r>
            <w:r w:rsidRPr="76ADAE0E">
              <w:t>sustain</w:t>
            </w:r>
            <w:r>
              <w:t xml:space="preserve"> </w:t>
            </w:r>
            <w:r w:rsidRPr="76ADAE0E">
              <w:t>interactions</w:t>
            </w:r>
            <w:r>
              <w:t xml:space="preserve"> while sharing </w:t>
            </w:r>
            <w:r w:rsidRPr="76ADAE0E">
              <w:t>their</w:t>
            </w:r>
            <w:r>
              <w:t xml:space="preserve"> </w:t>
            </w:r>
            <w:r w:rsidRPr="76ADAE0E">
              <w:t>own</w:t>
            </w:r>
            <w:r>
              <w:t xml:space="preserve"> </w:t>
            </w:r>
            <w:r w:rsidRPr="76ADAE0E">
              <w:t>and</w:t>
            </w:r>
            <w:r>
              <w:t xml:space="preserve"> </w:t>
            </w:r>
            <w:r w:rsidRPr="76ADAE0E">
              <w:t>others’</w:t>
            </w:r>
            <w:r>
              <w:t xml:space="preserve"> </w:t>
            </w:r>
            <w:r w:rsidRPr="76ADAE0E">
              <w:t>experiences</w:t>
            </w:r>
            <w:r>
              <w:t xml:space="preserve"> </w:t>
            </w:r>
            <w:r w:rsidRPr="76ADAE0E">
              <w:t>of</w:t>
            </w:r>
            <w:r>
              <w:t xml:space="preserve"> </w:t>
            </w:r>
            <w:r w:rsidRPr="76ADAE0E">
              <w:t>the</w:t>
            </w:r>
            <w:r>
              <w:t xml:space="preserve"> </w:t>
            </w:r>
            <w:r w:rsidRPr="76ADAE0E">
              <w:t>world.</w:t>
            </w:r>
            <w:r>
              <w:t xml:space="preserve"> They listen, speak, </w:t>
            </w:r>
            <w:proofErr w:type="gramStart"/>
            <w:r>
              <w:t>read</w:t>
            </w:r>
            <w:proofErr w:type="gramEnd"/>
            <w:r>
              <w:t xml:space="preserve"> and view, and write to communicate with other speakers of French in local and global settings through authentic community and online events. They continue to receive guidance, modelling, feedback and support from peers and teachers.</w:t>
            </w:r>
          </w:p>
          <w:p w:rsidRPr="008B6417" w:rsidR="00D503DA" w:rsidP="00FC739E" w:rsidRDefault="00C72E8A" w14:paraId="1469CFEE" w14:textId="1331F5DF">
            <w:pPr>
              <w:pStyle w:val="ACtabletextAS"/>
              <w:rPr>
                <w:iCs/>
                <w:color w:val="FFCC66" w:themeColor="text1" w:themeTint="BF"/>
              </w:rPr>
            </w:pPr>
            <w:r>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w:t>
            </w:r>
            <w:r w:rsidRPr="76ADAE0E">
              <w:t>They</w:t>
            </w:r>
            <w:r>
              <w:t xml:space="preserve"> </w:t>
            </w:r>
            <w:r w:rsidRPr="76ADAE0E">
              <w:t>acknowledge</w:t>
            </w:r>
            <w:r>
              <w:t xml:space="preserve"> </w:t>
            </w:r>
            <w:r w:rsidRPr="76ADAE0E">
              <w:t>that</w:t>
            </w:r>
            <w:r>
              <w:t xml:space="preserve"> </w:t>
            </w:r>
            <w:r w:rsidRPr="76ADAE0E">
              <w:t>there</w:t>
            </w:r>
            <w:r>
              <w:t xml:space="preserve"> </w:t>
            </w:r>
            <w:r w:rsidRPr="76ADAE0E">
              <w:t>are</w:t>
            </w:r>
            <w:r>
              <w:t xml:space="preserve"> </w:t>
            </w:r>
            <w:r w:rsidRPr="76ADAE0E">
              <w:t>diverse</w:t>
            </w:r>
            <w:r>
              <w:t xml:space="preserve"> </w:t>
            </w:r>
            <w:r w:rsidRPr="76ADAE0E">
              <w:t>influences</w:t>
            </w:r>
            <w:r>
              <w:t xml:space="preserve"> </w:t>
            </w:r>
            <w:r w:rsidRPr="76ADAE0E">
              <w:t>on</w:t>
            </w:r>
            <w:r>
              <w:t xml:space="preserve"> </w:t>
            </w:r>
            <w:r w:rsidRPr="76ADAE0E">
              <w:t>ways</w:t>
            </w:r>
            <w:r>
              <w:t xml:space="preserve"> </w:t>
            </w:r>
            <w:r w:rsidRPr="76ADAE0E">
              <w:t>of</w:t>
            </w:r>
            <w:r>
              <w:t xml:space="preserve"> </w:t>
            </w:r>
            <w:r w:rsidRPr="76ADAE0E">
              <w:t>communication</w:t>
            </w:r>
            <w:r>
              <w:t xml:space="preserve"> </w:t>
            </w:r>
            <w:r w:rsidRPr="76ADAE0E">
              <w:t>and</w:t>
            </w:r>
            <w:r>
              <w:t xml:space="preserve"> </w:t>
            </w:r>
            <w:r w:rsidRPr="76ADAE0E">
              <w:t>cultural</w:t>
            </w:r>
            <w:r>
              <w:t xml:space="preserve"> </w:t>
            </w:r>
            <w:r w:rsidRPr="76ADAE0E">
              <w:t>identity</w:t>
            </w:r>
            <w:r>
              <w:t xml:space="preserve">, and that </w:t>
            </w:r>
            <w:r w:rsidRPr="76ADAE0E">
              <w:t>these</w:t>
            </w:r>
            <w:r>
              <w:t xml:space="preserve"> </w:t>
            </w:r>
            <w:r w:rsidRPr="76ADAE0E">
              <w:t>influences</w:t>
            </w:r>
            <w:r>
              <w:t xml:space="preserve"> </w:t>
            </w:r>
            <w:r w:rsidRPr="76ADAE0E">
              <w:t>can</w:t>
            </w:r>
            <w:r>
              <w:t xml:space="preserve"> </w:t>
            </w:r>
            <w:r w:rsidRPr="76ADAE0E">
              <w:t>shape</w:t>
            </w:r>
            <w:r>
              <w:t xml:space="preserve"> </w:t>
            </w:r>
            <w:r w:rsidRPr="76ADAE0E">
              <w:t>their</w:t>
            </w:r>
            <w:r>
              <w:t xml:space="preserve"> </w:t>
            </w:r>
            <w:r w:rsidRPr="76ADAE0E">
              <w:t>own</w:t>
            </w:r>
            <w:r>
              <w:t xml:space="preserve"> </w:t>
            </w:r>
            <w:r w:rsidRPr="76ADAE0E">
              <w:t>behaviours,</w:t>
            </w:r>
            <w:r>
              <w:t xml:space="preserve"> </w:t>
            </w:r>
            <w:proofErr w:type="gramStart"/>
            <w:r w:rsidRPr="76ADAE0E">
              <w:t>values</w:t>
            </w:r>
            <w:proofErr w:type="gramEnd"/>
            <w:r>
              <w:t xml:space="preserve"> </w:t>
            </w:r>
            <w:r w:rsidRPr="76ADAE0E">
              <w:t>and</w:t>
            </w:r>
            <w:r>
              <w:t xml:space="preserve"> </w:t>
            </w:r>
            <w:r w:rsidRPr="76ADAE0E">
              <w:t>beliefs.</w:t>
            </w:r>
          </w:p>
        </w:tc>
      </w:tr>
      <w:tr w:rsidR="00D503DA" w:rsidTr="576D956D"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D503DA" w:rsidP="00334516" w:rsidRDefault="00D503DA" w14:paraId="3F155D42"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Tr="576D956D" w14:paraId="69389816" w14:textId="77777777">
        <w:tc>
          <w:tcPr>
            <w:tcW w:w="15126" w:type="dxa"/>
            <w:tcBorders>
              <w:top w:val="single" w:color="auto" w:sz="4" w:space="0"/>
              <w:left w:val="single" w:color="auto" w:sz="4" w:space="0"/>
              <w:bottom w:val="single" w:color="auto" w:sz="4" w:space="0"/>
              <w:right w:val="single" w:color="auto" w:sz="4" w:space="0"/>
            </w:tcBorders>
          </w:tcPr>
          <w:p w:rsidRPr="00DF6B31" w:rsidR="00B61C24" w:rsidP="00FC739E" w:rsidRDefault="7DC26BA5" w14:paraId="5191B18B" w14:textId="7B2E725A">
            <w:pPr>
              <w:pStyle w:val="ACtabletextAS"/>
            </w:pPr>
            <w:r>
              <w:t xml:space="preserve">By the end of Year 10, students initiate and sustain French language to exchange and compare ideas and experiences about their own and others’ personal world.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w:t>
            </w:r>
            <w:proofErr w:type="gramStart"/>
            <w:r>
              <w:t>purpose</w:t>
            </w:r>
            <w:proofErr w:type="gramEnd"/>
            <w:r>
              <w:t xml:space="preserve"> and audience. They use structures and features of spoken and written French to create texts.</w:t>
            </w:r>
          </w:p>
          <w:p w:rsidRPr="008B6417" w:rsidR="00965683" w:rsidP="79E51B8F" w:rsidRDefault="7E30847C" w14:paraId="00DAE966" w14:textId="76941F31">
            <w:pPr>
              <w:pStyle w:val="ACtabletextAS"/>
              <w:rPr>
                <w:color w:val="FFCC66" w:themeColor="text1" w:themeTint="BF"/>
              </w:rPr>
            </w:pPr>
            <w:r>
              <w:t xml:space="preserve">Students apply features of the French sound system to enhance fluency and demonstrate understanding of the sound system in spoken exchanges. They select and apply knowledge of language conventions, </w:t>
            </w:r>
            <w:proofErr w:type="gramStart"/>
            <w:r>
              <w:t>structures</w:t>
            </w:r>
            <w:proofErr w:type="gramEnd"/>
            <w:r>
              <w:t xml:space="preserve"> and features to interact, make meaning and create texts. They support discussion of structures and features of texts</w:t>
            </w:r>
            <w:r w:rsidR="4ABF36D2">
              <w:t>,</w:t>
            </w:r>
            <w:r>
              <w:t xml:space="preserve"> using metalanguage. They reflect on their own language use and cultural identity</w:t>
            </w:r>
            <w:r w:rsidR="1E4BD8DA">
              <w:t>,</w:t>
            </w:r>
            <w:r>
              <w:t xml:space="preserve"> and draw on their experience of learning French</w:t>
            </w:r>
            <w:r w:rsidR="0BBC0B4E">
              <w:t>,</w:t>
            </w:r>
            <w:r>
              <w:t xml:space="preserve"> to discuss how this learning influences their ideas and ways of communicating.</w:t>
            </w:r>
          </w:p>
        </w:tc>
      </w:tr>
    </w:tbl>
    <w:p w:rsidR="0055542E" w:rsidP="0055542E" w:rsidRDefault="0055542E" w14:paraId="3749B7DA" w14:textId="35F62A95"/>
    <w:p w:rsidR="00E02612" w:rsidRDefault="00E02612" w14:paraId="1A517D8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7511E6" w:rsidTr="2114F82C" w14:paraId="6C4CD305" w14:textId="77777777">
        <w:tc>
          <w:tcPr>
            <w:tcW w:w="12328" w:type="dxa"/>
            <w:gridSpan w:val="2"/>
            <w:shd w:val="clear" w:color="auto" w:fill="005D93" w:themeFill="text2"/>
            <w:tcMar/>
          </w:tcPr>
          <w:p w:rsidRPr="00F91937" w:rsidR="007511E6" w:rsidP="00334516" w:rsidRDefault="007511E6" w14:paraId="4926CFB4" w14:textId="120664B0">
            <w:pPr>
              <w:pStyle w:val="BodyText"/>
              <w:spacing w:before="40" w:after="40" w:line="240" w:lineRule="auto"/>
              <w:ind w:left="23" w:right="23"/>
              <w:rPr>
                <w:b/>
                <w:bCs/>
              </w:rPr>
            </w:pPr>
            <w:r>
              <w:rPr>
                <w:b/>
                <w:color w:val="FFFFFF" w:themeColor="background1"/>
              </w:rPr>
              <w:lastRenderedPageBreak/>
              <w:t xml:space="preserve">Strand: Communicating meaning in </w:t>
            </w:r>
            <w:r w:rsidR="00E459C4">
              <w:rPr>
                <w:b/>
                <w:color w:val="FFFFFF" w:themeColor="background1"/>
              </w:rPr>
              <w:t>French</w:t>
            </w:r>
          </w:p>
        </w:tc>
        <w:tc>
          <w:tcPr>
            <w:tcW w:w="2798" w:type="dxa"/>
            <w:shd w:val="clear" w:color="auto" w:fill="FFFFFF" w:themeFill="accent6"/>
            <w:tcMar/>
          </w:tcPr>
          <w:p w:rsidRPr="007078D3" w:rsidR="007511E6" w:rsidP="00334516" w:rsidRDefault="007511E6" w14:paraId="70FB1B22" w14:textId="5AEB06DB">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Pr="0094378D" w:rsidR="007511E6" w:rsidTr="2114F82C" w14:paraId="26C1BB46" w14:textId="77777777">
        <w:tc>
          <w:tcPr>
            <w:tcW w:w="15126" w:type="dxa"/>
            <w:gridSpan w:val="3"/>
            <w:shd w:val="clear" w:color="auto" w:fill="E5F5FB" w:themeFill="accent2"/>
            <w:tcMar/>
          </w:tcPr>
          <w:p w:rsidRPr="007078D3" w:rsidR="007511E6" w:rsidP="00334516" w:rsidRDefault="007511E6" w14:paraId="5A4867C4" w14:textId="5976DB60">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E459C4">
              <w:rPr>
                <w:b/>
                <w:bCs/>
                <w:color w:val="auto"/>
              </w:rPr>
              <w:t>French</w:t>
            </w:r>
          </w:p>
        </w:tc>
      </w:tr>
      <w:tr w:rsidRPr="0094378D" w:rsidR="007511E6" w:rsidTr="2114F82C" w14:paraId="431354F0" w14:textId="77777777">
        <w:tc>
          <w:tcPr>
            <w:tcW w:w="4673" w:type="dxa"/>
            <w:shd w:val="clear" w:color="auto" w:fill="FFD685" w:themeFill="accent3"/>
            <w:tcMar/>
          </w:tcPr>
          <w:p w:rsidRPr="00CC798A" w:rsidR="007511E6" w:rsidP="00334516" w:rsidRDefault="007511E6" w14:paraId="713A239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Mar/>
          </w:tcPr>
          <w:p w:rsidRPr="00654201" w:rsidR="007511E6" w:rsidP="00334516" w:rsidRDefault="007511E6" w14:paraId="5E73B29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511E6" w:rsidP="00334516" w:rsidRDefault="007511E6" w14:paraId="179826C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C5004A" w:rsidR="007511E6" w:rsidTr="2114F82C" w14:paraId="7D8E44D6" w14:textId="77777777">
        <w:trPr>
          <w:trHeight w:val="2367"/>
        </w:trPr>
        <w:tc>
          <w:tcPr>
            <w:tcW w:w="4673" w:type="dxa"/>
            <w:tcMar/>
          </w:tcPr>
          <w:p w:rsidR="00CA4C83" w:rsidP="00FC739E" w:rsidRDefault="00CA4C83" w14:paraId="606A973C" w14:textId="77777777">
            <w:pPr>
              <w:pStyle w:val="ACtabletextCD"/>
            </w:pPr>
            <w:r w:rsidRPr="00CB6883">
              <w:t>initiate</w:t>
            </w:r>
            <w:r>
              <w:t xml:space="preserve"> </w:t>
            </w:r>
            <w:r w:rsidRPr="00CB6883">
              <w:t>and</w:t>
            </w:r>
            <w:r>
              <w:t xml:space="preserve"> </w:t>
            </w:r>
            <w:r w:rsidRPr="00CB6883">
              <w:t>sustain</w:t>
            </w:r>
            <w:r>
              <w:t xml:space="preserve"> </w:t>
            </w:r>
            <w:r w:rsidRPr="00CB6883">
              <w:t>interactions</w:t>
            </w:r>
            <w:r>
              <w:t xml:space="preserve"> </w:t>
            </w:r>
            <w:r w:rsidRPr="00CB6883">
              <w:t>in</w:t>
            </w:r>
            <w:r>
              <w:t xml:space="preserve"> </w:t>
            </w:r>
            <w:r w:rsidRPr="00CB6883">
              <w:t>familiar</w:t>
            </w:r>
            <w:r>
              <w:t xml:space="preserve"> </w:t>
            </w:r>
            <w:r w:rsidRPr="00CB6883">
              <w:t>and</w:t>
            </w:r>
            <w:r>
              <w:t xml:space="preserve"> some </w:t>
            </w:r>
            <w:r w:rsidRPr="00CB6883">
              <w:t>unfamiliar</w:t>
            </w:r>
            <w:r>
              <w:t xml:space="preserve"> </w:t>
            </w:r>
            <w:r w:rsidRPr="00CB6883">
              <w:t>contexts</w:t>
            </w:r>
            <w:r>
              <w:t xml:space="preserve"> </w:t>
            </w:r>
            <w:r w:rsidRPr="00CB6883">
              <w:t>to</w:t>
            </w:r>
            <w:r>
              <w:t xml:space="preserve"> </w:t>
            </w:r>
            <w:r w:rsidRPr="00CB6883">
              <w:t>exchange</w:t>
            </w:r>
            <w:r>
              <w:t xml:space="preserve"> </w:t>
            </w:r>
            <w:r w:rsidRPr="00CB6883">
              <w:t>ideas,</w:t>
            </w:r>
            <w:r>
              <w:t xml:space="preserve"> </w:t>
            </w:r>
            <w:r w:rsidRPr="00CB6883">
              <w:t>experiences</w:t>
            </w:r>
            <w:r>
              <w:t xml:space="preserve"> </w:t>
            </w:r>
            <w:r w:rsidRPr="00CB6883">
              <w:t>and</w:t>
            </w:r>
            <w:r>
              <w:t xml:space="preserve"> </w:t>
            </w:r>
            <w:r w:rsidRPr="00CB6883">
              <w:t>opinions</w:t>
            </w:r>
            <w:r>
              <w:t xml:space="preserve"> </w:t>
            </w:r>
            <w:r w:rsidRPr="00CB6883">
              <w:t>about</w:t>
            </w:r>
            <w:r>
              <w:t xml:space="preserve"> </w:t>
            </w:r>
            <w:r w:rsidRPr="00CB6883">
              <w:t>their</w:t>
            </w:r>
            <w:r>
              <w:t xml:space="preserve"> </w:t>
            </w:r>
            <w:r w:rsidRPr="00CB6883">
              <w:t>own</w:t>
            </w:r>
            <w:r>
              <w:t xml:space="preserve"> </w:t>
            </w:r>
            <w:r w:rsidRPr="00CB6883">
              <w:t>and</w:t>
            </w:r>
            <w:r>
              <w:t xml:space="preserve"> </w:t>
            </w:r>
            <w:r w:rsidRPr="00CB6883">
              <w:t>others’</w:t>
            </w:r>
            <w:r>
              <w:t xml:space="preserve"> </w:t>
            </w:r>
            <w:r w:rsidRPr="00CB6883">
              <w:t>personal</w:t>
            </w:r>
            <w:r>
              <w:t xml:space="preserve"> </w:t>
            </w:r>
            <w:proofErr w:type="gramStart"/>
            <w:r w:rsidRPr="00CB6883">
              <w:t>world</w:t>
            </w:r>
            <w:proofErr w:type="gramEnd"/>
            <w:r>
              <w:t xml:space="preserve"> </w:t>
            </w:r>
          </w:p>
          <w:p w:rsidRPr="00E9248E" w:rsidR="007511E6" w:rsidP="00FC739E" w:rsidRDefault="00CA4C83" w14:paraId="57AE5613" w14:textId="7438CF1B">
            <w:pPr>
              <w:pStyle w:val="ACtabletextCD"/>
              <w:rPr>
                <w:rStyle w:val="SubtleEmphasis"/>
                <w:i/>
                <w:iCs w:val="0"/>
              </w:rPr>
            </w:pPr>
            <w:r>
              <w:t>AC9LF10EC01</w:t>
            </w:r>
          </w:p>
        </w:tc>
        <w:tc>
          <w:tcPr>
            <w:tcW w:w="10453" w:type="dxa"/>
            <w:gridSpan w:val="2"/>
            <w:tcMar/>
          </w:tcPr>
          <w:p w:rsidRPr="000E4F34" w:rsidR="00224363" w:rsidP="00224363" w:rsidRDefault="00224363" w14:paraId="31C1A60E" w14:textId="4FD5B59F">
            <w:pPr>
              <w:pStyle w:val="ACtabletextCEbullet"/>
              <w:rPr>
                <w:i/>
                <w:color w:val="auto"/>
              </w:rPr>
            </w:pPr>
            <w:r w:rsidRPr="00224363">
              <w:rPr>
                <w:iCs/>
                <w:color w:val="auto"/>
              </w:rPr>
              <w:t xml:space="preserve">initiating and sustaining conversation through active listening strategies, for example, turn-taking cues and non-verbal and verbal responses </w:t>
            </w:r>
            <w:r w:rsidRPr="00056938">
              <w:rPr>
                <w:i/>
                <w:color w:val="auto"/>
              </w:rPr>
              <w:t>ah bon?</w:t>
            </w:r>
            <w:r w:rsidRPr="00224363">
              <w:rPr>
                <w:iCs/>
                <w:color w:val="auto"/>
              </w:rPr>
              <w:t xml:space="preserve"> </w:t>
            </w:r>
            <w:r w:rsidRPr="000E4F34">
              <w:rPr>
                <w:i/>
                <w:color w:val="auto"/>
              </w:rPr>
              <w:t xml:space="preserve">pas </w:t>
            </w:r>
            <w:proofErr w:type="spellStart"/>
            <w:r w:rsidRPr="000E4F34">
              <w:rPr>
                <w:i/>
                <w:color w:val="auto"/>
              </w:rPr>
              <w:t>vrai</w:t>
            </w:r>
            <w:proofErr w:type="spellEnd"/>
            <w:r w:rsidRPr="000E4F34">
              <w:rPr>
                <w:i/>
                <w:color w:val="auto"/>
              </w:rPr>
              <w:t xml:space="preserve">! et </w:t>
            </w:r>
            <w:proofErr w:type="spellStart"/>
            <w:r w:rsidRPr="000E4F34">
              <w:rPr>
                <w:i/>
                <w:color w:val="auto"/>
              </w:rPr>
              <w:t>si</w:t>
            </w:r>
            <w:proofErr w:type="spellEnd"/>
            <w:r w:rsidRPr="000E4F34">
              <w:rPr>
                <w:i/>
                <w:color w:val="auto"/>
              </w:rPr>
              <w:t xml:space="preserve"> on …?</w:t>
            </w:r>
            <w:r w:rsidRPr="00224363">
              <w:rPr>
                <w:iCs/>
                <w:color w:val="auto"/>
              </w:rPr>
              <w:t xml:space="preserve"> and using appropriate protocols such as forms of politeness and respect, for example, </w:t>
            </w:r>
            <w:proofErr w:type="spellStart"/>
            <w:r w:rsidRPr="000E4F34">
              <w:rPr>
                <w:i/>
                <w:color w:val="auto"/>
              </w:rPr>
              <w:t>Enchanté</w:t>
            </w:r>
            <w:proofErr w:type="spellEnd"/>
            <w:r w:rsidRPr="000E4F34">
              <w:rPr>
                <w:i/>
                <w:color w:val="auto"/>
              </w:rPr>
              <w:t xml:space="preserve">, je </w:t>
            </w:r>
            <w:proofErr w:type="spellStart"/>
            <w:r w:rsidRPr="000E4F34">
              <w:rPr>
                <w:i/>
                <w:color w:val="auto"/>
              </w:rPr>
              <w:t>vous</w:t>
            </w:r>
            <w:proofErr w:type="spellEnd"/>
            <w:r w:rsidRPr="000E4F34">
              <w:rPr>
                <w:i/>
                <w:color w:val="auto"/>
              </w:rPr>
              <w:t xml:space="preserve"> </w:t>
            </w:r>
            <w:proofErr w:type="spellStart"/>
            <w:r w:rsidRPr="000E4F34">
              <w:rPr>
                <w:i/>
                <w:color w:val="auto"/>
              </w:rPr>
              <w:t>en</w:t>
            </w:r>
            <w:proofErr w:type="spellEnd"/>
            <w:r w:rsidRPr="000E4F34">
              <w:rPr>
                <w:i/>
                <w:color w:val="auto"/>
              </w:rPr>
              <w:t xml:space="preserve"> </w:t>
            </w:r>
            <w:proofErr w:type="spellStart"/>
            <w:r w:rsidRPr="000E4F34">
              <w:rPr>
                <w:i/>
                <w:color w:val="auto"/>
              </w:rPr>
              <w:t>prie</w:t>
            </w:r>
            <w:proofErr w:type="spellEnd"/>
            <w:r w:rsidRPr="000E4F34">
              <w:rPr>
                <w:i/>
                <w:color w:val="auto"/>
              </w:rPr>
              <w:t xml:space="preserve">, </w:t>
            </w:r>
            <w:proofErr w:type="spellStart"/>
            <w:r w:rsidRPr="000E4F34">
              <w:rPr>
                <w:i/>
                <w:color w:val="auto"/>
              </w:rPr>
              <w:t>pourriez-vous</w:t>
            </w:r>
            <w:proofErr w:type="spellEnd"/>
            <w:r w:rsidRPr="000E4F34">
              <w:rPr>
                <w:i/>
                <w:color w:val="auto"/>
              </w:rPr>
              <w:t xml:space="preserve"> </w:t>
            </w:r>
            <w:proofErr w:type="spellStart"/>
            <w:r w:rsidRPr="000E4F34">
              <w:rPr>
                <w:i/>
                <w:color w:val="auto"/>
              </w:rPr>
              <w:t>m’excuser</w:t>
            </w:r>
            <w:proofErr w:type="spellEnd"/>
            <w:r w:rsidRPr="000E4F34">
              <w:rPr>
                <w:i/>
                <w:color w:val="auto"/>
              </w:rPr>
              <w:t xml:space="preserve">. Je suis </w:t>
            </w:r>
            <w:proofErr w:type="spellStart"/>
            <w:r w:rsidRPr="000E4F34">
              <w:rPr>
                <w:i/>
                <w:color w:val="auto"/>
              </w:rPr>
              <w:t>ravi</w:t>
            </w:r>
            <w:proofErr w:type="spellEnd"/>
            <w:r w:rsidRPr="000E4F34">
              <w:rPr>
                <w:i/>
                <w:color w:val="auto"/>
              </w:rPr>
              <w:t xml:space="preserve">(e) de </w:t>
            </w:r>
            <w:proofErr w:type="spellStart"/>
            <w:r w:rsidRPr="000E4F34">
              <w:rPr>
                <w:i/>
                <w:color w:val="auto"/>
              </w:rPr>
              <w:t>vous</w:t>
            </w:r>
            <w:proofErr w:type="spellEnd"/>
            <w:r w:rsidRPr="000E4F34">
              <w:rPr>
                <w:i/>
                <w:color w:val="auto"/>
              </w:rPr>
              <w:t xml:space="preserve"> </w:t>
            </w:r>
            <w:proofErr w:type="spellStart"/>
            <w:proofErr w:type="gramStart"/>
            <w:r w:rsidRPr="000E4F34">
              <w:rPr>
                <w:i/>
                <w:color w:val="auto"/>
              </w:rPr>
              <w:t>rencontrer</w:t>
            </w:r>
            <w:proofErr w:type="spellEnd"/>
            <w:r w:rsidR="00E67DD3">
              <w:rPr>
                <w:i/>
                <w:color w:val="auto"/>
              </w:rPr>
              <w:t>.</w:t>
            </w:r>
            <w:r w:rsidRPr="000E4F34">
              <w:rPr>
                <w:i/>
                <w:color w:val="auto"/>
              </w:rPr>
              <w:t>.</w:t>
            </w:r>
            <w:proofErr w:type="gramEnd"/>
            <w:r w:rsidRPr="000E4F34">
              <w:rPr>
                <w:i/>
                <w:color w:val="auto"/>
              </w:rPr>
              <w:t xml:space="preserve"> </w:t>
            </w:r>
          </w:p>
          <w:p w:rsidRPr="00224363" w:rsidR="00224363" w:rsidP="00224363" w:rsidRDefault="00224363" w14:paraId="6D0C2832" w14:textId="77777777">
            <w:pPr>
              <w:pStyle w:val="ACtabletextCEbullet"/>
              <w:rPr>
                <w:iCs/>
                <w:color w:val="auto"/>
              </w:rPr>
            </w:pPr>
            <w:r w:rsidRPr="00224363">
              <w:rPr>
                <w:iCs/>
                <w:color w:val="auto"/>
              </w:rPr>
              <w:t xml:space="preserve">contributing to discussions with young people in French-speaking contexts, comparing aspects of school and home life such as </w:t>
            </w:r>
            <w:r w:rsidRPr="000E4F34">
              <w:rPr>
                <w:i/>
                <w:color w:val="auto"/>
              </w:rPr>
              <w:t xml:space="preserve">le stress, le sport, </w:t>
            </w:r>
            <w:proofErr w:type="spellStart"/>
            <w:r w:rsidRPr="000E4F34">
              <w:rPr>
                <w:i/>
                <w:color w:val="auto"/>
              </w:rPr>
              <w:t>l’étude</w:t>
            </w:r>
            <w:proofErr w:type="spellEnd"/>
            <w:r w:rsidRPr="000E4F34">
              <w:rPr>
                <w:i/>
                <w:color w:val="auto"/>
              </w:rPr>
              <w:t xml:space="preserve"> des </w:t>
            </w:r>
            <w:proofErr w:type="spellStart"/>
            <w:r w:rsidRPr="000E4F34">
              <w:rPr>
                <w:i/>
                <w:color w:val="auto"/>
              </w:rPr>
              <w:t>langues</w:t>
            </w:r>
            <w:proofErr w:type="spellEnd"/>
            <w:r w:rsidRPr="00224363">
              <w:rPr>
                <w:iCs/>
                <w:color w:val="auto"/>
              </w:rPr>
              <w:t xml:space="preserve"> </w:t>
            </w:r>
          </w:p>
          <w:p w:rsidRPr="000E4F34" w:rsidR="00224363" w:rsidP="00224363" w:rsidRDefault="00224363" w14:paraId="066F0073" w14:textId="77777777">
            <w:pPr>
              <w:pStyle w:val="ACtabletextCEbullet"/>
              <w:rPr>
                <w:i/>
                <w:color w:val="auto"/>
              </w:rPr>
            </w:pPr>
            <w:r w:rsidRPr="00224363">
              <w:rPr>
                <w:iCs/>
                <w:color w:val="auto"/>
              </w:rPr>
              <w:t xml:space="preserve">explaining or justifying a position in relation to personal and social issues such as </w:t>
            </w:r>
            <w:r w:rsidRPr="000E4F34">
              <w:rPr>
                <w:i/>
                <w:color w:val="auto"/>
              </w:rPr>
              <w:t xml:space="preserve">les études, la </w:t>
            </w:r>
            <w:proofErr w:type="spellStart"/>
            <w:r w:rsidRPr="000E4F34">
              <w:rPr>
                <w:i/>
                <w:color w:val="auto"/>
              </w:rPr>
              <w:t>santé</w:t>
            </w:r>
            <w:proofErr w:type="spellEnd"/>
            <w:r w:rsidRPr="000E4F34">
              <w:rPr>
                <w:i/>
                <w:color w:val="auto"/>
              </w:rPr>
              <w:t xml:space="preserve">, </w:t>
            </w:r>
            <w:proofErr w:type="spellStart"/>
            <w:r w:rsidRPr="000E4F34">
              <w:rPr>
                <w:i/>
                <w:color w:val="auto"/>
              </w:rPr>
              <w:t>l’avenir</w:t>
            </w:r>
            <w:proofErr w:type="spellEnd"/>
            <w:r w:rsidRPr="000E4F34">
              <w:rPr>
                <w:i/>
                <w:color w:val="auto"/>
              </w:rPr>
              <w:t xml:space="preserve">, les passe-temps </w:t>
            </w:r>
          </w:p>
          <w:p w:rsidRPr="008A4010" w:rsidR="00224363" w:rsidP="00224363" w:rsidRDefault="00224363" w14:paraId="6B710009" w14:textId="77777777">
            <w:pPr>
              <w:pStyle w:val="ACtabletextCEbullet"/>
              <w:rPr>
                <w:i/>
                <w:color w:val="auto"/>
                <w:lang w:val="fr-FR"/>
              </w:rPr>
            </w:pPr>
            <w:proofErr w:type="gramStart"/>
            <w:r w:rsidRPr="008A4010">
              <w:rPr>
                <w:iCs/>
                <w:color w:val="auto"/>
                <w:lang w:val="fr-FR"/>
              </w:rPr>
              <w:t>building</w:t>
            </w:r>
            <w:proofErr w:type="gramEnd"/>
            <w:r w:rsidRPr="008A4010">
              <w:rPr>
                <w:iCs/>
                <w:color w:val="auto"/>
                <w:lang w:val="fr-FR"/>
              </w:rPr>
              <w:t xml:space="preserve"> topic-</w:t>
            </w:r>
            <w:proofErr w:type="spellStart"/>
            <w:r w:rsidRPr="008A4010">
              <w:rPr>
                <w:iCs/>
                <w:color w:val="auto"/>
                <w:lang w:val="fr-FR"/>
              </w:rPr>
              <w:t>specific</w:t>
            </w:r>
            <w:proofErr w:type="spellEnd"/>
            <w:r w:rsidRPr="008A4010">
              <w:rPr>
                <w:iCs/>
                <w:color w:val="auto"/>
                <w:lang w:val="fr-FR"/>
              </w:rPr>
              <w:t xml:space="preserve"> </w:t>
            </w:r>
            <w:proofErr w:type="spellStart"/>
            <w:r w:rsidRPr="008A4010">
              <w:rPr>
                <w:iCs/>
                <w:color w:val="auto"/>
                <w:lang w:val="fr-FR"/>
              </w:rPr>
              <w:t>vocabulary</w:t>
            </w:r>
            <w:proofErr w:type="spellEnd"/>
            <w:r w:rsidRPr="008A4010">
              <w:rPr>
                <w:iCs/>
                <w:color w:val="auto"/>
                <w:lang w:val="fr-FR"/>
              </w:rPr>
              <w:t xml:space="preserve"> and </w:t>
            </w:r>
            <w:proofErr w:type="spellStart"/>
            <w:r w:rsidRPr="008A4010">
              <w:rPr>
                <w:iCs/>
                <w:color w:val="auto"/>
                <w:lang w:val="fr-FR"/>
              </w:rPr>
              <w:t>rhetorical</w:t>
            </w:r>
            <w:proofErr w:type="spellEnd"/>
            <w:r w:rsidRPr="008A4010">
              <w:rPr>
                <w:iCs/>
                <w:color w:val="auto"/>
                <w:lang w:val="fr-FR"/>
              </w:rPr>
              <w:t xml:space="preserve"> </w:t>
            </w:r>
            <w:proofErr w:type="spellStart"/>
            <w:r w:rsidRPr="008A4010">
              <w:rPr>
                <w:iCs/>
                <w:color w:val="auto"/>
                <w:lang w:val="fr-FR"/>
              </w:rPr>
              <w:t>strategies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proofErr w:type="spellStart"/>
            <w:r w:rsidRPr="008A4010">
              <w:rPr>
                <w:iCs/>
                <w:color w:val="auto"/>
                <w:lang w:val="fr-FR"/>
              </w:rPr>
              <w:t>emphasis</w:t>
            </w:r>
            <w:proofErr w:type="spellEnd"/>
            <w:r w:rsidRPr="008A4010">
              <w:rPr>
                <w:iCs/>
                <w:color w:val="auto"/>
                <w:lang w:val="fr-FR"/>
              </w:rPr>
              <w:t xml:space="preserve"> and </w:t>
            </w:r>
            <w:proofErr w:type="spellStart"/>
            <w:r w:rsidRPr="008A4010">
              <w:rPr>
                <w:iCs/>
                <w:color w:val="auto"/>
                <w:lang w:val="fr-FR"/>
              </w:rPr>
              <w:t>repetition</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Au contraire! à mon avis …, je ne suis pas d’accord, après tout …, il faut le dire …, encore une fois …  </w:t>
            </w:r>
          </w:p>
          <w:p w:rsidRPr="008A4010" w:rsidR="007511E6" w:rsidP="00224363" w:rsidRDefault="00224363" w14:paraId="5628FD67" w14:textId="08CD97BA">
            <w:pPr>
              <w:pStyle w:val="ACtabletextCEbullet"/>
              <w:rPr>
                <w:iCs/>
                <w:color w:val="auto"/>
                <w:lang w:val="fr-FR"/>
              </w:rPr>
            </w:pPr>
            <w:proofErr w:type="spellStart"/>
            <w:proofErr w:type="gramStart"/>
            <w:r w:rsidRPr="008A4010">
              <w:rPr>
                <w:iCs/>
                <w:color w:val="auto"/>
                <w:lang w:val="fr-FR"/>
              </w:rPr>
              <w:t>using</w:t>
            </w:r>
            <w:proofErr w:type="spellEnd"/>
            <w:proofErr w:type="gramEnd"/>
            <w:r w:rsidRPr="008A4010">
              <w:rPr>
                <w:iCs/>
                <w:color w:val="auto"/>
                <w:lang w:val="fr-FR"/>
              </w:rPr>
              <w:t xml:space="preserve"> descriptive and expressive </w:t>
            </w:r>
            <w:proofErr w:type="spellStart"/>
            <w:r w:rsidRPr="008A4010">
              <w:rPr>
                <w:iCs/>
                <w:color w:val="auto"/>
                <w:lang w:val="fr-FR"/>
              </w:rPr>
              <w:t>language</w:t>
            </w:r>
            <w:proofErr w:type="spellEnd"/>
            <w:r w:rsidRPr="008A4010">
              <w:rPr>
                <w:iCs/>
                <w:color w:val="auto"/>
                <w:lang w:val="fr-FR"/>
              </w:rPr>
              <w:t xml:space="preserve"> to exchange </w:t>
            </w:r>
            <w:proofErr w:type="spellStart"/>
            <w:r w:rsidRPr="008A4010">
              <w:rPr>
                <w:iCs/>
                <w:color w:val="auto"/>
                <w:lang w:val="fr-FR"/>
              </w:rPr>
              <w:t>views</w:t>
            </w:r>
            <w:proofErr w:type="spellEnd"/>
            <w:r w:rsidRPr="008A4010">
              <w:rPr>
                <w:iCs/>
                <w:color w:val="auto"/>
                <w:lang w:val="fr-FR"/>
              </w:rPr>
              <w:t xml:space="preserve"> on global issues </w:t>
            </w:r>
            <w:proofErr w:type="spellStart"/>
            <w:r w:rsidRPr="008A4010">
              <w:rPr>
                <w:iCs/>
                <w:color w:val="auto"/>
                <w:lang w:val="fr-FR"/>
              </w:rPr>
              <w:t>such</w:t>
            </w:r>
            <w:proofErr w:type="spellEnd"/>
            <w:r w:rsidRPr="008A4010">
              <w:rPr>
                <w:iCs/>
                <w:color w:val="auto"/>
                <w:lang w:val="fr-FR"/>
              </w:rPr>
              <w:t xml:space="preserve"> as </w:t>
            </w:r>
            <w:proofErr w:type="spellStart"/>
            <w:r w:rsidR="004053CD">
              <w:rPr>
                <w:iCs/>
                <w:color w:val="auto"/>
                <w:lang w:val="fr-FR"/>
              </w:rPr>
              <w:t>diversity</w:t>
            </w:r>
            <w:proofErr w:type="spellEnd"/>
            <w:r w:rsidR="004053CD">
              <w:rPr>
                <w:iCs/>
                <w:color w:val="auto"/>
                <w:lang w:val="fr-FR"/>
              </w:rPr>
              <w:t xml:space="preserve">, </w:t>
            </w:r>
            <w:r w:rsidRPr="008A4010">
              <w:rPr>
                <w:i/>
                <w:color w:val="auto"/>
                <w:lang w:val="fr-FR"/>
              </w:rPr>
              <w:t xml:space="preserve">le changement climatique, les médias sociaux, l’avenir des jeunes, la pollution </w:t>
            </w:r>
          </w:p>
        </w:tc>
      </w:tr>
      <w:tr w:rsidRPr="0094378D" w:rsidR="007511E6" w:rsidTr="2114F82C" w14:paraId="179138EB" w14:textId="77777777">
        <w:trPr>
          <w:trHeight w:val="2367"/>
        </w:trPr>
        <w:tc>
          <w:tcPr>
            <w:tcW w:w="4673" w:type="dxa"/>
            <w:tcMar/>
          </w:tcPr>
          <w:p w:rsidR="00326C5D" w:rsidP="00F727DA" w:rsidRDefault="00326C5D" w14:paraId="7F61DB2F" w14:textId="77777777">
            <w:pPr>
              <w:pStyle w:val="ACtabletextCD"/>
            </w:pPr>
            <w:r w:rsidRPr="00CB6883">
              <w:t>use</w:t>
            </w:r>
            <w:r>
              <w:t xml:space="preserve"> </w:t>
            </w:r>
            <w:r w:rsidRPr="00CB6883">
              <w:t>French</w:t>
            </w:r>
            <w:r>
              <w:t xml:space="preserve"> </w:t>
            </w:r>
            <w:r w:rsidRPr="00CB6883">
              <w:t>language</w:t>
            </w:r>
            <w:r>
              <w:t xml:space="preserve"> </w:t>
            </w:r>
            <w:r w:rsidRPr="00CB6883">
              <w:t>in</w:t>
            </w:r>
            <w:r>
              <w:t xml:space="preserve"> </w:t>
            </w:r>
            <w:r w:rsidRPr="00CB6883">
              <w:t>exchanges</w:t>
            </w:r>
            <w:r>
              <w:t xml:space="preserve"> </w:t>
            </w:r>
            <w:r w:rsidRPr="00CB6883">
              <w:t>to</w:t>
            </w:r>
            <w:r>
              <w:t xml:space="preserve"> </w:t>
            </w:r>
            <w:r w:rsidRPr="00CB6883">
              <w:t>question,</w:t>
            </w:r>
            <w:r>
              <w:t xml:space="preserve"> </w:t>
            </w:r>
            <w:r w:rsidRPr="00CB6883">
              <w:t>offer</w:t>
            </w:r>
            <w:r>
              <w:t xml:space="preserve"> </w:t>
            </w:r>
            <w:r w:rsidRPr="00CB6883">
              <w:t>opinions</w:t>
            </w:r>
            <w:r>
              <w:t xml:space="preserve"> </w:t>
            </w:r>
            <w:r w:rsidRPr="00CB6883">
              <w:t>and</w:t>
            </w:r>
            <w:r>
              <w:t xml:space="preserve"> </w:t>
            </w:r>
            <w:r w:rsidRPr="00CB6883">
              <w:t>compare</w:t>
            </w:r>
            <w:r>
              <w:t xml:space="preserve"> </w:t>
            </w:r>
            <w:r w:rsidRPr="00CB6883">
              <w:t>and</w:t>
            </w:r>
            <w:r>
              <w:t xml:space="preserve"> </w:t>
            </w:r>
            <w:r w:rsidRPr="00CB6883">
              <w:t>discuss</w:t>
            </w:r>
            <w:r>
              <w:t xml:space="preserve"> </w:t>
            </w:r>
            <w:proofErr w:type="gramStart"/>
            <w:r w:rsidRPr="00CB6883">
              <w:t>ideas</w:t>
            </w:r>
            <w:proofErr w:type="gramEnd"/>
            <w:r>
              <w:t xml:space="preserve"> </w:t>
            </w:r>
          </w:p>
          <w:p w:rsidRPr="00E9248E" w:rsidR="007511E6" w:rsidP="00F727DA" w:rsidRDefault="00326C5D" w14:paraId="55F3BF93" w14:textId="68228CB6">
            <w:pPr>
              <w:pStyle w:val="ACtabletextCD"/>
              <w:rPr>
                <w:rStyle w:val="SubtleEmphasis"/>
                <w:i/>
                <w:iCs w:val="0"/>
              </w:rPr>
            </w:pPr>
            <w:r>
              <w:t>AC9LF10EC0</w:t>
            </w:r>
            <w:r w:rsidRPr="00CB6883">
              <w:t>2</w:t>
            </w:r>
          </w:p>
        </w:tc>
        <w:tc>
          <w:tcPr>
            <w:tcW w:w="10453" w:type="dxa"/>
            <w:gridSpan w:val="2"/>
            <w:tcMar/>
          </w:tcPr>
          <w:p w:rsidRPr="00BF5AC8" w:rsidR="00BF5AC8" w:rsidP="00BF5AC8" w:rsidRDefault="00BF5AC8" w14:paraId="77F1D40B" w14:textId="77777777">
            <w:pPr>
              <w:pStyle w:val="ACtabletextCEbullet"/>
              <w:rPr>
                <w:iCs/>
                <w:color w:val="auto"/>
              </w:rPr>
            </w:pPr>
            <w:r w:rsidRPr="00BF5AC8">
              <w:rPr>
                <w:iCs/>
                <w:color w:val="auto"/>
              </w:rPr>
              <w:t>discussing aspects of daily life with young people from French-speaking communities, for example, protocols at mealtimes, opinions about schooling, pastimes, celebrating significant events</w:t>
            </w:r>
          </w:p>
          <w:p w:rsidRPr="00BF5AC8" w:rsidR="00BF5AC8" w:rsidP="00BF5AC8" w:rsidRDefault="00BF5AC8" w14:paraId="1360973F" w14:textId="77777777">
            <w:pPr>
              <w:pStyle w:val="ACtabletextCEbullet"/>
              <w:rPr>
                <w:iCs/>
                <w:color w:val="auto"/>
              </w:rPr>
            </w:pPr>
            <w:r w:rsidRPr="00BF5AC8">
              <w:rPr>
                <w:iCs/>
                <w:color w:val="auto"/>
              </w:rPr>
              <w:t xml:space="preserve">engaging in a social interaction with peers and teachers, for example, accepting and declining invitations, making excuses and apologising to French speakers, using appropriate protocols such as forms of politeness and </w:t>
            </w:r>
            <w:proofErr w:type="gramStart"/>
            <w:r w:rsidRPr="00BF5AC8">
              <w:rPr>
                <w:iCs/>
                <w:color w:val="auto"/>
              </w:rPr>
              <w:t>respect</w:t>
            </w:r>
            <w:proofErr w:type="gramEnd"/>
          </w:p>
          <w:p w:rsidRPr="00BF5AC8" w:rsidR="00BF5AC8" w:rsidP="00BF5AC8" w:rsidRDefault="00BF5AC8" w14:paraId="7B96F911" w14:textId="77777777">
            <w:pPr>
              <w:pStyle w:val="ACtabletextCEbullet"/>
              <w:rPr>
                <w:iCs/>
                <w:color w:val="auto"/>
              </w:rPr>
            </w:pPr>
            <w:r w:rsidRPr="00BF5AC8">
              <w:rPr>
                <w:iCs/>
                <w:color w:val="auto"/>
              </w:rPr>
              <w:t xml:space="preserve">discussing concern or support for social or environmental issues such as </w:t>
            </w:r>
            <w:r w:rsidRPr="000E4F34">
              <w:rPr>
                <w:i/>
                <w:color w:val="auto"/>
              </w:rPr>
              <w:t>les SDF</w:t>
            </w:r>
            <w:r w:rsidRPr="00BF5AC8">
              <w:rPr>
                <w:iCs/>
                <w:color w:val="auto"/>
              </w:rPr>
              <w:t xml:space="preserve"> </w:t>
            </w:r>
          </w:p>
          <w:p w:rsidRPr="008A4010" w:rsidR="00BF5AC8" w:rsidP="00BF5AC8" w:rsidRDefault="00BF5AC8" w14:paraId="69DDEF51" w14:textId="3FE5E64C">
            <w:pPr>
              <w:pStyle w:val="ACtabletextCEbullet"/>
              <w:rPr>
                <w:i/>
                <w:color w:val="auto"/>
                <w:lang w:val="fr-FR"/>
              </w:rPr>
            </w:pPr>
            <w:proofErr w:type="spellStart"/>
            <w:proofErr w:type="gramStart"/>
            <w:r w:rsidRPr="008A4010">
              <w:rPr>
                <w:iCs/>
                <w:color w:val="auto"/>
                <w:lang w:val="fr-FR"/>
              </w:rPr>
              <w:t>exchanging</w:t>
            </w:r>
            <w:proofErr w:type="spellEnd"/>
            <w:proofErr w:type="gramEnd"/>
            <w:r w:rsidRPr="008A4010">
              <w:rPr>
                <w:iCs/>
                <w:color w:val="auto"/>
                <w:lang w:val="fr-FR"/>
              </w:rPr>
              <w:t xml:space="preserve"> opinions about </w:t>
            </w:r>
            <w:proofErr w:type="spellStart"/>
            <w:r w:rsidRPr="008A4010">
              <w:rPr>
                <w:iCs/>
                <w:color w:val="auto"/>
                <w:lang w:val="fr-FR"/>
              </w:rPr>
              <w:t>significant</w:t>
            </w:r>
            <w:proofErr w:type="spellEnd"/>
            <w:r w:rsidRPr="008A4010">
              <w:rPr>
                <w:iCs/>
                <w:color w:val="auto"/>
                <w:lang w:val="fr-FR"/>
              </w:rPr>
              <w:t xml:space="preserve"> French dates or </w:t>
            </w:r>
            <w:proofErr w:type="spellStart"/>
            <w:r w:rsidRPr="008A4010">
              <w:rPr>
                <w:iCs/>
                <w:color w:val="auto"/>
                <w:lang w:val="fr-FR"/>
              </w:rPr>
              <w:t>events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le 14 juillet, le voyage, la </w:t>
            </w:r>
            <w:r w:rsidR="009C6D1C">
              <w:rPr>
                <w:i/>
                <w:color w:val="auto"/>
                <w:lang w:val="fr-FR"/>
              </w:rPr>
              <w:t>f</w:t>
            </w:r>
            <w:r w:rsidRPr="008A4010" w:rsidR="009C6D1C">
              <w:rPr>
                <w:i/>
                <w:color w:val="auto"/>
                <w:lang w:val="fr-FR"/>
              </w:rPr>
              <w:t xml:space="preserve">ête </w:t>
            </w:r>
            <w:r w:rsidRPr="008A4010">
              <w:rPr>
                <w:i/>
                <w:color w:val="auto"/>
                <w:lang w:val="fr-FR"/>
              </w:rPr>
              <w:t xml:space="preserve">de la Musique, la gastronomie francophone </w:t>
            </w:r>
          </w:p>
          <w:p w:rsidRPr="007E2AC6" w:rsidR="007511E6" w:rsidP="00BF5AC8" w:rsidRDefault="00BF5AC8" w14:paraId="030951BC" w14:textId="745726F9">
            <w:pPr>
              <w:pStyle w:val="ACtabletextCEbullet"/>
              <w:rPr>
                <w:iCs/>
                <w:color w:val="auto"/>
              </w:rPr>
            </w:pPr>
            <w:r w:rsidRPr="00BF5AC8">
              <w:rPr>
                <w:iCs/>
                <w:color w:val="auto"/>
              </w:rPr>
              <w:t xml:space="preserve">finding connections between French language and culture and areas of the curriculum such as History, Music, Science, Health and Physical Education or The Arts, for example, finding connections in </w:t>
            </w:r>
            <w:r w:rsidRPr="000E4F34">
              <w:rPr>
                <w:i/>
                <w:color w:val="auto"/>
              </w:rPr>
              <w:t>le ballet</w:t>
            </w:r>
            <w:r w:rsidRPr="00A90BBE">
              <w:rPr>
                <w:i/>
                <w:color w:val="auto"/>
              </w:rPr>
              <w:t xml:space="preserve">, Marcel Marceau, </w:t>
            </w:r>
            <w:proofErr w:type="spellStart"/>
            <w:r w:rsidRPr="00A90BBE">
              <w:rPr>
                <w:i/>
                <w:color w:val="auto"/>
              </w:rPr>
              <w:t>Zaz</w:t>
            </w:r>
            <w:proofErr w:type="spellEnd"/>
            <w:r w:rsidRPr="00A90BBE">
              <w:rPr>
                <w:i/>
                <w:color w:val="auto"/>
              </w:rPr>
              <w:t>, Zinedine Zidane, le Tour de France, Louis Pasteur,</w:t>
            </w:r>
            <w:r w:rsidRPr="00BF5AC8">
              <w:rPr>
                <w:iCs/>
                <w:color w:val="auto"/>
              </w:rPr>
              <w:t xml:space="preserve"> and debating</w:t>
            </w:r>
            <w:r w:rsidRPr="00BF5AC8" w:rsidR="00772B70">
              <w:rPr>
                <w:iCs/>
                <w:color w:val="auto"/>
              </w:rPr>
              <w:t xml:space="preserve"> </w:t>
            </w:r>
            <w:proofErr w:type="gramStart"/>
            <w:r w:rsidRPr="00BF5AC8">
              <w:rPr>
                <w:iCs/>
                <w:color w:val="auto"/>
              </w:rPr>
              <w:t>particular contributions</w:t>
            </w:r>
            <w:proofErr w:type="gramEnd"/>
            <w:r w:rsidRPr="00BF5AC8">
              <w:rPr>
                <w:iCs/>
                <w:color w:val="auto"/>
              </w:rPr>
              <w:t xml:space="preserve"> or achievements</w:t>
            </w:r>
          </w:p>
        </w:tc>
      </w:tr>
      <w:tr w:rsidRPr="0094378D" w:rsidR="00B05B92" w:rsidTr="2114F82C" w14:paraId="6B443490" w14:textId="77777777">
        <w:trPr>
          <w:trHeight w:val="2367"/>
        </w:trPr>
        <w:tc>
          <w:tcPr>
            <w:tcW w:w="4673" w:type="dxa"/>
            <w:tcMar/>
          </w:tcPr>
          <w:p w:rsidR="00B05B92" w:rsidP="00F727DA" w:rsidRDefault="00B05B92" w14:paraId="0B1A97B8" w14:textId="77777777">
            <w:pPr>
              <w:pStyle w:val="ACtabletextCD"/>
            </w:pPr>
            <w:r w:rsidRPr="005C170B">
              <w:lastRenderedPageBreak/>
              <w:t>use</w:t>
            </w:r>
            <w:r>
              <w:t xml:space="preserve"> </w:t>
            </w:r>
            <w:r w:rsidRPr="005C170B">
              <w:t>non-verbal,</w:t>
            </w:r>
            <w:r>
              <w:t xml:space="preserve"> </w:t>
            </w:r>
            <w:r w:rsidRPr="005C170B">
              <w:t>spoken</w:t>
            </w:r>
            <w:r>
              <w:t xml:space="preserve"> </w:t>
            </w:r>
            <w:r w:rsidRPr="005C170B">
              <w:t>and</w:t>
            </w:r>
            <w:r>
              <w:t xml:space="preserve"> </w:t>
            </w:r>
            <w:r w:rsidRPr="005C170B">
              <w:t>written</w:t>
            </w:r>
            <w:r>
              <w:t xml:space="preserve"> </w:t>
            </w:r>
            <w:r w:rsidRPr="005C170B">
              <w:t>exchanges</w:t>
            </w:r>
            <w:r>
              <w:t xml:space="preserve"> </w:t>
            </w:r>
            <w:r w:rsidRPr="005C170B">
              <w:t>to</w:t>
            </w:r>
            <w:r>
              <w:t xml:space="preserve"> </w:t>
            </w:r>
            <w:r w:rsidRPr="00CB6883">
              <w:t>discuss,</w:t>
            </w:r>
            <w:r>
              <w:t xml:space="preserve"> </w:t>
            </w:r>
            <w:r w:rsidRPr="00CB6883">
              <w:t>plan</w:t>
            </w:r>
            <w:r>
              <w:t xml:space="preserve"> </w:t>
            </w:r>
            <w:r w:rsidRPr="00CB6883">
              <w:t>and</w:t>
            </w:r>
            <w:r>
              <w:t xml:space="preserve"> </w:t>
            </w:r>
            <w:r w:rsidRPr="00CB6883">
              <w:t>reflect</w:t>
            </w:r>
            <w:r>
              <w:t xml:space="preserve"> </w:t>
            </w:r>
            <w:r w:rsidRPr="00CB6883">
              <w:t>on</w:t>
            </w:r>
            <w:r>
              <w:t xml:space="preserve"> </w:t>
            </w:r>
            <w:r w:rsidRPr="00CB6883">
              <w:t>activities,</w:t>
            </w:r>
            <w:r>
              <w:t xml:space="preserve"> </w:t>
            </w:r>
            <w:r w:rsidRPr="00CB6883">
              <w:t>events</w:t>
            </w:r>
            <w:r>
              <w:t xml:space="preserve"> </w:t>
            </w:r>
            <w:r w:rsidRPr="00CB6883">
              <w:t>and</w:t>
            </w:r>
            <w:r>
              <w:t xml:space="preserve"> </w:t>
            </w:r>
            <w:r w:rsidRPr="00CB6883">
              <w:t>experiences</w:t>
            </w:r>
            <w:r>
              <w:t xml:space="preserve"> </w:t>
            </w:r>
            <w:r w:rsidRPr="00CB6883">
              <w:t>with</w:t>
            </w:r>
            <w:r>
              <w:t xml:space="preserve"> </w:t>
            </w:r>
            <w:proofErr w:type="gramStart"/>
            <w:r w:rsidRPr="00CB6883">
              <w:t>peers</w:t>
            </w:r>
            <w:proofErr w:type="gramEnd"/>
          </w:p>
          <w:p w:rsidRPr="00E9248E" w:rsidR="00B05B92" w:rsidP="00F727DA" w:rsidRDefault="00B05B92" w14:paraId="4F48A91A" w14:textId="163B3028">
            <w:pPr>
              <w:pStyle w:val="ACtabletextCD"/>
              <w:rPr>
                <w:rStyle w:val="SubtleEmphasis"/>
                <w:i/>
                <w:iCs w:val="0"/>
              </w:rPr>
            </w:pPr>
            <w:r>
              <w:t>AC9LF10EC0</w:t>
            </w:r>
            <w:r w:rsidRPr="00CB6883">
              <w:t>3</w:t>
            </w:r>
          </w:p>
        </w:tc>
        <w:tc>
          <w:tcPr>
            <w:tcW w:w="10453" w:type="dxa"/>
            <w:gridSpan w:val="2"/>
            <w:tcMar/>
          </w:tcPr>
          <w:p w:rsidRPr="000E4F34" w:rsidR="00947DE1" w:rsidP="00947DE1" w:rsidRDefault="00947DE1" w14:paraId="4105A9D5" w14:textId="1BDA7127">
            <w:pPr>
              <w:pStyle w:val="ACtabletextCEbullet"/>
              <w:rPr>
                <w:i/>
                <w:color w:val="auto"/>
              </w:rPr>
            </w:pPr>
            <w:r w:rsidRPr="00947DE1">
              <w:rPr>
                <w:iCs/>
                <w:color w:val="auto"/>
              </w:rPr>
              <w:t xml:space="preserve">interacting in classroom activities and discussions to manage shared learning experiences, report on each other’s contributions and consider each other’s views, </w:t>
            </w:r>
            <w:proofErr w:type="gramStart"/>
            <w:r w:rsidRPr="00947DE1">
              <w:rPr>
                <w:iCs/>
                <w:color w:val="auto"/>
              </w:rPr>
              <w:t>opinions</w:t>
            </w:r>
            <w:proofErr w:type="gramEnd"/>
            <w:r w:rsidRPr="00947DE1">
              <w:rPr>
                <w:iCs/>
                <w:color w:val="auto"/>
              </w:rPr>
              <w:t xml:space="preserve"> and preferences, for example, </w:t>
            </w:r>
            <w:proofErr w:type="spellStart"/>
            <w:r w:rsidRPr="000E4F34">
              <w:rPr>
                <w:i/>
                <w:color w:val="auto"/>
              </w:rPr>
              <w:t>C’est</w:t>
            </w:r>
            <w:proofErr w:type="spellEnd"/>
            <w:r w:rsidRPr="000E4F34">
              <w:rPr>
                <w:i/>
                <w:color w:val="auto"/>
              </w:rPr>
              <w:t xml:space="preserve"> à qui? </w:t>
            </w:r>
            <w:r w:rsidRPr="008A4010">
              <w:rPr>
                <w:i/>
                <w:color w:val="auto"/>
                <w:lang w:val="fr-FR"/>
              </w:rPr>
              <w:t xml:space="preserve">Moi, je vais mettre cette image </w:t>
            </w:r>
            <w:proofErr w:type="gramStart"/>
            <w:r w:rsidRPr="008A4010">
              <w:rPr>
                <w:i/>
                <w:color w:val="auto"/>
                <w:lang w:val="fr-FR"/>
              </w:rPr>
              <w:t>là;</w:t>
            </w:r>
            <w:proofErr w:type="gramEnd"/>
            <w:r w:rsidRPr="008A4010">
              <w:rPr>
                <w:i/>
                <w:color w:val="auto"/>
                <w:lang w:val="fr-FR"/>
              </w:rPr>
              <w:t xml:space="preserve"> Qu’est que tu vas faire avec celle-là? </w:t>
            </w:r>
            <w:r w:rsidRPr="000E4F34">
              <w:rPr>
                <w:i/>
                <w:color w:val="auto"/>
              </w:rPr>
              <w:t xml:space="preserve">Voilà </w:t>
            </w:r>
            <w:r w:rsidR="00D915B2">
              <w:rPr>
                <w:i/>
                <w:color w:val="auto"/>
              </w:rPr>
              <w:t>–</w:t>
            </w:r>
            <w:r w:rsidRPr="000E4F34">
              <w:rPr>
                <w:i/>
                <w:color w:val="auto"/>
              </w:rPr>
              <w:t xml:space="preserve"> </w:t>
            </w:r>
            <w:proofErr w:type="spellStart"/>
            <w:r w:rsidRPr="000E4F34">
              <w:rPr>
                <w:i/>
                <w:color w:val="auto"/>
              </w:rPr>
              <w:t>c’est</w:t>
            </w:r>
            <w:proofErr w:type="spellEnd"/>
            <w:r w:rsidRPr="000E4F34">
              <w:rPr>
                <w:i/>
                <w:color w:val="auto"/>
              </w:rPr>
              <w:t xml:space="preserve"> </w:t>
            </w:r>
            <w:proofErr w:type="spellStart"/>
            <w:r w:rsidRPr="000E4F34">
              <w:rPr>
                <w:i/>
                <w:color w:val="auto"/>
              </w:rPr>
              <w:t>fait</w:t>
            </w:r>
            <w:proofErr w:type="spellEnd"/>
            <w:r w:rsidRPr="000E4F34">
              <w:rPr>
                <w:i/>
                <w:color w:val="auto"/>
              </w:rPr>
              <w:t xml:space="preserve">. Qui </w:t>
            </w:r>
            <w:proofErr w:type="spellStart"/>
            <w:r w:rsidRPr="000E4F34">
              <w:rPr>
                <w:i/>
                <w:color w:val="auto"/>
              </w:rPr>
              <w:t>va</w:t>
            </w:r>
            <w:proofErr w:type="spellEnd"/>
            <w:r w:rsidRPr="000E4F34">
              <w:rPr>
                <w:i/>
                <w:color w:val="auto"/>
              </w:rPr>
              <w:t xml:space="preserve"> faire …? </w:t>
            </w:r>
            <w:proofErr w:type="spellStart"/>
            <w:r w:rsidRPr="000E4F34">
              <w:rPr>
                <w:i/>
                <w:color w:val="auto"/>
              </w:rPr>
              <w:t>C’est</w:t>
            </w:r>
            <w:proofErr w:type="spellEnd"/>
            <w:r w:rsidRPr="000E4F34">
              <w:rPr>
                <w:i/>
                <w:color w:val="auto"/>
              </w:rPr>
              <w:t xml:space="preserve"> bien </w:t>
            </w:r>
            <w:proofErr w:type="spellStart"/>
            <w:r w:rsidRPr="000E4F34">
              <w:rPr>
                <w:i/>
                <w:color w:val="auto"/>
              </w:rPr>
              <w:t>réussi</w:t>
            </w:r>
            <w:proofErr w:type="spellEnd"/>
            <w:r w:rsidR="00B1042C">
              <w:rPr>
                <w:i/>
                <w:color w:val="auto"/>
              </w:rPr>
              <w:t>.</w:t>
            </w:r>
            <w:r w:rsidRPr="000E4F34">
              <w:rPr>
                <w:i/>
                <w:color w:val="auto"/>
              </w:rPr>
              <w:t xml:space="preserve"> </w:t>
            </w:r>
          </w:p>
          <w:p w:rsidRPr="000E4F34" w:rsidR="00947DE1" w:rsidP="00947DE1" w:rsidRDefault="00947DE1" w14:paraId="1151366F" w14:textId="68074991">
            <w:pPr>
              <w:pStyle w:val="ACtabletextCEbullet"/>
              <w:rPr>
                <w:i/>
                <w:color w:val="auto"/>
              </w:rPr>
            </w:pPr>
            <w:r w:rsidRPr="00947DE1">
              <w:rPr>
                <w:iCs/>
                <w:color w:val="auto"/>
              </w:rPr>
              <w:t>planning how to work collaboratively on an assig</w:t>
            </w:r>
            <w:r w:rsidR="000E4F34">
              <w:rPr>
                <w:iCs/>
                <w:color w:val="auto"/>
              </w:rPr>
              <w:t>n</w:t>
            </w:r>
            <w:r w:rsidRPr="00947DE1">
              <w:rPr>
                <w:iCs/>
                <w:color w:val="auto"/>
              </w:rPr>
              <w:t xml:space="preserve">ment, using evaluative and comparative language to discuss different learning resources (textbooks, websites, electronic dictionaries, etc.), for example, </w:t>
            </w:r>
            <w:proofErr w:type="spellStart"/>
            <w:r w:rsidRPr="000E4F34">
              <w:rPr>
                <w:i/>
                <w:color w:val="auto"/>
              </w:rPr>
              <w:t>Ils</w:t>
            </w:r>
            <w:proofErr w:type="spellEnd"/>
            <w:r w:rsidRPr="000E4F34">
              <w:rPr>
                <w:i/>
                <w:color w:val="auto"/>
              </w:rPr>
              <w:t xml:space="preserve"> </w:t>
            </w:r>
            <w:proofErr w:type="spellStart"/>
            <w:r w:rsidRPr="000E4F34">
              <w:rPr>
                <w:i/>
                <w:color w:val="auto"/>
              </w:rPr>
              <w:t>sont</w:t>
            </w:r>
            <w:proofErr w:type="spellEnd"/>
            <w:r w:rsidRPr="000E4F34">
              <w:rPr>
                <w:i/>
                <w:color w:val="auto"/>
              </w:rPr>
              <w:t xml:space="preserve"> </w:t>
            </w:r>
            <w:proofErr w:type="spellStart"/>
            <w:r w:rsidRPr="000E4F34">
              <w:rPr>
                <w:i/>
                <w:color w:val="auto"/>
              </w:rPr>
              <w:t>utiles</w:t>
            </w:r>
            <w:proofErr w:type="spellEnd"/>
            <w:r w:rsidRPr="000E4F34">
              <w:rPr>
                <w:i/>
                <w:color w:val="auto"/>
              </w:rPr>
              <w:t>/</w:t>
            </w:r>
            <w:proofErr w:type="spellStart"/>
            <w:r w:rsidRPr="000E4F34">
              <w:rPr>
                <w:i/>
                <w:color w:val="auto"/>
              </w:rPr>
              <w:t>intéressants</w:t>
            </w:r>
            <w:proofErr w:type="spellEnd"/>
            <w:r w:rsidRPr="000E4F34">
              <w:rPr>
                <w:i/>
                <w:color w:val="auto"/>
              </w:rPr>
              <w:t xml:space="preserve">/trop complexes; Je </w:t>
            </w:r>
            <w:proofErr w:type="spellStart"/>
            <w:r w:rsidRPr="000E4F34">
              <w:rPr>
                <w:i/>
                <w:color w:val="auto"/>
              </w:rPr>
              <w:t>préfère</w:t>
            </w:r>
            <w:proofErr w:type="spellEnd"/>
            <w:r w:rsidRPr="000E4F34">
              <w:rPr>
                <w:i/>
                <w:color w:val="auto"/>
              </w:rPr>
              <w:t xml:space="preserve"> lire le </w:t>
            </w:r>
            <w:proofErr w:type="spellStart"/>
            <w:r w:rsidRPr="000E4F34">
              <w:rPr>
                <w:i/>
                <w:color w:val="auto"/>
              </w:rPr>
              <w:t>texte</w:t>
            </w:r>
            <w:proofErr w:type="spellEnd"/>
            <w:r w:rsidRPr="000E4F34">
              <w:rPr>
                <w:i/>
                <w:color w:val="auto"/>
              </w:rPr>
              <w:t xml:space="preserve"> </w:t>
            </w:r>
            <w:proofErr w:type="spellStart"/>
            <w:r w:rsidRPr="000E4F34">
              <w:rPr>
                <w:i/>
                <w:color w:val="auto"/>
              </w:rPr>
              <w:t>moi-même</w:t>
            </w:r>
            <w:proofErr w:type="spellEnd"/>
            <w:r w:rsidRPr="000E4F34">
              <w:rPr>
                <w:i/>
                <w:color w:val="auto"/>
              </w:rPr>
              <w:t xml:space="preserve"> ...; Je </w:t>
            </w:r>
            <w:proofErr w:type="spellStart"/>
            <w:r w:rsidRPr="000E4F34">
              <w:rPr>
                <w:i/>
                <w:color w:val="auto"/>
              </w:rPr>
              <w:t>trouve</w:t>
            </w:r>
            <w:proofErr w:type="spellEnd"/>
            <w:r w:rsidRPr="000E4F34">
              <w:rPr>
                <w:i/>
                <w:color w:val="auto"/>
              </w:rPr>
              <w:t xml:space="preserve"> </w:t>
            </w:r>
            <w:proofErr w:type="spellStart"/>
            <w:r w:rsidRPr="000E4F34">
              <w:rPr>
                <w:i/>
                <w:color w:val="auto"/>
              </w:rPr>
              <w:t>mieux</w:t>
            </w:r>
            <w:proofErr w:type="spellEnd"/>
            <w:r w:rsidRPr="000E4F34">
              <w:rPr>
                <w:i/>
                <w:color w:val="auto"/>
              </w:rPr>
              <w:t xml:space="preserve"> ... </w:t>
            </w:r>
          </w:p>
          <w:p w:rsidRPr="008A4010" w:rsidR="00947DE1" w:rsidP="00947DE1" w:rsidRDefault="00947DE1" w14:paraId="73A202EF" w14:textId="77777777">
            <w:pPr>
              <w:pStyle w:val="ACtabletextCEbullet"/>
              <w:rPr>
                <w:iCs/>
                <w:color w:val="auto"/>
                <w:lang w:val="fr-FR"/>
              </w:rPr>
            </w:pPr>
            <w:proofErr w:type="gramStart"/>
            <w:r w:rsidRPr="008A4010">
              <w:rPr>
                <w:iCs/>
                <w:color w:val="auto"/>
                <w:lang w:val="fr-FR"/>
              </w:rPr>
              <w:t>sharing</w:t>
            </w:r>
            <w:proofErr w:type="gramEnd"/>
            <w:r w:rsidRPr="008A4010">
              <w:rPr>
                <w:iCs/>
                <w:color w:val="auto"/>
                <w:lang w:val="fr-FR"/>
              </w:rPr>
              <w:t xml:space="preserve"> </w:t>
            </w:r>
            <w:proofErr w:type="spellStart"/>
            <w:r w:rsidRPr="008A4010">
              <w:rPr>
                <w:iCs/>
                <w:color w:val="auto"/>
                <w:lang w:val="fr-FR"/>
              </w:rPr>
              <w:t>with</w:t>
            </w:r>
            <w:proofErr w:type="spellEnd"/>
            <w:r w:rsidRPr="008A4010">
              <w:rPr>
                <w:iCs/>
                <w:color w:val="auto"/>
                <w:lang w:val="fr-FR"/>
              </w:rPr>
              <w:t xml:space="preserve"> </w:t>
            </w:r>
            <w:proofErr w:type="spellStart"/>
            <w:r w:rsidRPr="008A4010">
              <w:rPr>
                <w:iCs/>
                <w:color w:val="auto"/>
                <w:lang w:val="fr-FR"/>
              </w:rPr>
              <w:t>peers</w:t>
            </w:r>
            <w:proofErr w:type="spellEnd"/>
            <w:r w:rsidRPr="008A4010">
              <w:rPr>
                <w:iCs/>
                <w:color w:val="auto"/>
                <w:lang w:val="fr-FR"/>
              </w:rPr>
              <w:t xml:space="preserve"> </w:t>
            </w:r>
            <w:proofErr w:type="spellStart"/>
            <w:r w:rsidRPr="008A4010">
              <w:rPr>
                <w:iCs/>
                <w:color w:val="auto"/>
                <w:lang w:val="fr-FR"/>
              </w:rPr>
              <w:t>their</w:t>
            </w:r>
            <w:proofErr w:type="spellEnd"/>
            <w:r w:rsidRPr="008A4010">
              <w:rPr>
                <w:iCs/>
                <w:color w:val="auto"/>
                <w:lang w:val="fr-FR"/>
              </w:rPr>
              <w:t xml:space="preserve"> </w:t>
            </w:r>
            <w:proofErr w:type="spellStart"/>
            <w:r w:rsidRPr="008A4010">
              <w:rPr>
                <w:iCs/>
                <w:color w:val="auto"/>
                <w:lang w:val="fr-FR"/>
              </w:rPr>
              <w:t>reflections</w:t>
            </w:r>
            <w:proofErr w:type="spellEnd"/>
            <w:r w:rsidRPr="008A4010">
              <w:rPr>
                <w:iCs/>
                <w:color w:val="auto"/>
                <w:lang w:val="fr-FR"/>
              </w:rPr>
              <w:t xml:space="preserve"> on </w:t>
            </w:r>
            <w:proofErr w:type="spellStart"/>
            <w:r w:rsidRPr="008A4010">
              <w:rPr>
                <w:iCs/>
                <w:color w:val="auto"/>
                <w:lang w:val="fr-FR"/>
              </w:rPr>
              <w:t>their</w:t>
            </w:r>
            <w:proofErr w:type="spellEnd"/>
            <w:r w:rsidRPr="008A4010">
              <w:rPr>
                <w:iCs/>
                <w:color w:val="auto"/>
                <w:lang w:val="fr-FR"/>
              </w:rPr>
              <w:t xml:space="preserve"> </w:t>
            </w:r>
            <w:proofErr w:type="spellStart"/>
            <w:r w:rsidRPr="008A4010">
              <w:rPr>
                <w:iCs/>
                <w:color w:val="auto"/>
                <w:lang w:val="fr-FR"/>
              </w:rPr>
              <w:t>experience</w:t>
            </w:r>
            <w:proofErr w:type="spellEnd"/>
            <w:r w:rsidRPr="008A4010">
              <w:rPr>
                <w:iCs/>
                <w:color w:val="auto"/>
                <w:lang w:val="fr-FR"/>
              </w:rPr>
              <w:t xml:space="preserve"> of </w:t>
            </w:r>
            <w:proofErr w:type="spellStart"/>
            <w:r w:rsidRPr="008A4010">
              <w:rPr>
                <w:iCs/>
                <w:color w:val="auto"/>
                <w:lang w:val="fr-FR"/>
              </w:rPr>
              <w:t>learning</w:t>
            </w:r>
            <w:proofErr w:type="spellEnd"/>
            <w:r w:rsidRPr="008A4010">
              <w:rPr>
                <w:iCs/>
                <w:color w:val="auto"/>
                <w:lang w:val="fr-FR"/>
              </w:rPr>
              <w:t xml:space="preserve"> French, </w:t>
            </w:r>
            <w:proofErr w:type="spellStart"/>
            <w:r w:rsidRPr="008A4010">
              <w:rPr>
                <w:iCs/>
                <w:color w:val="auto"/>
                <w:lang w:val="fr-FR"/>
              </w:rPr>
              <w:t>discussing</w:t>
            </w:r>
            <w:proofErr w:type="spellEnd"/>
            <w:r w:rsidRPr="008A4010">
              <w:rPr>
                <w:iCs/>
                <w:color w:val="auto"/>
                <w:lang w:val="fr-FR"/>
              </w:rPr>
              <w:t xml:space="preserve"> </w:t>
            </w:r>
            <w:proofErr w:type="spellStart"/>
            <w:r w:rsidRPr="008A4010">
              <w:rPr>
                <w:iCs/>
                <w:color w:val="auto"/>
                <w:lang w:val="fr-FR"/>
              </w:rPr>
              <w:t>progress</w:t>
            </w:r>
            <w:proofErr w:type="spellEnd"/>
            <w:r w:rsidRPr="008A4010">
              <w:rPr>
                <w:iCs/>
                <w:color w:val="auto"/>
                <w:lang w:val="fr-FR"/>
              </w:rPr>
              <w:t xml:space="preserve">, challenges and </w:t>
            </w:r>
            <w:proofErr w:type="spellStart"/>
            <w:r w:rsidRPr="008A4010">
              <w:rPr>
                <w:iCs/>
                <w:color w:val="auto"/>
                <w:lang w:val="fr-FR"/>
              </w:rPr>
              <w:t>achievements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Je sais compter/écrire/communiquer en français; J’ai un bon accent; Je parle assez couramment; J’aime bien les gestes; Je trouve que le meilleur …</w:t>
            </w:r>
          </w:p>
          <w:p w:rsidRPr="00947DE1" w:rsidR="00947DE1" w:rsidP="00947DE1" w:rsidRDefault="00947DE1" w14:paraId="29577706" w14:textId="77777777">
            <w:pPr>
              <w:pStyle w:val="ACtabletextCEbullet"/>
              <w:rPr>
                <w:iCs/>
                <w:color w:val="auto"/>
              </w:rPr>
            </w:pPr>
            <w:r w:rsidRPr="00947DE1">
              <w:rPr>
                <w:iCs/>
                <w:color w:val="auto"/>
              </w:rPr>
              <w:t xml:space="preserve">participating in </w:t>
            </w:r>
            <w:proofErr w:type="spellStart"/>
            <w:r w:rsidRPr="000E4F34">
              <w:rPr>
                <w:i/>
                <w:color w:val="auto"/>
              </w:rPr>
              <w:t>visites</w:t>
            </w:r>
            <w:proofErr w:type="spellEnd"/>
            <w:r w:rsidRPr="000E4F34">
              <w:rPr>
                <w:i/>
                <w:color w:val="auto"/>
              </w:rPr>
              <w:t xml:space="preserve"> </w:t>
            </w:r>
            <w:proofErr w:type="spellStart"/>
            <w:r w:rsidRPr="000E4F34">
              <w:rPr>
                <w:i/>
                <w:color w:val="auto"/>
              </w:rPr>
              <w:t>virtuelles</w:t>
            </w:r>
            <w:proofErr w:type="spellEnd"/>
            <w:r w:rsidRPr="00947DE1">
              <w:rPr>
                <w:iCs/>
                <w:color w:val="auto"/>
              </w:rPr>
              <w:t xml:space="preserve">, for example, virtually visiting </w:t>
            </w:r>
            <w:proofErr w:type="spellStart"/>
            <w:r w:rsidRPr="000E4F34">
              <w:rPr>
                <w:i/>
                <w:color w:val="auto"/>
              </w:rPr>
              <w:t>Musée</w:t>
            </w:r>
            <w:proofErr w:type="spellEnd"/>
            <w:r w:rsidRPr="000E4F34">
              <w:rPr>
                <w:i/>
                <w:color w:val="auto"/>
              </w:rPr>
              <w:t xml:space="preserve"> du Quai Branly, le Tour de France, la Martinique, la Nouvelle-Calédonie</w:t>
            </w:r>
            <w:r w:rsidRPr="00947DE1">
              <w:rPr>
                <w:iCs/>
                <w:color w:val="auto"/>
              </w:rPr>
              <w:t xml:space="preserve">, and sharing responsibility for individual elements of a report that highlights key features of the experience </w:t>
            </w:r>
          </w:p>
          <w:p w:rsidRPr="00947DE1" w:rsidR="00947DE1" w:rsidP="00947DE1" w:rsidRDefault="00947DE1" w14:paraId="1B7DDFBF" w14:textId="77777777">
            <w:pPr>
              <w:pStyle w:val="ACtabletextCEbullet"/>
              <w:rPr>
                <w:iCs/>
                <w:color w:val="auto"/>
              </w:rPr>
            </w:pPr>
            <w:r w:rsidRPr="00947DE1">
              <w:rPr>
                <w:iCs/>
                <w:color w:val="auto"/>
              </w:rPr>
              <w:t>organising an interview with a local celebrity or significant person from a French-speaking community, researching the person’s achievements and discussing with peers the appropriate questions to ask</w:t>
            </w:r>
          </w:p>
          <w:p w:rsidRPr="00947DE1" w:rsidR="00947DE1" w:rsidP="00947DE1" w:rsidRDefault="00947DE1" w14:paraId="46FD6F90" w14:textId="77777777">
            <w:pPr>
              <w:pStyle w:val="ACtabletextCEbullet"/>
              <w:rPr>
                <w:iCs/>
                <w:color w:val="auto"/>
              </w:rPr>
            </w:pPr>
            <w:r w:rsidRPr="00947DE1">
              <w:rPr>
                <w:iCs/>
                <w:color w:val="auto"/>
              </w:rPr>
              <w:t xml:space="preserve">participating in an online or face-to-face discussion to find a solution to a problem, debating options or working out the logistics for solving the issue </w:t>
            </w:r>
          </w:p>
          <w:p w:rsidRPr="00947DE1" w:rsidR="00947DE1" w:rsidP="00947DE1" w:rsidRDefault="00947DE1" w14:paraId="03ADC49A" w14:textId="77777777">
            <w:pPr>
              <w:pStyle w:val="ACtabletextCEbullet"/>
              <w:rPr>
                <w:iCs/>
                <w:color w:val="auto"/>
              </w:rPr>
            </w:pPr>
            <w:r w:rsidRPr="00947DE1">
              <w:rPr>
                <w:iCs/>
                <w:color w:val="auto"/>
              </w:rPr>
              <w:t>reflecting on the success of a planned school activity promoting the French language and culture, and discussing improvements for future events</w:t>
            </w:r>
          </w:p>
          <w:p w:rsidRPr="007E2AC6" w:rsidR="00B05B92" w:rsidP="00947DE1" w:rsidRDefault="00947DE1" w14:paraId="318C37C4" w14:textId="3C5C00E4">
            <w:pPr>
              <w:pStyle w:val="ACtabletextCEbullet"/>
              <w:rPr>
                <w:iCs/>
                <w:color w:val="auto"/>
              </w:rPr>
            </w:pPr>
            <w:r w:rsidRPr="00947DE1">
              <w:rPr>
                <w:iCs/>
                <w:color w:val="auto"/>
              </w:rPr>
              <w:t xml:space="preserve">planning and making shared arrangements for real or imagined French visitors to the school or a homestay, for example, preparing print or digital informative materials, preparing welcome </w:t>
            </w:r>
            <w:proofErr w:type="gramStart"/>
            <w:r w:rsidRPr="00947DE1">
              <w:rPr>
                <w:iCs/>
                <w:color w:val="auto"/>
              </w:rPr>
              <w:t>speeches</w:t>
            </w:r>
            <w:proofErr w:type="gramEnd"/>
            <w:r w:rsidRPr="00947DE1">
              <w:rPr>
                <w:iCs/>
                <w:color w:val="auto"/>
              </w:rPr>
              <w:t xml:space="preserve"> or conducting school tours</w:t>
            </w:r>
          </w:p>
        </w:tc>
      </w:tr>
      <w:tr w:rsidRPr="00F91937" w:rsidR="007511E6" w:rsidTr="2114F82C" w14:paraId="4189B1FF" w14:textId="77777777">
        <w:tc>
          <w:tcPr>
            <w:tcW w:w="15126" w:type="dxa"/>
            <w:gridSpan w:val="3"/>
            <w:shd w:val="clear" w:color="auto" w:fill="E5F5FB" w:themeFill="accent2"/>
            <w:tcMar/>
          </w:tcPr>
          <w:p w:rsidRPr="00F91937" w:rsidR="007511E6" w:rsidP="00334516" w:rsidRDefault="007511E6" w14:paraId="78A3DE07"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5D02CA" w:rsidTr="2114F82C" w14:paraId="463B3932" w14:textId="77777777">
        <w:trPr>
          <w:trHeight w:val="1237"/>
        </w:trPr>
        <w:tc>
          <w:tcPr>
            <w:tcW w:w="4673" w:type="dxa"/>
            <w:tcMar/>
          </w:tcPr>
          <w:p w:rsidR="000A25A9" w:rsidP="00F727DA" w:rsidRDefault="000A25A9" w14:paraId="56B5033A" w14:textId="77777777">
            <w:pPr>
              <w:pStyle w:val="ACtabletextCD"/>
            </w:pPr>
            <w:r w:rsidRPr="00CB6883">
              <w:t>interpret</w:t>
            </w:r>
            <w:r>
              <w:t xml:space="preserve"> </w:t>
            </w:r>
            <w:r w:rsidRPr="00CB6883">
              <w:t>information,</w:t>
            </w:r>
            <w:r>
              <w:t xml:space="preserve"> </w:t>
            </w:r>
            <w:r w:rsidRPr="00CB6883">
              <w:t>ideas</w:t>
            </w:r>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wide</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proofErr w:type="gramStart"/>
            <w:r w:rsidRPr="00CB6883">
              <w:t>audience</w:t>
            </w:r>
            <w:proofErr w:type="gramEnd"/>
            <w:r>
              <w:t xml:space="preserve"> </w:t>
            </w:r>
          </w:p>
          <w:p w:rsidRPr="00E9248E" w:rsidR="005D02CA" w:rsidP="00F727DA" w:rsidRDefault="000A25A9" w14:paraId="5A7E5C6D" w14:textId="7949B397">
            <w:pPr>
              <w:pStyle w:val="ACtabletextCD"/>
              <w:rPr>
                <w:rStyle w:val="SubtleEmphasis"/>
                <w:i/>
                <w:iCs w:val="0"/>
              </w:rPr>
            </w:pPr>
            <w:r>
              <w:t>AC9LF10EC0</w:t>
            </w:r>
            <w:r w:rsidRPr="00CB6883">
              <w:t>4</w:t>
            </w:r>
          </w:p>
        </w:tc>
        <w:tc>
          <w:tcPr>
            <w:tcW w:w="10453" w:type="dxa"/>
            <w:gridSpan w:val="2"/>
            <w:tcMar/>
          </w:tcPr>
          <w:p w:rsidRPr="00F727DA" w:rsidR="00EC7BF2" w:rsidP="00F727DA" w:rsidRDefault="00EC7BF2" w14:paraId="3601C241" w14:textId="77777777">
            <w:pPr>
              <w:pStyle w:val="ACtabletextCEbullet"/>
            </w:pPr>
            <w:r w:rsidRPr="00F727DA">
              <w:t xml:space="preserve">examining information obtained from different sites and sources to compare how young people are represented in the media, for example, comparing letters to the editor about young people with postings on blogs conducted by young people </w:t>
            </w:r>
          </w:p>
          <w:p w:rsidRPr="00F727DA" w:rsidR="00EC7BF2" w:rsidP="00F727DA" w:rsidRDefault="00EC7BF2" w14:paraId="7C8603AA" w14:textId="77777777">
            <w:pPr>
              <w:pStyle w:val="ACtabletextCEbullet"/>
            </w:pPr>
            <w:r w:rsidRPr="00F727DA">
              <w:t xml:space="preserve">listening to, and viewing short informative texts such as documentaries or news reports, listing key words and points of information to be reused in their own newsflash or </w:t>
            </w:r>
            <w:r w:rsidRPr="00A02FCF">
              <w:rPr>
                <w:i/>
                <w:iCs/>
              </w:rPr>
              <w:t>roman-photo</w:t>
            </w:r>
            <w:r w:rsidRPr="00F727DA">
              <w:t xml:space="preserve">, and considering how emphasis or perspective can reflect culture and context </w:t>
            </w:r>
          </w:p>
          <w:p w:rsidRPr="00F727DA" w:rsidR="00EC7BF2" w:rsidP="00F727DA" w:rsidRDefault="00EC7BF2" w14:paraId="3C47789C" w14:textId="77777777">
            <w:pPr>
              <w:pStyle w:val="ACtabletextCEbullet"/>
            </w:pPr>
            <w:r w:rsidRPr="00F727DA">
              <w:t xml:space="preserve">conducting surveys or structured interviews with classmates or online French-speaking contacts, comparing opinions and perspectives on community or personal issues, and identifying social or cultural variations and reporting findings back to class </w:t>
            </w:r>
          </w:p>
          <w:p w:rsidRPr="00F727DA" w:rsidR="005C7486" w:rsidP="005C7486" w:rsidRDefault="005C7486" w14:paraId="21E0234C" w14:textId="76860AAD">
            <w:pPr>
              <w:pStyle w:val="ACtabletextCEbullet"/>
            </w:pPr>
            <w:r w:rsidRPr="00F727DA">
              <w:lastRenderedPageBreak/>
              <w:t xml:space="preserve">listening to, </w:t>
            </w:r>
            <w:r>
              <w:t xml:space="preserve">reading </w:t>
            </w:r>
            <w:r w:rsidRPr="00F727DA">
              <w:t xml:space="preserve">a First Nations </w:t>
            </w:r>
            <w:r>
              <w:t>Australian’s stories</w:t>
            </w:r>
            <w:r w:rsidRPr="00F727DA">
              <w:t xml:space="preserve">, discussing their </w:t>
            </w:r>
            <w:r>
              <w:t>opinions and ideas</w:t>
            </w:r>
            <w:r w:rsidRPr="00F727DA">
              <w:t>, and, in French, presenting their personal profile to the class</w:t>
            </w:r>
          </w:p>
          <w:p w:rsidRPr="00F727DA" w:rsidR="00EC7BF2" w:rsidP="00F727DA" w:rsidRDefault="00EC7BF2" w14:paraId="76364D4C" w14:textId="77777777">
            <w:pPr>
              <w:pStyle w:val="ACtabletextCEbullet"/>
            </w:pPr>
            <w:r w:rsidRPr="00F727DA">
              <w:t xml:space="preserve">listening to, reading or viewing excerpts from interviews with public figures such as activists, politicians, sports stars, musicians or actors, noting how vocabulary, phrases or gestures are used to emphasise or clarify key points of information and collating new phrases and </w:t>
            </w:r>
            <w:proofErr w:type="gramStart"/>
            <w:r w:rsidRPr="00F727DA">
              <w:t>expressions</w:t>
            </w:r>
            <w:proofErr w:type="gramEnd"/>
            <w:r w:rsidRPr="00F727DA">
              <w:t xml:space="preserve"> </w:t>
            </w:r>
          </w:p>
          <w:p w:rsidRPr="00E014DC" w:rsidR="005D02CA" w:rsidP="00F727DA" w:rsidRDefault="00EC7BF2" w14:paraId="3CACA4CE" w14:textId="1C40424A">
            <w:pPr>
              <w:pStyle w:val="ACtabletextCEbullet"/>
            </w:pPr>
            <w:r w:rsidRPr="00F727DA">
              <w:t>listening to popular French songs or viewing music videos and summarising key ideas or messages and comparing these with songs and music videos that appeal to young people in Australia</w:t>
            </w:r>
          </w:p>
        </w:tc>
      </w:tr>
      <w:tr w:rsidRPr="00E014DC" w:rsidR="005D02CA" w:rsidTr="2114F82C" w14:paraId="7E526E42" w14:textId="77777777">
        <w:trPr>
          <w:trHeight w:val="7201"/>
        </w:trPr>
        <w:tc>
          <w:tcPr>
            <w:tcW w:w="4673" w:type="dxa"/>
            <w:tcMar/>
          </w:tcPr>
          <w:p w:rsidR="00D72EAF" w:rsidP="00F727DA" w:rsidRDefault="00D72EAF" w14:paraId="69165820" w14:textId="77777777">
            <w:pPr>
              <w:pStyle w:val="ACtabletextCD"/>
            </w:pPr>
            <w:r w:rsidRPr="00CB6883">
              <w:lastRenderedPageBreak/>
              <w:t>apply</w:t>
            </w:r>
            <w:r>
              <w:t xml:space="preserve"> </w:t>
            </w:r>
            <w:r w:rsidRPr="00CB6883">
              <w:t>strategies</w:t>
            </w:r>
            <w:r>
              <w:t xml:space="preserve"> </w:t>
            </w:r>
            <w:r w:rsidRPr="00CB6883">
              <w:t>to</w:t>
            </w:r>
            <w:r>
              <w:t xml:space="preserve"> </w:t>
            </w:r>
            <w:r w:rsidRPr="00CB6883">
              <w:t>interpret</w:t>
            </w:r>
            <w:r>
              <w:t xml:space="preserve"> </w:t>
            </w:r>
            <w:r w:rsidRPr="00CB6883">
              <w:t>and</w:t>
            </w:r>
            <w:r>
              <w:t xml:space="preserve"> </w:t>
            </w:r>
            <w:r w:rsidRPr="00CB6883">
              <w:t>translate</w:t>
            </w:r>
            <w:r>
              <w:t xml:space="preserve"> </w:t>
            </w:r>
            <w:r w:rsidRPr="001B27EB">
              <w:t>non-verbal,</w:t>
            </w:r>
            <w:r>
              <w:t xml:space="preserve"> </w:t>
            </w:r>
            <w:r w:rsidRPr="00CB6883">
              <w:t>spoken</w:t>
            </w:r>
            <w:r>
              <w:t xml:space="preserve"> </w:t>
            </w:r>
            <w:r w:rsidRPr="001B27EB">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1B27EB">
              <w:t>meaning</w:t>
            </w:r>
            <w:r>
              <w:t xml:space="preserve"> </w:t>
            </w:r>
            <w:r w:rsidRPr="001B27EB">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proofErr w:type="gramStart"/>
            <w:r w:rsidRPr="00CB6883">
              <w:t>contexts</w:t>
            </w:r>
            <w:proofErr w:type="gramEnd"/>
            <w:r>
              <w:t xml:space="preserve"> </w:t>
            </w:r>
          </w:p>
          <w:p w:rsidRPr="00E9248E" w:rsidR="005D02CA" w:rsidP="00F727DA" w:rsidRDefault="00D72EAF" w14:paraId="690DFC24" w14:textId="193FA064">
            <w:pPr>
              <w:pStyle w:val="ACtabletextCD"/>
              <w:rPr>
                <w:rStyle w:val="SubtleEmphasis"/>
                <w:i/>
                <w:iCs w:val="0"/>
              </w:rPr>
            </w:pPr>
            <w:r>
              <w:t>AC9LF10EC05</w:t>
            </w:r>
          </w:p>
        </w:tc>
        <w:tc>
          <w:tcPr>
            <w:tcW w:w="10453" w:type="dxa"/>
            <w:gridSpan w:val="2"/>
            <w:tcMar/>
          </w:tcPr>
          <w:p w:rsidRPr="005A764F" w:rsidR="005A764F" w:rsidP="005A764F" w:rsidRDefault="005A764F" w14:paraId="52283044" w14:textId="77777777">
            <w:pPr>
              <w:pStyle w:val="ACtabletextCEbullet"/>
              <w:rPr>
                <w:rStyle w:val="SubtleEmphasis"/>
              </w:rPr>
            </w:pPr>
            <w:r w:rsidRPr="005A764F">
              <w:rPr>
                <w:rStyle w:val="SubtleEmphasis"/>
              </w:rPr>
              <w:t xml:space="preserve">experimenting with the translation of popular French expressions or idioms, for example, </w:t>
            </w:r>
            <w:proofErr w:type="spellStart"/>
            <w:r w:rsidRPr="000E4F34">
              <w:rPr>
                <w:rStyle w:val="SubtleEmphasis"/>
                <w:i/>
                <w:iCs w:val="0"/>
              </w:rPr>
              <w:t>être</w:t>
            </w:r>
            <w:proofErr w:type="spellEnd"/>
            <w:r w:rsidRPr="000E4F34">
              <w:rPr>
                <w:rStyle w:val="SubtleEmphasis"/>
                <w:i/>
                <w:iCs w:val="0"/>
              </w:rPr>
              <w:t xml:space="preserve"> bien dans </w:t>
            </w:r>
            <w:proofErr w:type="spellStart"/>
            <w:r w:rsidRPr="000E4F34">
              <w:rPr>
                <w:rStyle w:val="SubtleEmphasis"/>
                <w:i/>
                <w:iCs w:val="0"/>
              </w:rPr>
              <w:t>sa</w:t>
            </w:r>
            <w:proofErr w:type="spellEnd"/>
            <w:r w:rsidRPr="000E4F34">
              <w:rPr>
                <w:rStyle w:val="SubtleEmphasis"/>
                <w:i/>
                <w:iCs w:val="0"/>
              </w:rPr>
              <w:t xml:space="preserve"> </w:t>
            </w:r>
            <w:proofErr w:type="spellStart"/>
            <w:r w:rsidRPr="000E4F34">
              <w:rPr>
                <w:rStyle w:val="SubtleEmphasis"/>
                <w:i/>
                <w:iCs w:val="0"/>
              </w:rPr>
              <w:t>peau</w:t>
            </w:r>
            <w:proofErr w:type="spellEnd"/>
            <w:r w:rsidRPr="000E4F34">
              <w:rPr>
                <w:rStyle w:val="SubtleEmphasis"/>
                <w:i/>
                <w:iCs w:val="0"/>
              </w:rPr>
              <w:t xml:space="preserve">; ne pas </w:t>
            </w:r>
            <w:proofErr w:type="spellStart"/>
            <w:r w:rsidRPr="000E4F34">
              <w:rPr>
                <w:rStyle w:val="SubtleEmphasis"/>
                <w:i/>
                <w:iCs w:val="0"/>
              </w:rPr>
              <w:t>être</w:t>
            </w:r>
            <w:proofErr w:type="spellEnd"/>
            <w:r w:rsidRPr="000E4F34">
              <w:rPr>
                <w:rStyle w:val="SubtleEmphasis"/>
                <w:i/>
                <w:iCs w:val="0"/>
              </w:rPr>
              <w:t xml:space="preserve"> dans son assiette</w:t>
            </w:r>
            <w:r w:rsidRPr="005A764F">
              <w:rPr>
                <w:rStyle w:val="SubtleEmphasis"/>
              </w:rPr>
              <w:t xml:space="preserve">; and explaining the potential for misunderstanding </w:t>
            </w:r>
          </w:p>
          <w:p w:rsidRPr="005A764F" w:rsidR="005A764F" w:rsidP="005A764F" w:rsidRDefault="005A764F" w14:paraId="6AD086D4" w14:textId="77777777">
            <w:pPr>
              <w:pStyle w:val="ACtabletextCEbullet"/>
              <w:rPr>
                <w:rStyle w:val="SubtleEmphasis"/>
              </w:rPr>
            </w:pPr>
            <w:r w:rsidRPr="005A764F">
              <w:rPr>
                <w:rStyle w:val="SubtleEmphasis"/>
              </w:rPr>
              <w:t xml:space="preserve">experimenting with various resources (bilingual and monolingual dictionaries, electronic translators, encyclopedias and other reference materials, etc.) to assist in translation, for example, comparing translations, back-translating and swapping useful </w:t>
            </w:r>
            <w:proofErr w:type="gramStart"/>
            <w:r w:rsidRPr="005A764F">
              <w:rPr>
                <w:rStyle w:val="SubtleEmphasis"/>
              </w:rPr>
              <w:t>references</w:t>
            </w:r>
            <w:proofErr w:type="gramEnd"/>
            <w:r w:rsidRPr="005A764F">
              <w:rPr>
                <w:rStyle w:val="SubtleEmphasis"/>
              </w:rPr>
              <w:t xml:space="preserve"> </w:t>
            </w:r>
          </w:p>
          <w:p w:rsidRPr="005A764F" w:rsidR="005A764F" w:rsidP="005A764F" w:rsidRDefault="005A764F" w14:paraId="5CD162F5" w14:textId="77777777">
            <w:pPr>
              <w:pStyle w:val="ACtabletextCEbullet"/>
              <w:rPr>
                <w:rStyle w:val="SubtleEmphasis"/>
              </w:rPr>
            </w:pPr>
            <w:r w:rsidRPr="005A764F">
              <w:rPr>
                <w:rStyle w:val="SubtleEmphasis"/>
              </w:rPr>
              <w:t xml:space="preserve">analysing translations of familiar texts such as children’s stories or advertisements, considering the context in which they are produced, and whether meaning is sometimes changed or lost in the process </w:t>
            </w:r>
          </w:p>
          <w:p w:rsidRPr="005A764F" w:rsidR="005A764F" w:rsidP="005A764F" w:rsidRDefault="005A764F" w14:paraId="67CE393A" w14:textId="77777777">
            <w:pPr>
              <w:pStyle w:val="ACtabletextCEbullet"/>
              <w:rPr>
                <w:rStyle w:val="SubtleEmphasis"/>
              </w:rPr>
            </w:pPr>
            <w:r w:rsidRPr="005A764F">
              <w:rPr>
                <w:rStyle w:val="SubtleEmphasis"/>
              </w:rPr>
              <w:t xml:space="preserve">finding examples of expressions in Australian English that do not translate easily into French, for example, ‘mad as a cut snake’, ‘the bush’, ‘a formal’, ‘schoolies’, explaining reasons for the lack of equivalence, and why this may be the case, referencing sources of information that would help French learners understand or appreciate the context of use </w:t>
            </w:r>
          </w:p>
          <w:p w:rsidRPr="005A764F" w:rsidR="005A764F" w:rsidP="005A764F" w:rsidRDefault="005A764F" w14:paraId="6D76594F" w14:textId="77777777">
            <w:pPr>
              <w:pStyle w:val="ACtabletextCEbullet"/>
              <w:rPr>
                <w:rStyle w:val="SubtleEmphasis"/>
              </w:rPr>
            </w:pPr>
            <w:r w:rsidRPr="005A764F">
              <w:rPr>
                <w:rStyle w:val="SubtleEmphasis"/>
              </w:rPr>
              <w:t xml:space="preserve">viewing excerpts of French/English subtitled films and evaluating the effectiveness of the translations (literal translation, non-translation, adapted translation) </w:t>
            </w:r>
          </w:p>
          <w:p w:rsidRPr="005A764F" w:rsidR="005A764F" w:rsidP="005A764F" w:rsidRDefault="005A764F" w14:paraId="704D1379" w14:textId="77777777">
            <w:pPr>
              <w:pStyle w:val="ACtabletextCEbullet"/>
              <w:rPr>
                <w:rStyle w:val="SubtleEmphasis"/>
              </w:rPr>
            </w:pPr>
            <w:r w:rsidRPr="005A764F">
              <w:rPr>
                <w:rStyle w:val="SubtleEmphasis"/>
              </w:rPr>
              <w:t xml:space="preserve">comparing contemporary French and Australian music by reading music magazines, viewing video </w:t>
            </w:r>
            <w:proofErr w:type="gramStart"/>
            <w:r w:rsidRPr="005A764F">
              <w:rPr>
                <w:rStyle w:val="SubtleEmphasis"/>
              </w:rPr>
              <w:t>clips</w:t>
            </w:r>
            <w:proofErr w:type="gramEnd"/>
            <w:r w:rsidRPr="005A764F">
              <w:rPr>
                <w:rStyle w:val="SubtleEmphasis"/>
              </w:rPr>
              <w:t xml:space="preserve"> and listening to music radio/television stations, identifying similarities and differences in expression, themes and styles of performance </w:t>
            </w:r>
          </w:p>
          <w:p w:rsidRPr="005A764F" w:rsidR="005A764F" w:rsidP="005A764F" w:rsidRDefault="005A764F" w14:paraId="57F0F8D3" w14:textId="77777777">
            <w:pPr>
              <w:pStyle w:val="ACtabletextCEbullet"/>
              <w:rPr>
                <w:rStyle w:val="SubtleEmphasis"/>
              </w:rPr>
            </w:pPr>
            <w:r w:rsidRPr="005A764F">
              <w:rPr>
                <w:rStyle w:val="SubtleEmphasis"/>
              </w:rPr>
              <w:t>reviewing examples of French humour (</w:t>
            </w:r>
            <w:r w:rsidRPr="000E4F34">
              <w:rPr>
                <w:rStyle w:val="SubtleEmphasis"/>
                <w:i/>
                <w:iCs w:val="0"/>
              </w:rPr>
              <w:t xml:space="preserve">le mime, les </w:t>
            </w:r>
            <w:proofErr w:type="spellStart"/>
            <w:r w:rsidRPr="000E4F34">
              <w:rPr>
                <w:rStyle w:val="SubtleEmphasis"/>
                <w:i/>
                <w:iCs w:val="0"/>
              </w:rPr>
              <w:t>blagues</w:t>
            </w:r>
            <w:proofErr w:type="spellEnd"/>
            <w:r w:rsidRPr="000E4F34">
              <w:rPr>
                <w:rStyle w:val="SubtleEmphasis"/>
                <w:i/>
                <w:iCs w:val="0"/>
              </w:rPr>
              <w:t xml:space="preserve">, les </w:t>
            </w:r>
            <w:proofErr w:type="spellStart"/>
            <w:r w:rsidRPr="000E4F34">
              <w:rPr>
                <w:rStyle w:val="SubtleEmphasis"/>
                <w:i/>
                <w:iCs w:val="0"/>
              </w:rPr>
              <w:t>humoristes</w:t>
            </w:r>
            <w:proofErr w:type="spellEnd"/>
            <w:r w:rsidRPr="000E4F34">
              <w:rPr>
                <w:rStyle w:val="SubtleEmphasis"/>
                <w:i/>
                <w:iCs w:val="0"/>
              </w:rPr>
              <w:t xml:space="preserve">, les dessins </w:t>
            </w:r>
            <w:proofErr w:type="spellStart"/>
            <w:r w:rsidRPr="000E4F34">
              <w:rPr>
                <w:rStyle w:val="SubtleEmphasis"/>
                <w:i/>
                <w:iCs w:val="0"/>
              </w:rPr>
              <w:t>animés</w:t>
            </w:r>
            <w:proofErr w:type="spellEnd"/>
            <w:r w:rsidRPr="000E4F34">
              <w:rPr>
                <w:rStyle w:val="SubtleEmphasis"/>
                <w:i/>
                <w:iCs w:val="0"/>
              </w:rPr>
              <w:t xml:space="preserve">, les films, les </w:t>
            </w:r>
            <w:proofErr w:type="spellStart"/>
            <w:r w:rsidRPr="000E4F34">
              <w:rPr>
                <w:rStyle w:val="SubtleEmphasis"/>
                <w:i/>
                <w:iCs w:val="0"/>
              </w:rPr>
              <w:t>publicités</w:t>
            </w:r>
            <w:proofErr w:type="spellEnd"/>
            <w:r w:rsidRPr="005A764F">
              <w:rPr>
                <w:rStyle w:val="SubtleEmphasis"/>
              </w:rPr>
              <w:t xml:space="preserve">, etc.) across different times and contexts, considering similar changes in Australian expressions of humour according to era and context </w:t>
            </w:r>
          </w:p>
          <w:p w:rsidRPr="005A764F" w:rsidR="005A764F" w:rsidP="005A764F" w:rsidRDefault="005A764F" w14:paraId="528697D5" w14:textId="77777777">
            <w:pPr>
              <w:pStyle w:val="ACtabletextCEbullet"/>
              <w:rPr>
                <w:rStyle w:val="SubtleEmphasis"/>
              </w:rPr>
            </w:pPr>
            <w:r w:rsidRPr="005A764F">
              <w:rPr>
                <w:rStyle w:val="SubtleEmphasis"/>
              </w:rPr>
              <w:t>comparing treatment of particular themes (romance, adventure, family, etc.) in a range of texts created at different times (</w:t>
            </w:r>
            <w:r w:rsidRPr="000E4F34">
              <w:rPr>
                <w:rStyle w:val="SubtleEmphasis"/>
                <w:i/>
                <w:iCs w:val="0"/>
              </w:rPr>
              <w:t xml:space="preserve">les fables, les contes, les dessins </w:t>
            </w:r>
            <w:proofErr w:type="spellStart"/>
            <w:r w:rsidRPr="000E4F34">
              <w:rPr>
                <w:rStyle w:val="SubtleEmphasis"/>
                <w:i/>
                <w:iCs w:val="0"/>
              </w:rPr>
              <w:t>animés</w:t>
            </w:r>
            <w:proofErr w:type="spellEnd"/>
            <w:r w:rsidRPr="000E4F34">
              <w:rPr>
                <w:rStyle w:val="SubtleEmphasis"/>
                <w:i/>
                <w:iCs w:val="0"/>
              </w:rPr>
              <w:t>, la science fiction</w:t>
            </w:r>
            <w:r w:rsidRPr="005A764F">
              <w:rPr>
                <w:rStyle w:val="SubtleEmphasis"/>
              </w:rPr>
              <w:t xml:space="preserve">, etc.) and presenting a report identifying changes in values and perspectives over </w:t>
            </w:r>
            <w:proofErr w:type="gramStart"/>
            <w:r w:rsidRPr="005A764F">
              <w:rPr>
                <w:rStyle w:val="SubtleEmphasis"/>
              </w:rPr>
              <w:t>time</w:t>
            </w:r>
            <w:proofErr w:type="gramEnd"/>
            <w:r w:rsidRPr="005A764F">
              <w:rPr>
                <w:rStyle w:val="SubtleEmphasis"/>
              </w:rPr>
              <w:t xml:space="preserve"> </w:t>
            </w:r>
          </w:p>
          <w:p w:rsidR="005D02CA" w:rsidP="005A764F" w:rsidRDefault="005A764F" w14:paraId="588EEE22" w14:textId="107BB6C6">
            <w:pPr>
              <w:pStyle w:val="ACtabletextCEbullet"/>
              <w:rPr>
                <w:rStyle w:val="SubtleEmphasis"/>
              </w:rPr>
            </w:pPr>
            <w:r w:rsidRPr="005A764F">
              <w:rPr>
                <w:rStyle w:val="SubtleEmphasis"/>
              </w:rPr>
              <w:t xml:space="preserve">reflecting on imaginative, </w:t>
            </w:r>
            <w:proofErr w:type="gramStart"/>
            <w:r w:rsidRPr="005A764F">
              <w:rPr>
                <w:rStyle w:val="SubtleEmphasis"/>
              </w:rPr>
              <w:t>performative</w:t>
            </w:r>
            <w:proofErr w:type="gramEnd"/>
            <w:r w:rsidRPr="005A764F">
              <w:rPr>
                <w:rStyle w:val="SubtleEmphasis"/>
              </w:rPr>
              <w:t xml:space="preserve"> and expressive texts that they have enjoyed such as songs, poems, cartoons and films, cross-referencing titles, genres, themes and values, and giving explanations for similarities or differences</w:t>
            </w:r>
          </w:p>
        </w:tc>
      </w:tr>
      <w:tr w:rsidRPr="00F91937" w:rsidR="007511E6" w:rsidTr="2114F82C" w14:paraId="66BACCDA" w14:textId="77777777">
        <w:tc>
          <w:tcPr>
            <w:tcW w:w="15126" w:type="dxa"/>
            <w:gridSpan w:val="3"/>
            <w:shd w:val="clear" w:color="auto" w:fill="E5F5FB" w:themeFill="accent2"/>
            <w:tcMar/>
          </w:tcPr>
          <w:p w:rsidRPr="00F91937" w:rsidR="007511E6" w:rsidP="00334516" w:rsidRDefault="007511E6" w14:paraId="714B0990" w14:textId="1A195815">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E459C4">
              <w:rPr>
                <w:b/>
                <w:bCs/>
                <w:color w:val="auto"/>
              </w:rPr>
              <w:t>French</w:t>
            </w:r>
          </w:p>
        </w:tc>
      </w:tr>
      <w:tr w:rsidRPr="00E014DC" w:rsidR="007511E6" w:rsidTr="2114F82C" w14:paraId="254E7283" w14:textId="77777777">
        <w:trPr>
          <w:trHeight w:val="1800"/>
        </w:trPr>
        <w:tc>
          <w:tcPr>
            <w:tcW w:w="4673" w:type="dxa"/>
            <w:tcMar/>
          </w:tcPr>
          <w:p w:rsidR="00EB675E" w:rsidP="00F727DA" w:rsidRDefault="00EB675E" w14:paraId="026ADBC3" w14:textId="77777777">
            <w:pPr>
              <w:pStyle w:val="ACtabletextCD"/>
            </w:pPr>
            <w:r w:rsidRPr="00CB6883">
              <w:t>create</w:t>
            </w:r>
            <w:r>
              <w:t xml:space="preserve"> </w:t>
            </w:r>
            <w:r w:rsidRPr="00717817">
              <w:t>spoken,</w:t>
            </w:r>
            <w:r>
              <w:t xml:space="preserve"> </w:t>
            </w:r>
            <w:r w:rsidRPr="00717817">
              <w:t>written</w:t>
            </w:r>
            <w:r>
              <w:t xml:space="preserve"> </w:t>
            </w:r>
            <w:r w:rsidRPr="00717817">
              <w:t>and</w:t>
            </w:r>
            <w:r>
              <w:t xml:space="preserve"> </w:t>
            </w:r>
            <w:r w:rsidRPr="00717817">
              <w:t>multimodal,</w:t>
            </w:r>
            <w:r>
              <w:t xml:space="preserve"> </w:t>
            </w:r>
            <w:r w:rsidRPr="00717817">
              <w:t>informative</w:t>
            </w:r>
            <w:r>
              <w:t xml:space="preserve"> </w:t>
            </w:r>
            <w:r w:rsidRPr="00717817">
              <w:t>and</w:t>
            </w:r>
            <w:r>
              <w:t xml:space="preserve"> </w:t>
            </w:r>
            <w:r w:rsidRPr="00717817">
              <w:t>imaginative</w:t>
            </w:r>
            <w:r>
              <w:t xml:space="preserve"> </w:t>
            </w:r>
            <w:r w:rsidRPr="00CB6883">
              <w:t>texts</w:t>
            </w:r>
            <w:r w:rsidRPr="00717817">
              <w:t>,</w:t>
            </w:r>
            <w:r>
              <w:t xml:space="preserve"> </w:t>
            </w:r>
            <w:r w:rsidRPr="00717817">
              <w:t>selecting</w:t>
            </w:r>
            <w:r>
              <w:t xml:space="preserve"> </w:t>
            </w:r>
            <w:r w:rsidRPr="00717817">
              <w:t>vocabulary,</w:t>
            </w:r>
            <w:r>
              <w:t xml:space="preserve"> </w:t>
            </w:r>
            <w:r w:rsidRPr="00717817">
              <w:t>expressions,</w:t>
            </w:r>
            <w:r>
              <w:t xml:space="preserve"> </w:t>
            </w:r>
            <w:r w:rsidRPr="00717817">
              <w:t>grammatical</w:t>
            </w:r>
            <w:r>
              <w:t xml:space="preserve"> </w:t>
            </w:r>
            <w:r w:rsidRPr="00717817">
              <w:t>structures</w:t>
            </w:r>
            <w:r>
              <w:t xml:space="preserve"> </w:t>
            </w:r>
            <w:r w:rsidRPr="00717817">
              <w:t>and</w:t>
            </w:r>
            <w:r>
              <w:t xml:space="preserve"> </w:t>
            </w:r>
            <w:r w:rsidRPr="00717817">
              <w:t>textual</w:t>
            </w:r>
            <w:r>
              <w:t xml:space="preserve"> </w:t>
            </w:r>
            <w:r w:rsidRPr="00717817">
              <w:t>conventions</w:t>
            </w:r>
            <w:r>
              <w:t xml:space="preserve"> </w:t>
            </w:r>
            <w:r w:rsidRPr="00CB6883">
              <w:t>for</w:t>
            </w:r>
            <w:r>
              <w:t xml:space="preserve"> </w:t>
            </w:r>
            <w:r w:rsidRPr="00CB6883">
              <w:t>familiar</w:t>
            </w:r>
            <w:r>
              <w:t xml:space="preserve"> </w:t>
            </w:r>
            <w:r w:rsidRPr="00CB6883">
              <w:t>and</w:t>
            </w:r>
            <w:r>
              <w:t xml:space="preserve"> </w:t>
            </w:r>
            <w:r w:rsidRPr="00717817">
              <w:t>some</w:t>
            </w:r>
            <w:r>
              <w:t xml:space="preserve"> </w:t>
            </w:r>
            <w:r w:rsidRPr="00CB6883">
              <w:t>unfamiliar</w:t>
            </w:r>
            <w:r>
              <w:t xml:space="preserve"> </w:t>
            </w:r>
            <w:r w:rsidRPr="00CB6883">
              <w:t>contexts</w:t>
            </w:r>
            <w:r>
              <w:t xml:space="preserve"> </w:t>
            </w:r>
            <w:r w:rsidRPr="00CB6883">
              <w:t>and</w:t>
            </w:r>
            <w:r>
              <w:t xml:space="preserve"> </w:t>
            </w:r>
            <w:r w:rsidRPr="00CB6883">
              <w:t>purposes,</w:t>
            </w:r>
            <w:r>
              <w:t xml:space="preserve"> </w:t>
            </w:r>
            <w:r w:rsidRPr="00CB6883">
              <w:t>to</w:t>
            </w:r>
            <w:r>
              <w:t xml:space="preserve"> </w:t>
            </w:r>
            <w:r w:rsidRPr="00CB6883">
              <w:t>engage</w:t>
            </w:r>
            <w:r>
              <w:t xml:space="preserve"> </w:t>
            </w:r>
            <w:r w:rsidRPr="00CB6883">
              <w:t>different</w:t>
            </w:r>
            <w:r>
              <w:t xml:space="preserve"> </w:t>
            </w:r>
            <w:proofErr w:type="gramStart"/>
            <w:r w:rsidRPr="00CB6883">
              <w:t>audiences</w:t>
            </w:r>
            <w:proofErr w:type="gramEnd"/>
          </w:p>
          <w:p w:rsidRPr="00E9248E" w:rsidR="007511E6" w:rsidP="00F727DA" w:rsidRDefault="00EB675E" w14:paraId="2751A4A2" w14:textId="587D78C4">
            <w:pPr>
              <w:pStyle w:val="ACtabletextCD"/>
              <w:rPr>
                <w:rStyle w:val="SubtleEmphasis"/>
                <w:i/>
                <w:iCs w:val="0"/>
              </w:rPr>
            </w:pPr>
            <w:r>
              <w:t>AC9LF10EC06</w:t>
            </w:r>
          </w:p>
        </w:tc>
        <w:tc>
          <w:tcPr>
            <w:tcW w:w="10453" w:type="dxa"/>
            <w:gridSpan w:val="2"/>
            <w:tcMar/>
          </w:tcPr>
          <w:p w:rsidRPr="00F727DA" w:rsidR="005354F9" w:rsidP="00F727DA" w:rsidRDefault="005354F9" w14:paraId="34B77725" w14:textId="77777777">
            <w:pPr>
              <w:pStyle w:val="ACtabletextCEbullet"/>
            </w:pPr>
            <w:r w:rsidRPr="00F727DA">
              <w:t xml:space="preserve">creating an imaginary persona or avatar in a French-speaking fantasy world, incorporating the communicative styles and social behaviours observed in French texts </w:t>
            </w:r>
          </w:p>
          <w:p w:rsidRPr="00F727DA" w:rsidR="005354F9" w:rsidP="00F727DA" w:rsidRDefault="005354F9" w14:paraId="7D62A513" w14:textId="77777777">
            <w:pPr>
              <w:pStyle w:val="ACtabletextCEbullet"/>
            </w:pPr>
            <w:r w:rsidRPr="00F727DA">
              <w:t xml:space="preserve">creating a storyboard outline that transposes familiar characters to French-speaking contexts such as </w:t>
            </w:r>
            <w:r w:rsidRPr="000E4F34">
              <w:rPr>
                <w:i/>
                <w:iCs/>
              </w:rPr>
              <w:t xml:space="preserve">Harry Potter </w:t>
            </w:r>
            <w:proofErr w:type="spellStart"/>
            <w:r w:rsidRPr="000E4F34">
              <w:rPr>
                <w:i/>
                <w:iCs/>
              </w:rPr>
              <w:t>débarque</w:t>
            </w:r>
            <w:proofErr w:type="spellEnd"/>
            <w:r w:rsidRPr="000E4F34">
              <w:rPr>
                <w:i/>
                <w:iCs/>
              </w:rPr>
              <w:t xml:space="preserve"> à Paris</w:t>
            </w:r>
            <w:r w:rsidRPr="00F727DA">
              <w:t xml:space="preserve">, and providing a glossary of key vocabulary and expressions </w:t>
            </w:r>
          </w:p>
          <w:p w:rsidRPr="00F727DA" w:rsidR="005354F9" w:rsidP="00F727DA" w:rsidRDefault="005354F9" w14:paraId="4C63B38D" w14:textId="77777777">
            <w:pPr>
              <w:pStyle w:val="ACtabletextCEbullet"/>
            </w:pPr>
            <w:r w:rsidRPr="00F727DA">
              <w:t xml:space="preserve">composing and performing short songs for imagined occasions such as </w:t>
            </w:r>
            <w:r w:rsidRPr="000E4F34">
              <w:rPr>
                <w:i/>
                <w:iCs/>
              </w:rPr>
              <w:t xml:space="preserve">les </w:t>
            </w:r>
            <w:proofErr w:type="spellStart"/>
            <w:r w:rsidRPr="000E4F34">
              <w:rPr>
                <w:i/>
                <w:iCs/>
              </w:rPr>
              <w:t>anniversaires</w:t>
            </w:r>
            <w:proofErr w:type="spellEnd"/>
            <w:r w:rsidRPr="000E4F34">
              <w:rPr>
                <w:i/>
                <w:iCs/>
              </w:rPr>
              <w:t xml:space="preserve">, le </w:t>
            </w:r>
            <w:proofErr w:type="spellStart"/>
            <w:r w:rsidRPr="000E4F34">
              <w:rPr>
                <w:i/>
                <w:iCs/>
              </w:rPr>
              <w:t>départ</w:t>
            </w:r>
            <w:proofErr w:type="spellEnd"/>
            <w:r w:rsidRPr="000E4F34">
              <w:rPr>
                <w:i/>
                <w:iCs/>
              </w:rPr>
              <w:t xml:space="preserve"> </w:t>
            </w:r>
            <w:proofErr w:type="spellStart"/>
            <w:r w:rsidRPr="000E4F34">
              <w:rPr>
                <w:i/>
                <w:iCs/>
              </w:rPr>
              <w:t>en</w:t>
            </w:r>
            <w:proofErr w:type="spellEnd"/>
            <w:r w:rsidRPr="000E4F34">
              <w:rPr>
                <w:i/>
                <w:iCs/>
              </w:rPr>
              <w:t xml:space="preserve"> voyage</w:t>
            </w:r>
            <w:r w:rsidRPr="00F727DA">
              <w:t xml:space="preserve">, experimenting with vocal and non-verbal expression </w:t>
            </w:r>
          </w:p>
          <w:p w:rsidRPr="00C5004A" w:rsidR="00C5004A" w:rsidP="00F727DA" w:rsidRDefault="00C5004A" w14:paraId="4C23E5D9" w14:textId="2D6EB5F7">
            <w:pPr>
              <w:pStyle w:val="ACtabletextCEbullet"/>
              <w:rPr/>
            </w:pPr>
            <w:r w:rsidR="00C5004A">
              <w:rPr/>
              <w:t xml:space="preserve">writing a journal entry, or contributing to a school newsletter in </w:t>
            </w:r>
            <w:r w:rsidR="00C5004A">
              <w:rPr/>
              <w:t>French</w:t>
            </w:r>
            <w:r w:rsidR="00C5004A">
              <w:rPr/>
              <w:t xml:space="preserve"> reflecting on the impact of a </w:t>
            </w:r>
            <w:r w:rsidR="139BFB93">
              <w:rPr/>
              <w:t>visit</w:t>
            </w:r>
            <w:r w:rsidR="00C5004A">
              <w:rPr/>
              <w:t xml:space="preserve"> to a significant cultural location on a First Nations Country/Place, and, with permission, referring to cultural knowledge of the site</w:t>
            </w:r>
          </w:p>
          <w:p w:rsidRPr="008A4010" w:rsidR="005354F9" w:rsidP="00F727DA" w:rsidRDefault="005354F9" w14:paraId="24C469BA" w14:textId="47E2354F">
            <w:pPr>
              <w:pStyle w:val="ACtabletextCEbullet"/>
              <w:rPr>
                <w:lang w:val="fr-FR"/>
              </w:rPr>
            </w:pPr>
            <w:r w:rsidRPr="00F727DA">
              <w:t xml:space="preserve">creating characters and contexts for simple unscripted interactions (explorers on an expedition, participants in a television reality show, etc.), and providing sample descriptors and </w:t>
            </w:r>
            <w:r w:rsidRPr="00EB615A">
              <w:t>language</w:t>
            </w:r>
            <w:r w:rsidR="00F73B7A">
              <w:t xml:space="preserve">, for </w:t>
            </w:r>
            <w:proofErr w:type="gramStart"/>
            <w:r w:rsidR="00F73B7A">
              <w:t xml:space="preserve">example, </w:t>
            </w:r>
            <w:r w:rsidRPr="000E4F34">
              <w:rPr>
                <w:i/>
                <w:iCs/>
              </w:rPr>
              <w:t xml:space="preserve"> </w:t>
            </w:r>
            <w:proofErr w:type="spellStart"/>
            <w:r w:rsidRPr="000E4F34">
              <w:rPr>
                <w:i/>
                <w:iCs/>
              </w:rPr>
              <w:t>courageux</w:t>
            </w:r>
            <w:proofErr w:type="spellEnd"/>
            <w:proofErr w:type="gramEnd"/>
            <w:r w:rsidRPr="000E4F34">
              <w:rPr>
                <w:i/>
                <w:iCs/>
              </w:rPr>
              <w:t xml:space="preserve">, </w:t>
            </w:r>
            <w:proofErr w:type="spellStart"/>
            <w:r w:rsidRPr="000E4F34">
              <w:rPr>
                <w:i/>
                <w:iCs/>
              </w:rPr>
              <w:t>dynamique</w:t>
            </w:r>
            <w:proofErr w:type="spellEnd"/>
            <w:r w:rsidRPr="000E4F34">
              <w:rPr>
                <w:i/>
                <w:iCs/>
              </w:rPr>
              <w:t xml:space="preserve">, plein </w:t>
            </w:r>
            <w:proofErr w:type="spellStart"/>
            <w:r w:rsidRPr="000E4F34">
              <w:rPr>
                <w:i/>
                <w:iCs/>
              </w:rPr>
              <w:t>d’initative</w:t>
            </w:r>
            <w:proofErr w:type="spellEnd"/>
            <w:r w:rsidRPr="000E4F34">
              <w:rPr>
                <w:i/>
                <w:iCs/>
              </w:rPr>
              <w:t xml:space="preserve">: du courage! </w:t>
            </w:r>
            <w:proofErr w:type="spellStart"/>
            <w:r w:rsidRPr="00C5004A">
              <w:rPr>
                <w:i/>
                <w:iCs/>
              </w:rPr>
              <w:t>Allez</w:t>
            </w:r>
            <w:proofErr w:type="spellEnd"/>
            <w:r w:rsidRPr="00C5004A">
              <w:rPr>
                <w:i/>
                <w:iCs/>
              </w:rPr>
              <w:t xml:space="preserve"> les gars! imide, </w:t>
            </w:r>
            <w:proofErr w:type="spellStart"/>
            <w:r w:rsidRPr="00C5004A">
              <w:rPr>
                <w:i/>
                <w:iCs/>
              </w:rPr>
              <w:t>paresseux</w:t>
            </w:r>
            <w:proofErr w:type="spellEnd"/>
            <w:r w:rsidRPr="00C5004A">
              <w:rPr>
                <w:i/>
                <w:iCs/>
              </w:rPr>
              <w:t xml:space="preserve">; </w:t>
            </w:r>
            <w:proofErr w:type="spellStart"/>
            <w:r w:rsidRPr="00C5004A">
              <w:rPr>
                <w:i/>
                <w:iCs/>
              </w:rPr>
              <w:t>toujours</w:t>
            </w:r>
            <w:proofErr w:type="spellEnd"/>
            <w:r w:rsidRPr="00C5004A">
              <w:rPr>
                <w:i/>
                <w:iCs/>
              </w:rPr>
              <w:t xml:space="preserve"> </w:t>
            </w:r>
            <w:proofErr w:type="spellStart"/>
            <w:r w:rsidRPr="00C5004A">
              <w:rPr>
                <w:i/>
                <w:iCs/>
              </w:rPr>
              <w:t>fatigué</w:t>
            </w:r>
            <w:proofErr w:type="spellEnd"/>
            <w:r w:rsidRPr="00C5004A">
              <w:rPr>
                <w:i/>
                <w:iCs/>
              </w:rPr>
              <w:t xml:space="preserve">: </w:t>
            </w:r>
            <w:proofErr w:type="gramStart"/>
            <w:r w:rsidRPr="00C5004A">
              <w:rPr>
                <w:i/>
                <w:iCs/>
              </w:rPr>
              <w:t>pas</w:t>
            </w:r>
            <w:proofErr w:type="gramEnd"/>
            <w:r w:rsidRPr="00C5004A">
              <w:rPr>
                <w:i/>
                <w:iCs/>
              </w:rPr>
              <w:t xml:space="preserve"> encore! </w:t>
            </w:r>
            <w:r w:rsidRPr="008A4010">
              <w:rPr>
                <w:i/>
                <w:iCs/>
                <w:lang w:val="fr-FR"/>
              </w:rPr>
              <w:t xml:space="preserve">Ah non, c’est trop …  </w:t>
            </w:r>
            <w:r w:rsidRPr="008A4010">
              <w:rPr>
                <w:lang w:val="fr-FR"/>
              </w:rPr>
              <w:t xml:space="preserve"> </w:t>
            </w:r>
          </w:p>
          <w:p w:rsidRPr="00F727DA" w:rsidR="005354F9" w:rsidP="00F727DA" w:rsidRDefault="005354F9" w14:paraId="1E18CCE1" w14:textId="77777777">
            <w:pPr>
              <w:pStyle w:val="ACtabletextCEbullet"/>
            </w:pPr>
            <w:r w:rsidRPr="00F727DA">
              <w:t xml:space="preserve">presenting information in different formats for different audiences (potential consumers, voters, etc.), matching language and structure to context and content such as digital images and catchy by-lines in advertisements or persuasive language in election speeches </w:t>
            </w:r>
          </w:p>
          <w:p w:rsidRPr="00F727DA" w:rsidR="005354F9" w:rsidP="00F727DA" w:rsidRDefault="005354F9" w14:paraId="38789214" w14:textId="1D845683">
            <w:pPr>
              <w:pStyle w:val="ACtabletextCEbullet"/>
            </w:pPr>
            <w:r w:rsidRPr="00F727DA">
              <w:t xml:space="preserve">explaining to others a procedure, game or practice, using simple language and supporting graphics, materials and gestures, for example, explaining how to: play </w:t>
            </w:r>
            <w:r w:rsidRPr="000E4F34">
              <w:rPr>
                <w:i/>
                <w:iCs/>
              </w:rPr>
              <w:t>la pétanque</w:t>
            </w:r>
            <w:r w:rsidRPr="00F727DA">
              <w:t xml:space="preserve">, cook a </w:t>
            </w:r>
            <w:r w:rsidRPr="000E4F34">
              <w:rPr>
                <w:i/>
                <w:iCs/>
              </w:rPr>
              <w:t>crêpe</w:t>
            </w:r>
            <w:r w:rsidRPr="00F727DA">
              <w:t xml:space="preserve">, house-train a puppy, play an online </w:t>
            </w:r>
            <w:proofErr w:type="gramStart"/>
            <w:r w:rsidRPr="00F727DA">
              <w:t>game</w:t>
            </w:r>
            <w:proofErr w:type="gramEnd"/>
            <w:r w:rsidRPr="00F727DA">
              <w:t xml:space="preserve"> </w:t>
            </w:r>
          </w:p>
          <w:p w:rsidRPr="00F727DA" w:rsidR="005354F9" w:rsidP="00F727DA" w:rsidRDefault="005354F9" w14:paraId="0488E7E7" w14:textId="77777777">
            <w:pPr>
              <w:pStyle w:val="ACtabletextCEbullet"/>
            </w:pPr>
            <w:r w:rsidRPr="00F727DA">
              <w:t xml:space="preserve">creating the text to post on a website for young French travellers looking for work in Australia, indicating different regional employment possibilities and providing key points of information about each region such as </w:t>
            </w:r>
            <w:r w:rsidRPr="007B7BC0">
              <w:rPr>
                <w:i/>
                <w:iCs/>
              </w:rPr>
              <w:t>les vendanges,</w:t>
            </w:r>
            <w:r w:rsidRPr="00F727DA">
              <w:t xml:space="preserve"> </w:t>
            </w:r>
            <w:r w:rsidRPr="000E4F34">
              <w:rPr>
                <w:i/>
                <w:iCs/>
              </w:rPr>
              <w:t xml:space="preserve">au pair à la </w:t>
            </w:r>
            <w:proofErr w:type="spellStart"/>
            <w:r w:rsidRPr="000E4F34">
              <w:rPr>
                <w:i/>
                <w:iCs/>
              </w:rPr>
              <w:t>ferme</w:t>
            </w:r>
            <w:proofErr w:type="spellEnd"/>
            <w:r w:rsidRPr="000E4F34">
              <w:rPr>
                <w:i/>
                <w:iCs/>
              </w:rPr>
              <w:t xml:space="preserve">, </w:t>
            </w:r>
            <w:proofErr w:type="spellStart"/>
            <w:r w:rsidRPr="000E4F34">
              <w:rPr>
                <w:i/>
                <w:iCs/>
              </w:rPr>
              <w:t>l’intérieur</w:t>
            </w:r>
            <w:proofErr w:type="spellEnd"/>
            <w:r w:rsidRPr="000E4F34">
              <w:rPr>
                <w:i/>
                <w:iCs/>
              </w:rPr>
              <w:t xml:space="preserve"> du pays, la </w:t>
            </w:r>
            <w:proofErr w:type="spellStart"/>
            <w:r w:rsidRPr="000E4F34">
              <w:rPr>
                <w:i/>
                <w:iCs/>
              </w:rPr>
              <w:t>côte</w:t>
            </w:r>
            <w:proofErr w:type="spellEnd"/>
            <w:r w:rsidRPr="00F727DA">
              <w:t xml:space="preserve"> </w:t>
            </w:r>
          </w:p>
          <w:p w:rsidRPr="00F727DA" w:rsidR="005354F9" w:rsidP="00F727DA" w:rsidRDefault="005354F9" w14:paraId="13354C35" w14:textId="77777777">
            <w:pPr>
              <w:pStyle w:val="ACtabletextCEbullet"/>
            </w:pPr>
            <w:r w:rsidRPr="00F727DA">
              <w:t xml:space="preserve">providing vocabulary lists and annotated cultural explanations for French-speaking visitors at events such as Australian sports days, swimming carnivals or family barbecues, explaining elements such as abbreviated language or team barracking </w:t>
            </w:r>
          </w:p>
          <w:p w:rsidRPr="00F727DA" w:rsidR="005354F9" w:rsidP="00F727DA" w:rsidRDefault="005354F9" w14:paraId="7EB94512" w14:textId="77777777">
            <w:pPr>
              <w:pStyle w:val="ACtabletextCEbullet"/>
            </w:pPr>
            <w:r w:rsidRPr="00F727DA">
              <w:t xml:space="preserve">creating a blog (following safety and privacy guidelines) with a group of French-speaking students, posting news items, </w:t>
            </w:r>
            <w:proofErr w:type="gramStart"/>
            <w:r w:rsidRPr="00F727DA">
              <w:t>comments</w:t>
            </w:r>
            <w:proofErr w:type="gramEnd"/>
            <w:r w:rsidRPr="00F727DA">
              <w:t xml:space="preserve"> and questions in both French and English </w:t>
            </w:r>
          </w:p>
          <w:p w:rsidRPr="00F727DA" w:rsidR="005354F9" w:rsidP="00F727DA" w:rsidRDefault="005354F9" w14:paraId="249BD01B" w14:textId="77777777">
            <w:pPr>
              <w:pStyle w:val="ACtabletextCEbullet"/>
            </w:pPr>
            <w:r w:rsidRPr="00F727DA">
              <w:t xml:space="preserve">conveying information and ideas by aligning choice of language and text structure to topics and themes, using emotive images and captions to highlight issues such as </w:t>
            </w:r>
            <w:r w:rsidRPr="000E4F34">
              <w:rPr>
                <w:i/>
                <w:iCs/>
              </w:rPr>
              <w:t xml:space="preserve">la </w:t>
            </w:r>
            <w:proofErr w:type="spellStart"/>
            <w:r w:rsidRPr="000E4F34">
              <w:rPr>
                <w:i/>
                <w:iCs/>
              </w:rPr>
              <w:t>faim</w:t>
            </w:r>
            <w:proofErr w:type="spellEnd"/>
            <w:r w:rsidRPr="00F727DA">
              <w:t xml:space="preserve"> or </w:t>
            </w:r>
            <w:proofErr w:type="spellStart"/>
            <w:r w:rsidRPr="000E4F34">
              <w:rPr>
                <w:i/>
                <w:iCs/>
              </w:rPr>
              <w:t>l’anti</w:t>
            </w:r>
            <w:proofErr w:type="spellEnd"/>
            <w:r w:rsidRPr="000E4F34">
              <w:rPr>
                <w:i/>
                <w:iCs/>
              </w:rPr>
              <w:t>-discrimination</w:t>
            </w:r>
            <w:r w:rsidRPr="00F727DA">
              <w:t xml:space="preserve">, or rap rhythms and slogans to provoke reactions or to entertain </w:t>
            </w:r>
          </w:p>
          <w:p w:rsidRPr="00E014DC" w:rsidR="007511E6" w:rsidP="00F727DA" w:rsidRDefault="005354F9" w14:paraId="78BA7CB0" w14:textId="1EBE6932">
            <w:pPr>
              <w:pStyle w:val="ACtabletextCEbullet"/>
            </w:pPr>
            <w:r w:rsidRPr="00F727DA">
              <w:lastRenderedPageBreak/>
              <w:t xml:space="preserve">designing posters or presentations that include images and expressions to invite concern or support for social or environmental issues such as </w:t>
            </w:r>
            <w:r w:rsidRPr="000E4F34">
              <w:rPr>
                <w:i/>
                <w:iCs/>
              </w:rPr>
              <w:t xml:space="preserve">le commerce </w:t>
            </w:r>
            <w:proofErr w:type="spellStart"/>
            <w:r w:rsidRPr="000E4F34">
              <w:rPr>
                <w:i/>
                <w:iCs/>
              </w:rPr>
              <w:t>équitable</w:t>
            </w:r>
            <w:proofErr w:type="spellEnd"/>
            <w:r w:rsidRPr="000E4F34">
              <w:rPr>
                <w:i/>
                <w:iCs/>
              </w:rPr>
              <w:t xml:space="preserve">, le </w:t>
            </w:r>
            <w:proofErr w:type="spellStart"/>
            <w:r w:rsidRPr="000E4F34">
              <w:rPr>
                <w:i/>
                <w:iCs/>
              </w:rPr>
              <w:t>développement</w:t>
            </w:r>
            <w:proofErr w:type="spellEnd"/>
            <w:r w:rsidRPr="000E4F34">
              <w:rPr>
                <w:i/>
                <w:iCs/>
              </w:rPr>
              <w:t xml:space="preserve"> durable</w:t>
            </w:r>
          </w:p>
        </w:tc>
      </w:tr>
    </w:tbl>
    <w:p w:rsidR="007511E6" w:rsidP="007511E6" w:rsidRDefault="007511E6" w14:paraId="4D8BDED6"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D503DA" w:rsidTr="394FF944" w14:paraId="6BEB7FDC" w14:textId="1E97E397">
        <w:tc>
          <w:tcPr>
            <w:tcW w:w="12328" w:type="dxa"/>
            <w:gridSpan w:val="2"/>
            <w:shd w:val="clear" w:color="auto" w:fill="005D93" w:themeFill="text2"/>
          </w:tcPr>
          <w:p w:rsidRPr="00F91937" w:rsidR="00D503DA" w:rsidP="00D503DA" w:rsidRDefault="00D503DA" w14:paraId="09F08A04"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D503DA" w:rsidR="00D503DA" w:rsidP="00D503DA" w:rsidRDefault="00D503DA" w14:paraId="4402C7F6" w14:textId="1826C28F">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Pr="007078D3" w:rsidR="00D503DA" w:rsidTr="00334516" w14:paraId="264FD708" w14:textId="77777777">
        <w:tc>
          <w:tcPr>
            <w:tcW w:w="15126" w:type="dxa"/>
            <w:gridSpan w:val="3"/>
            <w:shd w:val="clear" w:color="auto" w:fill="E5F5FB" w:themeFill="accent2"/>
          </w:tcPr>
          <w:p w:rsidRPr="007078D3" w:rsidR="00D503DA" w:rsidP="00D503DA" w:rsidRDefault="00D503DA" w14:paraId="449514E8"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D503DA" w:rsidTr="394FF944" w14:paraId="71E9E064" w14:textId="77777777">
        <w:tc>
          <w:tcPr>
            <w:tcW w:w="4673" w:type="dxa"/>
            <w:shd w:val="clear" w:color="auto" w:fill="FFD685" w:themeFill="accent3"/>
          </w:tcPr>
          <w:p w:rsidRPr="00CC798A" w:rsidR="00D503DA" w:rsidP="00D503DA" w:rsidRDefault="00D503DA" w14:paraId="5FF9241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503DA" w:rsidP="00D503DA" w:rsidRDefault="00D503DA" w14:paraId="73E9C2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503DA" w:rsidP="00D503DA" w:rsidRDefault="00D503DA" w14:paraId="69D38032"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D503DA" w:rsidTr="00F727DA" w14:paraId="46BB1212" w14:textId="77777777">
        <w:trPr>
          <w:trHeight w:val="1237"/>
        </w:trPr>
        <w:tc>
          <w:tcPr>
            <w:tcW w:w="4673" w:type="dxa"/>
          </w:tcPr>
          <w:p w:rsidR="00196F3D" w:rsidP="00F727DA" w:rsidRDefault="00196F3D" w14:paraId="060E8892" w14:textId="77777777">
            <w:pPr>
              <w:pStyle w:val="ACtabletextCD"/>
            </w:pPr>
            <w:r w:rsidRPr="00CB6883">
              <w:t>apply</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sound</w:t>
            </w:r>
            <w:r>
              <w:t xml:space="preserve"> </w:t>
            </w:r>
            <w:r w:rsidRPr="00CB6883">
              <w:t>system,</w:t>
            </w:r>
            <w:r>
              <w:t xml:space="preserve"> </w:t>
            </w:r>
            <w:r w:rsidRPr="00CB6883">
              <w:t>including</w:t>
            </w:r>
            <w:r>
              <w:t xml:space="preserve"> </w:t>
            </w:r>
            <w:r w:rsidRPr="00CB6883">
              <w:t>pitch,</w:t>
            </w:r>
            <w:r>
              <w:t xml:space="preserve"> </w:t>
            </w:r>
            <w:r w:rsidRPr="00CB6883">
              <w:t>rhythm,</w:t>
            </w:r>
            <w:r>
              <w:t xml:space="preserve"> </w:t>
            </w:r>
            <w:r w:rsidRPr="00CB6883">
              <w:t>stress,</w:t>
            </w:r>
            <w:r>
              <w:t xml:space="preserve"> </w:t>
            </w:r>
            <w:r w:rsidRPr="00CB6883">
              <w:t>pronunciation</w:t>
            </w:r>
            <w:r>
              <w:t xml:space="preserve"> </w:t>
            </w:r>
            <w:r w:rsidRPr="00CB6883">
              <w:t>and</w:t>
            </w:r>
            <w:r>
              <w:t xml:space="preserve"> </w:t>
            </w:r>
            <w:r w:rsidRPr="00CB6883">
              <w:t>intonation,</w:t>
            </w:r>
            <w:r>
              <w:t xml:space="preserve"> </w:t>
            </w:r>
            <w:r w:rsidRPr="00CB6883">
              <w:t>and</w:t>
            </w:r>
            <w:r>
              <w:t xml:space="preserve"> </w:t>
            </w:r>
            <w:r w:rsidRPr="00CB6883">
              <w:t>show</w:t>
            </w:r>
            <w:r>
              <w:t xml:space="preserve"> </w:t>
            </w:r>
            <w:r w:rsidRPr="00CB6883">
              <w:t>how</w:t>
            </w:r>
            <w:r>
              <w:t xml:space="preserve"> </w:t>
            </w:r>
            <w:r w:rsidRPr="00CB6883">
              <w:t>these</w:t>
            </w:r>
            <w:r>
              <w:t xml:space="preserve"> </w:t>
            </w:r>
            <w:r w:rsidRPr="00CB6883">
              <w:t>are</w:t>
            </w:r>
            <w:r>
              <w:t xml:space="preserve"> </w:t>
            </w:r>
            <w:r w:rsidRPr="00CB6883">
              <w:t>represented</w:t>
            </w:r>
            <w:r>
              <w:t xml:space="preserve"> </w:t>
            </w:r>
            <w:r w:rsidRPr="00CB6883">
              <w:t>in</w:t>
            </w:r>
            <w:r>
              <w:t xml:space="preserve"> familiar </w:t>
            </w:r>
            <w:r w:rsidRPr="00CB6883">
              <w:t>and</w:t>
            </w:r>
            <w:r>
              <w:t xml:space="preserve"> some unfamiliar </w:t>
            </w:r>
            <w:proofErr w:type="gramStart"/>
            <w:r w:rsidRPr="00CB6883">
              <w:t>contexts</w:t>
            </w:r>
            <w:proofErr w:type="gramEnd"/>
            <w:r>
              <w:t xml:space="preserve"> </w:t>
            </w:r>
          </w:p>
          <w:p w:rsidRPr="00E9248E" w:rsidR="00D503DA" w:rsidP="00F727DA" w:rsidRDefault="00196F3D" w14:paraId="3452618D" w14:textId="7699F086">
            <w:pPr>
              <w:pStyle w:val="ACtabletextCD"/>
              <w:rPr>
                <w:rStyle w:val="SubtleEmphasis"/>
                <w:i/>
                <w:iCs w:val="0"/>
              </w:rPr>
            </w:pPr>
            <w:r>
              <w:t>AC9LF10EU01</w:t>
            </w:r>
          </w:p>
        </w:tc>
        <w:tc>
          <w:tcPr>
            <w:tcW w:w="10453" w:type="dxa"/>
            <w:gridSpan w:val="2"/>
          </w:tcPr>
          <w:p w:rsidRPr="00041EE7" w:rsidR="00041EE7" w:rsidP="00041EE7" w:rsidRDefault="00041EE7" w14:paraId="6235D5C6" w14:textId="018403B3">
            <w:pPr>
              <w:pStyle w:val="ACtabletextCEbullet"/>
              <w:rPr>
                <w:iCs/>
                <w:color w:val="auto"/>
              </w:rPr>
            </w:pPr>
            <w:r w:rsidRPr="00041EE7">
              <w:rPr>
                <w:iCs/>
                <w:color w:val="auto"/>
              </w:rPr>
              <w:t xml:space="preserve">recognising and reproducing rhythms in more complex sentences, for example, </w:t>
            </w:r>
            <w:proofErr w:type="spellStart"/>
            <w:r w:rsidRPr="000E4F34">
              <w:rPr>
                <w:i/>
                <w:color w:val="auto"/>
              </w:rPr>
              <w:t>Qu’est-ce</w:t>
            </w:r>
            <w:proofErr w:type="spellEnd"/>
            <w:r w:rsidRPr="000E4F34">
              <w:rPr>
                <w:i/>
                <w:color w:val="auto"/>
              </w:rPr>
              <w:t xml:space="preserve"> que </w:t>
            </w:r>
            <w:proofErr w:type="spellStart"/>
            <w:r w:rsidRPr="000E4F34">
              <w:rPr>
                <w:i/>
                <w:color w:val="auto"/>
              </w:rPr>
              <w:t>tu</w:t>
            </w:r>
            <w:proofErr w:type="spellEnd"/>
            <w:r w:rsidRPr="000E4F34">
              <w:rPr>
                <w:i/>
                <w:color w:val="auto"/>
              </w:rPr>
              <w:t xml:space="preserve"> </w:t>
            </w:r>
            <w:proofErr w:type="spellStart"/>
            <w:r w:rsidRPr="000E4F34">
              <w:rPr>
                <w:i/>
                <w:color w:val="auto"/>
              </w:rPr>
              <w:t>fais</w:t>
            </w:r>
            <w:proofErr w:type="spellEnd"/>
            <w:r w:rsidRPr="000E4F34">
              <w:rPr>
                <w:i/>
                <w:color w:val="auto"/>
              </w:rPr>
              <w:t xml:space="preserve"> </w:t>
            </w:r>
            <w:proofErr w:type="spellStart"/>
            <w:r w:rsidRPr="000E4F34">
              <w:rPr>
                <w:i/>
                <w:color w:val="auto"/>
              </w:rPr>
              <w:t>là</w:t>
            </w:r>
            <w:proofErr w:type="spellEnd"/>
            <w:r w:rsidRPr="000E4F34">
              <w:rPr>
                <w:i/>
                <w:color w:val="auto"/>
              </w:rPr>
              <w:t xml:space="preserve">? Un, deux, trois </w:t>
            </w:r>
            <w:r w:rsidR="000E4F34">
              <w:rPr>
                <w:i/>
                <w:color w:val="auto"/>
              </w:rPr>
              <w:t>–</w:t>
            </w:r>
            <w:r w:rsidRPr="000E4F34">
              <w:rPr>
                <w:i/>
                <w:color w:val="auto"/>
              </w:rPr>
              <w:t xml:space="preserve"> voilà</w:t>
            </w:r>
            <w:r w:rsidRPr="00041EE7">
              <w:rPr>
                <w:iCs/>
                <w:color w:val="auto"/>
              </w:rPr>
              <w:t xml:space="preserve">, using pauses and intonation to signal clause sequence and emphasis </w:t>
            </w:r>
          </w:p>
          <w:p w:rsidRPr="000E4F34" w:rsidR="00041EE7" w:rsidP="00041EE7" w:rsidRDefault="00041EE7" w14:paraId="4656F96D" w14:textId="77777777">
            <w:pPr>
              <w:pStyle w:val="ACtabletextCEbullet"/>
              <w:rPr>
                <w:i/>
                <w:color w:val="auto"/>
              </w:rPr>
            </w:pPr>
            <w:r w:rsidRPr="00041EE7">
              <w:rPr>
                <w:iCs/>
                <w:color w:val="auto"/>
              </w:rPr>
              <w:t xml:space="preserve">using tone and intonation to indicate emphasis or emotion, for example, </w:t>
            </w:r>
            <w:r w:rsidRPr="000E4F34">
              <w:rPr>
                <w:i/>
                <w:color w:val="auto"/>
              </w:rPr>
              <w:t xml:space="preserve">Elle a fait quoi? Il </w:t>
            </w:r>
            <w:proofErr w:type="spellStart"/>
            <w:r w:rsidRPr="000E4F34">
              <w:rPr>
                <w:i/>
                <w:color w:val="auto"/>
              </w:rPr>
              <w:t>est</w:t>
            </w:r>
            <w:proofErr w:type="spellEnd"/>
            <w:r w:rsidRPr="000E4F34">
              <w:rPr>
                <w:i/>
                <w:color w:val="auto"/>
              </w:rPr>
              <w:t xml:space="preserve"> </w:t>
            </w:r>
            <w:proofErr w:type="spellStart"/>
            <w:r w:rsidRPr="000E4F34">
              <w:rPr>
                <w:i/>
                <w:color w:val="auto"/>
              </w:rPr>
              <w:t>tellement</w:t>
            </w:r>
            <w:proofErr w:type="spellEnd"/>
            <w:r w:rsidRPr="000E4F34">
              <w:rPr>
                <w:i/>
                <w:color w:val="auto"/>
              </w:rPr>
              <w:t xml:space="preserve"> </w:t>
            </w:r>
            <w:proofErr w:type="spellStart"/>
            <w:r w:rsidRPr="000E4F34">
              <w:rPr>
                <w:i/>
                <w:color w:val="auto"/>
              </w:rPr>
              <w:t>doué</w:t>
            </w:r>
            <w:proofErr w:type="spellEnd"/>
            <w:r w:rsidRPr="000E4F34">
              <w:rPr>
                <w:i/>
                <w:color w:val="auto"/>
              </w:rPr>
              <w:t xml:space="preserve">! </w:t>
            </w:r>
          </w:p>
          <w:p w:rsidRPr="008A4010" w:rsidR="00041EE7" w:rsidP="00041EE7" w:rsidRDefault="00041EE7" w14:paraId="11ABA50A" w14:textId="77777777">
            <w:pPr>
              <w:pStyle w:val="ACtabletextCEbullet"/>
              <w:rPr>
                <w:i/>
                <w:color w:val="auto"/>
                <w:lang w:val="fr-FR"/>
              </w:rPr>
            </w:pPr>
            <w:proofErr w:type="spellStart"/>
            <w:proofErr w:type="gramStart"/>
            <w:r w:rsidRPr="008A4010">
              <w:rPr>
                <w:iCs/>
                <w:color w:val="auto"/>
                <w:lang w:val="fr-FR"/>
              </w:rPr>
              <w:t>using</w:t>
            </w:r>
            <w:proofErr w:type="spellEnd"/>
            <w:proofErr w:type="gramEnd"/>
            <w:r w:rsidRPr="008A4010">
              <w:rPr>
                <w:iCs/>
                <w:color w:val="auto"/>
                <w:lang w:val="fr-FR"/>
              </w:rPr>
              <w:t xml:space="preserve"> </w:t>
            </w:r>
            <w:proofErr w:type="spellStart"/>
            <w:r w:rsidRPr="008A4010">
              <w:rPr>
                <w:iCs/>
                <w:color w:val="auto"/>
                <w:lang w:val="fr-FR"/>
              </w:rPr>
              <w:t>words</w:t>
            </w:r>
            <w:proofErr w:type="spellEnd"/>
            <w:r w:rsidRPr="008A4010">
              <w:rPr>
                <w:iCs/>
                <w:color w:val="auto"/>
                <w:lang w:val="fr-FR"/>
              </w:rPr>
              <w:t xml:space="preserve"> and expressions </w:t>
            </w:r>
            <w:proofErr w:type="spellStart"/>
            <w:r w:rsidRPr="008A4010">
              <w:rPr>
                <w:iCs/>
                <w:color w:val="auto"/>
                <w:lang w:val="fr-FR"/>
              </w:rPr>
              <w:t>with</w:t>
            </w:r>
            <w:proofErr w:type="spellEnd"/>
            <w:r w:rsidRPr="008A4010">
              <w:rPr>
                <w:iCs/>
                <w:color w:val="auto"/>
                <w:lang w:val="fr-FR"/>
              </w:rPr>
              <w:t xml:space="preserve"> more </w:t>
            </w:r>
            <w:proofErr w:type="spellStart"/>
            <w:r w:rsidRPr="008A4010">
              <w:rPr>
                <w:iCs/>
                <w:color w:val="auto"/>
                <w:lang w:val="fr-FR"/>
              </w:rPr>
              <w:t>complex</w:t>
            </w:r>
            <w:proofErr w:type="spellEnd"/>
            <w:r w:rsidRPr="008A4010">
              <w:rPr>
                <w:iCs/>
                <w:color w:val="auto"/>
                <w:lang w:val="fr-FR"/>
              </w:rPr>
              <w:t xml:space="preserve"> </w:t>
            </w:r>
            <w:proofErr w:type="spellStart"/>
            <w:r w:rsidRPr="008A4010">
              <w:rPr>
                <w:iCs/>
                <w:color w:val="auto"/>
                <w:lang w:val="fr-FR"/>
              </w:rPr>
              <w:t>syllable</w:t>
            </w:r>
            <w:proofErr w:type="spellEnd"/>
            <w:r w:rsidRPr="008A4010">
              <w:rPr>
                <w:iCs/>
                <w:color w:val="auto"/>
                <w:lang w:val="fr-FR"/>
              </w:rPr>
              <w:t xml:space="preserve"> combinations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la magnitude, les augmentations, qu’est-ce que c’est que ça? </w:t>
            </w:r>
          </w:p>
          <w:p w:rsidRPr="00041EE7" w:rsidR="00041EE7" w:rsidP="00041EE7" w:rsidRDefault="00041EE7" w14:paraId="00E72D54" w14:textId="77777777">
            <w:pPr>
              <w:pStyle w:val="ACtabletextCEbullet"/>
              <w:rPr>
                <w:iCs/>
                <w:color w:val="auto"/>
              </w:rPr>
            </w:pPr>
            <w:r w:rsidRPr="00041EE7">
              <w:rPr>
                <w:iCs/>
                <w:color w:val="auto"/>
              </w:rPr>
              <w:t xml:space="preserve">building fluency and accuracy in relation to pitch, </w:t>
            </w:r>
            <w:proofErr w:type="gramStart"/>
            <w:r w:rsidRPr="00041EE7">
              <w:rPr>
                <w:iCs/>
                <w:color w:val="auto"/>
              </w:rPr>
              <w:t>stress</w:t>
            </w:r>
            <w:proofErr w:type="gramEnd"/>
            <w:r w:rsidRPr="00041EE7">
              <w:rPr>
                <w:iCs/>
                <w:color w:val="auto"/>
              </w:rPr>
              <w:t xml:space="preserve"> and rhythm </w:t>
            </w:r>
          </w:p>
          <w:p w:rsidRPr="000E4F34" w:rsidR="00041EE7" w:rsidP="00041EE7" w:rsidRDefault="00041EE7" w14:paraId="3FC2A7F0" w14:textId="77777777">
            <w:pPr>
              <w:pStyle w:val="ACtabletextCEbullet"/>
              <w:rPr>
                <w:i/>
                <w:color w:val="auto"/>
              </w:rPr>
            </w:pPr>
            <w:r w:rsidRPr="00041EE7">
              <w:rPr>
                <w:iCs/>
                <w:color w:val="auto"/>
              </w:rPr>
              <w:t xml:space="preserve">understanding the patterns of liaisons and silent ‘h’ forms in maintaining speech flow, for example, </w:t>
            </w:r>
            <w:proofErr w:type="spellStart"/>
            <w:r w:rsidRPr="000E4F34">
              <w:rPr>
                <w:i/>
                <w:color w:val="auto"/>
              </w:rPr>
              <w:t>L’Hôtel</w:t>
            </w:r>
            <w:proofErr w:type="spellEnd"/>
            <w:r w:rsidRPr="000E4F34">
              <w:rPr>
                <w:i/>
                <w:color w:val="auto"/>
              </w:rPr>
              <w:t xml:space="preserve"> </w:t>
            </w:r>
            <w:proofErr w:type="spellStart"/>
            <w:r w:rsidRPr="000E4F34">
              <w:rPr>
                <w:i/>
                <w:color w:val="auto"/>
              </w:rPr>
              <w:t>Splendide</w:t>
            </w:r>
            <w:proofErr w:type="spellEnd"/>
            <w:r w:rsidRPr="000E4F34">
              <w:rPr>
                <w:i/>
                <w:color w:val="auto"/>
              </w:rPr>
              <w:t xml:space="preserve"> </w:t>
            </w:r>
            <w:proofErr w:type="spellStart"/>
            <w:r w:rsidRPr="000E4F34">
              <w:rPr>
                <w:i/>
                <w:color w:val="auto"/>
              </w:rPr>
              <w:t>est</w:t>
            </w:r>
            <w:proofErr w:type="spellEnd"/>
            <w:r w:rsidRPr="000E4F34">
              <w:rPr>
                <w:i/>
                <w:color w:val="auto"/>
              </w:rPr>
              <w:t xml:space="preserve"> </w:t>
            </w:r>
            <w:proofErr w:type="spellStart"/>
            <w:r w:rsidRPr="000E4F34">
              <w:rPr>
                <w:i/>
                <w:color w:val="auto"/>
              </w:rPr>
              <w:t>situé</w:t>
            </w:r>
            <w:proofErr w:type="spellEnd"/>
            <w:r w:rsidRPr="000E4F34">
              <w:rPr>
                <w:i/>
                <w:color w:val="auto"/>
              </w:rPr>
              <w:t xml:space="preserve"> au bord du lac; </w:t>
            </w:r>
            <w:proofErr w:type="spellStart"/>
            <w:r w:rsidRPr="000E4F34">
              <w:rPr>
                <w:i/>
                <w:color w:val="auto"/>
              </w:rPr>
              <w:t>c’est</w:t>
            </w:r>
            <w:proofErr w:type="spellEnd"/>
            <w:r w:rsidRPr="000E4F34">
              <w:rPr>
                <w:i/>
                <w:color w:val="auto"/>
              </w:rPr>
              <w:t xml:space="preserve"> </w:t>
            </w:r>
            <w:proofErr w:type="spellStart"/>
            <w:r w:rsidRPr="000E4F34">
              <w:rPr>
                <w:i/>
                <w:color w:val="auto"/>
              </w:rPr>
              <w:t>en</w:t>
            </w:r>
            <w:proofErr w:type="spellEnd"/>
            <w:r w:rsidRPr="000E4F34">
              <w:rPr>
                <w:i/>
                <w:color w:val="auto"/>
              </w:rPr>
              <w:t xml:space="preserve"> </w:t>
            </w:r>
            <w:proofErr w:type="spellStart"/>
            <w:r w:rsidRPr="000E4F34">
              <w:rPr>
                <w:i/>
                <w:color w:val="auto"/>
              </w:rPr>
              <w:t>effet</w:t>
            </w:r>
            <w:proofErr w:type="spellEnd"/>
            <w:r w:rsidRPr="000E4F34">
              <w:rPr>
                <w:i/>
                <w:color w:val="auto"/>
              </w:rPr>
              <w:t xml:space="preserve"> un </w:t>
            </w:r>
            <w:proofErr w:type="spellStart"/>
            <w:r w:rsidRPr="000E4F34">
              <w:rPr>
                <w:i/>
                <w:color w:val="auto"/>
              </w:rPr>
              <w:t>hôtel</w:t>
            </w:r>
            <w:proofErr w:type="spellEnd"/>
            <w:r w:rsidRPr="000E4F34">
              <w:rPr>
                <w:i/>
                <w:color w:val="auto"/>
              </w:rPr>
              <w:t xml:space="preserve"> </w:t>
            </w:r>
            <w:proofErr w:type="spellStart"/>
            <w:r w:rsidRPr="000E4F34">
              <w:rPr>
                <w:i/>
                <w:color w:val="auto"/>
              </w:rPr>
              <w:t>splendide</w:t>
            </w:r>
            <w:proofErr w:type="spellEnd"/>
            <w:r w:rsidRPr="000E4F34">
              <w:rPr>
                <w:i/>
                <w:color w:val="auto"/>
              </w:rPr>
              <w:t xml:space="preserve">! </w:t>
            </w:r>
          </w:p>
          <w:p w:rsidRPr="00041EE7" w:rsidR="00041EE7" w:rsidP="00041EE7" w:rsidRDefault="00041EE7" w14:paraId="29B1736A" w14:textId="77777777">
            <w:pPr>
              <w:pStyle w:val="ACtabletextCEbullet"/>
              <w:rPr>
                <w:iCs/>
                <w:color w:val="auto"/>
              </w:rPr>
            </w:pPr>
            <w:r w:rsidRPr="00041EE7">
              <w:rPr>
                <w:iCs/>
                <w:color w:val="auto"/>
              </w:rPr>
              <w:t xml:space="preserve">recognising the role of pronunciation, </w:t>
            </w:r>
            <w:proofErr w:type="gramStart"/>
            <w:r w:rsidRPr="00041EE7">
              <w:rPr>
                <w:iCs/>
                <w:color w:val="auto"/>
              </w:rPr>
              <w:t>rhythm</w:t>
            </w:r>
            <w:proofErr w:type="gramEnd"/>
            <w:r w:rsidRPr="00041EE7">
              <w:rPr>
                <w:iCs/>
                <w:color w:val="auto"/>
              </w:rPr>
              <w:t xml:space="preserve"> and pace in creating effects and suggesting relationships in oral texts such as storytelling, reciting poems, songs and conversations </w:t>
            </w:r>
          </w:p>
          <w:p w:rsidRPr="000E4F34" w:rsidR="00041EE7" w:rsidP="00041EE7" w:rsidRDefault="00041EE7" w14:paraId="17A5648E" w14:textId="77777777">
            <w:pPr>
              <w:pStyle w:val="ACtabletextCEbullet"/>
              <w:rPr>
                <w:i/>
                <w:color w:val="auto"/>
              </w:rPr>
            </w:pPr>
            <w:r w:rsidRPr="00041EE7">
              <w:rPr>
                <w:iCs/>
                <w:color w:val="auto"/>
              </w:rPr>
              <w:t>understanding the function of the linking ‘</w:t>
            </w:r>
            <w:r w:rsidRPr="007B7BC0">
              <w:rPr>
                <w:i/>
                <w:color w:val="auto"/>
              </w:rPr>
              <w:t>t</w:t>
            </w:r>
            <w:r w:rsidRPr="00041EE7">
              <w:rPr>
                <w:iCs/>
                <w:color w:val="auto"/>
              </w:rPr>
              <w:t xml:space="preserve">’ in inverted interrogative phrases and some expressions such as </w:t>
            </w:r>
            <w:r w:rsidRPr="000E4F34">
              <w:rPr>
                <w:i/>
                <w:color w:val="auto"/>
              </w:rPr>
              <w:t>Parle-t-</w:t>
            </w:r>
            <w:proofErr w:type="spellStart"/>
            <w:r w:rsidRPr="000E4F34">
              <w:rPr>
                <w:i/>
                <w:color w:val="auto"/>
              </w:rPr>
              <w:t>elle</w:t>
            </w:r>
            <w:proofErr w:type="spellEnd"/>
            <w:r w:rsidRPr="000E4F34">
              <w:rPr>
                <w:i/>
                <w:color w:val="auto"/>
              </w:rPr>
              <w:t xml:space="preserve"> le </w:t>
            </w:r>
            <w:proofErr w:type="spellStart"/>
            <w:r w:rsidRPr="000E4F34">
              <w:rPr>
                <w:i/>
                <w:color w:val="auto"/>
              </w:rPr>
              <w:t>français</w:t>
            </w:r>
            <w:proofErr w:type="spellEnd"/>
            <w:r w:rsidRPr="000E4F34">
              <w:rPr>
                <w:i/>
                <w:color w:val="auto"/>
              </w:rPr>
              <w:t xml:space="preserve">? Que </w:t>
            </w:r>
            <w:proofErr w:type="spellStart"/>
            <w:r w:rsidRPr="000E4F34">
              <w:rPr>
                <w:i/>
                <w:color w:val="auto"/>
              </w:rPr>
              <w:t>va</w:t>
            </w:r>
            <w:proofErr w:type="spellEnd"/>
            <w:r w:rsidRPr="000E4F34">
              <w:rPr>
                <w:i/>
                <w:color w:val="auto"/>
              </w:rPr>
              <w:t>-t-</w:t>
            </w:r>
            <w:proofErr w:type="spellStart"/>
            <w:r w:rsidRPr="000E4F34">
              <w:rPr>
                <w:i/>
                <w:color w:val="auto"/>
              </w:rPr>
              <w:t>elle</w:t>
            </w:r>
            <w:proofErr w:type="spellEnd"/>
            <w:r w:rsidRPr="000E4F34">
              <w:rPr>
                <w:i/>
                <w:color w:val="auto"/>
              </w:rPr>
              <w:t xml:space="preserve"> faire? Va-t-</w:t>
            </w:r>
            <w:proofErr w:type="spellStart"/>
            <w:r w:rsidRPr="000E4F34">
              <w:rPr>
                <w:i/>
                <w:color w:val="auto"/>
              </w:rPr>
              <w:t>en</w:t>
            </w:r>
            <w:proofErr w:type="spellEnd"/>
            <w:r w:rsidRPr="000E4F34">
              <w:rPr>
                <w:i/>
                <w:color w:val="auto"/>
              </w:rPr>
              <w:t xml:space="preserve">! </w:t>
            </w:r>
          </w:p>
          <w:p w:rsidRPr="007E2AC6" w:rsidR="00D503DA" w:rsidP="00041EE7" w:rsidRDefault="00041EE7" w14:paraId="57753690" w14:textId="3F0F5428">
            <w:pPr>
              <w:pStyle w:val="ACtabletextCEbullet"/>
              <w:rPr>
                <w:iCs/>
                <w:color w:val="auto"/>
              </w:rPr>
            </w:pPr>
            <w:r w:rsidRPr="00041EE7">
              <w:rPr>
                <w:iCs/>
                <w:color w:val="auto"/>
              </w:rPr>
              <w:t>recording accents from different French-speaking countries (Canada, Belgium, etc.) and French regions (</w:t>
            </w:r>
            <w:proofErr w:type="spellStart"/>
            <w:r w:rsidRPr="000E4F34">
              <w:rPr>
                <w:i/>
                <w:color w:val="auto"/>
              </w:rPr>
              <w:t>l'accent</w:t>
            </w:r>
            <w:proofErr w:type="spellEnd"/>
            <w:r w:rsidRPr="000E4F34">
              <w:rPr>
                <w:i/>
                <w:color w:val="auto"/>
              </w:rPr>
              <w:t xml:space="preserve"> du Sud, </w:t>
            </w:r>
            <w:proofErr w:type="spellStart"/>
            <w:r w:rsidRPr="000E4F34">
              <w:rPr>
                <w:i/>
                <w:color w:val="auto"/>
              </w:rPr>
              <w:t>l'accent</w:t>
            </w:r>
            <w:proofErr w:type="spellEnd"/>
            <w:r w:rsidRPr="000E4F34">
              <w:rPr>
                <w:i/>
                <w:color w:val="auto"/>
              </w:rPr>
              <w:t xml:space="preserve"> </w:t>
            </w:r>
            <w:proofErr w:type="spellStart"/>
            <w:r w:rsidRPr="000E4F34">
              <w:rPr>
                <w:i/>
                <w:color w:val="auto"/>
              </w:rPr>
              <w:t>parisien</w:t>
            </w:r>
            <w:proofErr w:type="spellEnd"/>
            <w:r w:rsidRPr="00041EE7">
              <w:rPr>
                <w:iCs/>
                <w:color w:val="auto"/>
              </w:rPr>
              <w:t xml:space="preserve">, etc.) and presenting them in a portfolio, noting the difference in the sound system, </w:t>
            </w:r>
            <w:proofErr w:type="gramStart"/>
            <w:r w:rsidRPr="00041EE7">
              <w:rPr>
                <w:iCs/>
                <w:color w:val="auto"/>
              </w:rPr>
              <w:t>accent</w:t>
            </w:r>
            <w:proofErr w:type="gramEnd"/>
            <w:r w:rsidRPr="00041EE7">
              <w:rPr>
                <w:iCs/>
                <w:color w:val="auto"/>
              </w:rPr>
              <w:t xml:space="preserve"> and vocabulary</w:t>
            </w:r>
          </w:p>
        </w:tc>
      </w:tr>
      <w:tr w:rsidRPr="00C5004A" w:rsidR="00D503DA" w:rsidTr="00334516" w14:paraId="3604B062" w14:textId="77777777">
        <w:trPr>
          <w:trHeight w:val="2367"/>
        </w:trPr>
        <w:tc>
          <w:tcPr>
            <w:tcW w:w="4673" w:type="dxa"/>
          </w:tcPr>
          <w:p w:rsidR="00A9571A" w:rsidP="00F727DA" w:rsidRDefault="00A9571A" w14:paraId="0EAC58FD" w14:textId="77777777">
            <w:pPr>
              <w:pStyle w:val="ACtabletextCD"/>
            </w:pPr>
            <w:r w:rsidRPr="00CB6883">
              <w:lastRenderedPageBreak/>
              <w:t>select</w:t>
            </w:r>
            <w:r>
              <w:t xml:space="preserve"> </w:t>
            </w:r>
            <w:r w:rsidRPr="00CB6883">
              <w:t>and</w:t>
            </w:r>
            <w:r>
              <w:t xml:space="preserve"> </w:t>
            </w:r>
            <w:r w:rsidRPr="00CB6883">
              <w:t>use</w:t>
            </w:r>
            <w:r>
              <w:t xml:space="preserve"> </w:t>
            </w:r>
            <w:r w:rsidRPr="00CB6883">
              <w:t>structures</w:t>
            </w:r>
            <w:r>
              <w:t xml:space="preserve"> </w:t>
            </w:r>
            <w:r w:rsidRPr="00CB6883">
              <w:t>and</w:t>
            </w:r>
            <w:r>
              <w:t xml:space="preserve"> </w:t>
            </w:r>
            <w:r w:rsidRPr="00CB6883">
              <w:t>features</w:t>
            </w:r>
            <w:r>
              <w:t xml:space="preserve"> </w:t>
            </w:r>
            <w:r w:rsidRPr="00CB6883">
              <w:t>of</w:t>
            </w:r>
            <w:r>
              <w:t xml:space="preserve"> </w:t>
            </w:r>
            <w:r w:rsidRPr="00CB6883">
              <w:t>the</w:t>
            </w:r>
            <w:r>
              <w:t xml:space="preserve"> </w:t>
            </w:r>
            <w:r w:rsidRPr="00CB6883">
              <w:t>French</w:t>
            </w:r>
            <w:r>
              <w:t xml:space="preserve"> </w:t>
            </w:r>
            <w:r w:rsidRPr="00CB6883">
              <w:t>grammatical</w:t>
            </w:r>
            <w:r>
              <w:t xml:space="preserve"> </w:t>
            </w:r>
            <w:r w:rsidRPr="00CB6883">
              <w:t>and</w:t>
            </w:r>
            <w:r>
              <w:t xml:space="preserve"> </w:t>
            </w:r>
            <w:r w:rsidRPr="00CB6883">
              <w:t>writing</w:t>
            </w:r>
            <w:r>
              <w:t xml:space="preserve"> </w:t>
            </w:r>
            <w:r w:rsidRPr="00CB6883">
              <w:t>systems</w:t>
            </w:r>
            <w:r>
              <w:t xml:space="preserve"> </w:t>
            </w:r>
            <w:r w:rsidRPr="00CB6883">
              <w:t>to</w:t>
            </w:r>
            <w:r>
              <w:t xml:space="preserve"> </w:t>
            </w:r>
            <w:r w:rsidRPr="00CB6883">
              <w:t>enhance</w:t>
            </w:r>
            <w:r>
              <w:t xml:space="preserve"> </w:t>
            </w:r>
            <w:r w:rsidRPr="00CB6883">
              <w:t>meaning</w:t>
            </w:r>
            <w:r>
              <w:t xml:space="preserve"> </w:t>
            </w:r>
            <w:r w:rsidRPr="00950C5A">
              <w:t>and</w:t>
            </w:r>
            <w:r>
              <w:t xml:space="preserve"> </w:t>
            </w:r>
            <w:r w:rsidRPr="00950C5A">
              <w:t>create</w:t>
            </w:r>
            <w:r>
              <w:t xml:space="preserve"> </w:t>
            </w:r>
            <w:r w:rsidRPr="00950C5A">
              <w:t>spoken,</w:t>
            </w:r>
            <w:r>
              <w:t xml:space="preserve"> </w:t>
            </w:r>
            <w:r w:rsidRPr="00950C5A">
              <w:t>written</w:t>
            </w:r>
            <w:r>
              <w:t xml:space="preserve"> </w:t>
            </w:r>
            <w:r w:rsidRPr="00950C5A">
              <w:t>and</w:t>
            </w:r>
            <w:r>
              <w:t xml:space="preserve"> </w:t>
            </w:r>
            <w:r w:rsidRPr="00950C5A">
              <w:t>multimodal</w:t>
            </w:r>
            <w:r>
              <w:t xml:space="preserve"> </w:t>
            </w:r>
            <w:r w:rsidRPr="00950C5A">
              <w:t>texts</w:t>
            </w:r>
            <w:r>
              <w:t xml:space="preserve"> </w:t>
            </w:r>
          </w:p>
          <w:p w:rsidRPr="00E9248E" w:rsidR="00D503DA" w:rsidP="00F727DA" w:rsidRDefault="00A9571A" w14:paraId="11B11BA0" w14:textId="04DEA234">
            <w:pPr>
              <w:pStyle w:val="ACtabletextCD"/>
              <w:rPr>
                <w:rStyle w:val="SubtleEmphasis"/>
                <w:i/>
                <w:iCs w:val="0"/>
              </w:rPr>
            </w:pPr>
            <w:r>
              <w:t>AC9LF10EU02</w:t>
            </w:r>
          </w:p>
        </w:tc>
        <w:tc>
          <w:tcPr>
            <w:tcW w:w="10453" w:type="dxa"/>
            <w:gridSpan w:val="2"/>
          </w:tcPr>
          <w:p w:rsidRPr="000E4F34" w:rsidR="00A06A05" w:rsidP="00A06A05" w:rsidRDefault="00A06A05" w14:paraId="5465AAA9" w14:textId="46FD1D80">
            <w:pPr>
              <w:pStyle w:val="ACtabletextCEbullet"/>
              <w:rPr>
                <w:i/>
                <w:color w:val="auto"/>
              </w:rPr>
            </w:pPr>
            <w:r w:rsidRPr="00A06A05">
              <w:rPr>
                <w:iCs/>
                <w:color w:val="auto"/>
              </w:rPr>
              <w:t xml:space="preserve">understanding and using additional negative forms such as </w:t>
            </w:r>
            <w:r w:rsidRPr="000E4F34">
              <w:rPr>
                <w:i/>
                <w:color w:val="auto"/>
              </w:rPr>
              <w:t xml:space="preserve">ne … plus, ne … </w:t>
            </w:r>
            <w:proofErr w:type="spellStart"/>
            <w:r w:rsidRPr="000E4F34">
              <w:rPr>
                <w:i/>
                <w:color w:val="auto"/>
              </w:rPr>
              <w:t>rien</w:t>
            </w:r>
            <w:proofErr w:type="spellEnd"/>
            <w:r w:rsidRPr="000E4F34">
              <w:rPr>
                <w:i/>
                <w:color w:val="auto"/>
              </w:rPr>
              <w:t>, ne … jamais, ne … que, ne …</w:t>
            </w:r>
            <w:r w:rsidR="00315BB0">
              <w:rPr>
                <w:i/>
                <w:color w:val="auto"/>
              </w:rPr>
              <w:t xml:space="preserve"> </w:t>
            </w:r>
            <w:proofErr w:type="spellStart"/>
            <w:r w:rsidRPr="000E4F34">
              <w:rPr>
                <w:i/>
                <w:color w:val="auto"/>
              </w:rPr>
              <w:t>personne</w:t>
            </w:r>
            <w:proofErr w:type="spellEnd"/>
            <w:r w:rsidRPr="000E4F34">
              <w:rPr>
                <w:i/>
                <w:color w:val="auto"/>
              </w:rPr>
              <w:t xml:space="preserve"> </w:t>
            </w:r>
          </w:p>
          <w:p w:rsidRPr="008A4010" w:rsidR="00A06A05" w:rsidP="00A06A05" w:rsidRDefault="00A06A05" w14:paraId="5B5103B0" w14:textId="59675182">
            <w:pPr>
              <w:pStyle w:val="ACtabletextCEbullet"/>
              <w:rPr>
                <w:i/>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comparative and superlative </w:t>
            </w:r>
            <w:proofErr w:type="spellStart"/>
            <w:r w:rsidRPr="008A4010">
              <w:rPr>
                <w:iCs/>
                <w:color w:val="auto"/>
                <w:lang w:val="fr-FR"/>
              </w:rPr>
              <w:t>forms</w:t>
            </w:r>
            <w:proofErr w:type="spellEnd"/>
            <w:r w:rsidRPr="008A4010">
              <w:rPr>
                <w:iCs/>
                <w:color w:val="auto"/>
                <w:lang w:val="fr-FR"/>
              </w:rPr>
              <w:t xml:space="preserve"> of </w:t>
            </w:r>
            <w:proofErr w:type="spellStart"/>
            <w:r w:rsidRPr="008A4010">
              <w:rPr>
                <w:iCs/>
                <w:color w:val="auto"/>
                <w:lang w:val="fr-FR"/>
              </w:rPr>
              <w:t>adverbs</w:t>
            </w:r>
            <w:proofErr w:type="spellEnd"/>
            <w:r w:rsidRPr="008A4010">
              <w:rPr>
                <w:iCs/>
                <w:color w:val="auto"/>
                <w:lang w:val="fr-FR"/>
              </w:rPr>
              <w:t xml:space="preserve"> and adjectives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vite, plus vite, le plus vite; moins jolie, la moins jolie</w:t>
            </w:r>
            <w:r w:rsidR="00DC0033">
              <w:rPr>
                <w:i/>
                <w:color w:val="auto"/>
                <w:lang w:val="fr-FR"/>
              </w:rPr>
              <w:t>;</w:t>
            </w:r>
            <w:r w:rsidRPr="008A4010">
              <w:rPr>
                <w:i/>
                <w:color w:val="auto"/>
                <w:lang w:val="fr-FR"/>
              </w:rPr>
              <w:t xml:space="preserve"> bon, meilleur, le meilleur </w:t>
            </w:r>
          </w:p>
          <w:p w:rsidRPr="00111C9A" w:rsidR="00A06A05" w:rsidP="00A06A05" w:rsidRDefault="00A06A05" w14:paraId="4E075F2A" w14:textId="5CC8FEC2">
            <w:pPr>
              <w:pStyle w:val="ACtabletextCEbullet"/>
              <w:rPr>
                <w:i/>
                <w:color w:val="auto"/>
              </w:rPr>
            </w:pPr>
            <w:r w:rsidRPr="00A06A05">
              <w:rPr>
                <w:iCs/>
                <w:color w:val="auto"/>
              </w:rPr>
              <w:t xml:space="preserve">extending knowledge of </w:t>
            </w:r>
            <w:r w:rsidRPr="000E4F34">
              <w:rPr>
                <w:i/>
                <w:color w:val="auto"/>
              </w:rPr>
              <w:t xml:space="preserve">passé </w:t>
            </w:r>
            <w:proofErr w:type="spellStart"/>
            <w:r w:rsidRPr="000E4F34">
              <w:rPr>
                <w:i/>
                <w:color w:val="auto"/>
              </w:rPr>
              <w:t>composé</w:t>
            </w:r>
            <w:proofErr w:type="spellEnd"/>
            <w:r w:rsidRPr="00A06A05">
              <w:rPr>
                <w:iCs/>
                <w:color w:val="auto"/>
              </w:rPr>
              <w:t xml:space="preserve">, understanding that verbs conjugated with </w:t>
            </w:r>
            <w:proofErr w:type="spellStart"/>
            <w:r w:rsidRPr="000E4F34">
              <w:rPr>
                <w:i/>
                <w:color w:val="auto"/>
              </w:rPr>
              <w:t>être</w:t>
            </w:r>
            <w:proofErr w:type="spellEnd"/>
            <w:r w:rsidRPr="00A06A05">
              <w:rPr>
                <w:iCs/>
                <w:color w:val="auto"/>
              </w:rPr>
              <w:t xml:space="preserve"> require agreement of the past participle with the subject, for example, </w:t>
            </w:r>
            <w:proofErr w:type="spellStart"/>
            <w:r w:rsidRPr="000E4F34">
              <w:rPr>
                <w:i/>
                <w:color w:val="auto"/>
              </w:rPr>
              <w:t>elles</w:t>
            </w:r>
            <w:proofErr w:type="spellEnd"/>
            <w:r w:rsidRPr="000E4F34">
              <w:rPr>
                <w:i/>
                <w:color w:val="auto"/>
              </w:rPr>
              <w:t xml:space="preserve"> </w:t>
            </w:r>
            <w:proofErr w:type="spellStart"/>
            <w:r w:rsidRPr="000E4F34">
              <w:rPr>
                <w:i/>
                <w:color w:val="auto"/>
              </w:rPr>
              <w:t>sont</w:t>
            </w:r>
            <w:proofErr w:type="spellEnd"/>
            <w:r w:rsidRPr="000E4F34">
              <w:rPr>
                <w:i/>
                <w:color w:val="auto"/>
              </w:rPr>
              <w:t xml:space="preserve"> parties </w:t>
            </w:r>
            <w:proofErr w:type="spellStart"/>
            <w:r w:rsidRPr="000E4F34">
              <w:rPr>
                <w:i/>
                <w:color w:val="auto"/>
              </w:rPr>
              <w:t>hier</w:t>
            </w:r>
            <w:proofErr w:type="spellEnd"/>
            <w:r w:rsidRPr="000E4F34">
              <w:rPr>
                <w:i/>
                <w:color w:val="auto"/>
              </w:rPr>
              <w:t xml:space="preserve"> </w:t>
            </w:r>
            <w:proofErr w:type="spellStart"/>
            <w:r w:rsidRPr="000E4F34">
              <w:rPr>
                <w:i/>
                <w:color w:val="auto"/>
              </w:rPr>
              <w:t>soir</w:t>
            </w:r>
            <w:proofErr w:type="spellEnd"/>
            <w:r w:rsidRPr="00A06A05">
              <w:rPr>
                <w:iCs/>
                <w:color w:val="auto"/>
              </w:rPr>
              <w:t xml:space="preserve">, and that verbs conjugated with </w:t>
            </w:r>
            <w:proofErr w:type="spellStart"/>
            <w:r w:rsidRPr="000E4F34">
              <w:rPr>
                <w:i/>
                <w:color w:val="auto"/>
              </w:rPr>
              <w:t>avoir</w:t>
            </w:r>
            <w:proofErr w:type="spellEnd"/>
            <w:r w:rsidRPr="000E4F34">
              <w:rPr>
                <w:i/>
                <w:color w:val="auto"/>
              </w:rPr>
              <w:t xml:space="preserve"> </w:t>
            </w:r>
            <w:r w:rsidRPr="00A06A05">
              <w:rPr>
                <w:iCs/>
                <w:color w:val="auto"/>
              </w:rPr>
              <w:t xml:space="preserve">require agreement between the past participle and preceding direct object, for example, </w:t>
            </w:r>
            <w:r w:rsidRPr="00111C9A">
              <w:rPr>
                <w:i/>
                <w:color w:val="auto"/>
              </w:rPr>
              <w:t xml:space="preserve">les fleurs que </w:t>
            </w:r>
            <w:proofErr w:type="spellStart"/>
            <w:r w:rsidRPr="00111C9A">
              <w:rPr>
                <w:i/>
                <w:color w:val="auto"/>
              </w:rPr>
              <w:t>tu</w:t>
            </w:r>
            <w:proofErr w:type="spellEnd"/>
            <w:r w:rsidRPr="00111C9A">
              <w:rPr>
                <w:i/>
                <w:color w:val="auto"/>
              </w:rPr>
              <w:t xml:space="preserve"> as </w:t>
            </w:r>
            <w:proofErr w:type="spellStart"/>
            <w:r w:rsidRPr="00111C9A">
              <w:rPr>
                <w:i/>
                <w:color w:val="auto"/>
              </w:rPr>
              <w:t>achetées</w:t>
            </w:r>
            <w:proofErr w:type="spellEnd"/>
            <w:r w:rsidRPr="00111C9A">
              <w:rPr>
                <w:i/>
                <w:color w:val="auto"/>
              </w:rPr>
              <w:t xml:space="preserve"> </w:t>
            </w:r>
            <w:proofErr w:type="spellStart"/>
            <w:r w:rsidRPr="00111C9A">
              <w:rPr>
                <w:i/>
                <w:color w:val="auto"/>
              </w:rPr>
              <w:t>sont</w:t>
            </w:r>
            <w:proofErr w:type="spellEnd"/>
            <w:r w:rsidRPr="00111C9A">
              <w:rPr>
                <w:i/>
                <w:color w:val="auto"/>
              </w:rPr>
              <w:t xml:space="preserve"> </w:t>
            </w:r>
            <w:proofErr w:type="spellStart"/>
            <w:r w:rsidRPr="00111C9A">
              <w:rPr>
                <w:i/>
                <w:color w:val="auto"/>
              </w:rPr>
              <w:t>si</w:t>
            </w:r>
            <w:proofErr w:type="spellEnd"/>
            <w:r w:rsidRPr="00111C9A">
              <w:rPr>
                <w:i/>
                <w:color w:val="auto"/>
              </w:rPr>
              <w:t xml:space="preserve"> belles</w:t>
            </w:r>
            <w:r w:rsidR="003157A7">
              <w:rPr>
                <w:i/>
                <w:color w:val="auto"/>
              </w:rPr>
              <w:t>.</w:t>
            </w:r>
            <w:r w:rsidRPr="00111C9A">
              <w:rPr>
                <w:i/>
                <w:color w:val="auto"/>
              </w:rPr>
              <w:t xml:space="preserve"> </w:t>
            </w:r>
          </w:p>
          <w:p w:rsidRPr="00111C9A" w:rsidR="00A06A05" w:rsidP="00A06A05" w:rsidRDefault="00A06A05" w14:paraId="0BDA9B23" w14:textId="132F44AC">
            <w:pPr>
              <w:pStyle w:val="ACtabletextCEbullet"/>
              <w:rPr>
                <w:i/>
                <w:color w:val="auto"/>
              </w:rPr>
            </w:pPr>
            <w:r w:rsidRPr="00A06A05">
              <w:rPr>
                <w:iCs/>
                <w:color w:val="auto"/>
              </w:rPr>
              <w:t xml:space="preserve">using </w:t>
            </w:r>
            <w:proofErr w:type="spellStart"/>
            <w:proofErr w:type="gramStart"/>
            <w:r w:rsidRPr="008836FD">
              <w:rPr>
                <w:i/>
                <w:color w:val="auto"/>
              </w:rPr>
              <w:t>i</w:t>
            </w:r>
            <w:r w:rsidRPr="00111C9A">
              <w:rPr>
                <w:i/>
                <w:color w:val="auto"/>
              </w:rPr>
              <w:t>mparfait</w:t>
            </w:r>
            <w:proofErr w:type="spellEnd"/>
            <w:r w:rsidRPr="00A06A05">
              <w:rPr>
                <w:iCs/>
                <w:color w:val="auto"/>
              </w:rPr>
              <w:t>, and</w:t>
            </w:r>
            <w:proofErr w:type="gramEnd"/>
            <w:r w:rsidRPr="00A06A05">
              <w:rPr>
                <w:iCs/>
                <w:color w:val="auto"/>
              </w:rPr>
              <w:t xml:space="preserve"> understanding how to distinguish between a completed and a continuing action in the past, for example, </w:t>
            </w:r>
            <w:r w:rsidRPr="00111C9A">
              <w:rPr>
                <w:i/>
                <w:color w:val="auto"/>
              </w:rPr>
              <w:t xml:space="preserve">nous </w:t>
            </w:r>
            <w:proofErr w:type="spellStart"/>
            <w:r w:rsidRPr="00111C9A">
              <w:rPr>
                <w:i/>
                <w:color w:val="auto"/>
              </w:rPr>
              <w:t>étions</w:t>
            </w:r>
            <w:proofErr w:type="spellEnd"/>
            <w:r w:rsidRPr="00111C9A">
              <w:rPr>
                <w:i/>
                <w:color w:val="auto"/>
              </w:rPr>
              <w:t xml:space="preserve"> déjà au lit </w:t>
            </w:r>
            <w:proofErr w:type="spellStart"/>
            <w:r w:rsidRPr="00111C9A">
              <w:rPr>
                <w:i/>
                <w:color w:val="auto"/>
              </w:rPr>
              <w:t>quand</w:t>
            </w:r>
            <w:proofErr w:type="spellEnd"/>
            <w:r w:rsidRPr="00111C9A">
              <w:rPr>
                <w:i/>
                <w:color w:val="auto"/>
              </w:rPr>
              <w:t xml:space="preserve"> il </w:t>
            </w:r>
            <w:proofErr w:type="spellStart"/>
            <w:r w:rsidRPr="00111C9A">
              <w:rPr>
                <w:i/>
                <w:color w:val="auto"/>
              </w:rPr>
              <w:t>est</w:t>
            </w:r>
            <w:proofErr w:type="spellEnd"/>
            <w:r w:rsidRPr="00111C9A">
              <w:rPr>
                <w:i/>
                <w:color w:val="auto"/>
              </w:rPr>
              <w:t xml:space="preserve"> </w:t>
            </w:r>
            <w:r w:rsidR="00E13EFD">
              <w:rPr>
                <w:i/>
                <w:color w:val="auto"/>
              </w:rPr>
              <w:t>arrive</w:t>
            </w:r>
            <w:r w:rsidR="00374B7F">
              <w:rPr>
                <w:i/>
                <w:color w:val="auto"/>
              </w:rPr>
              <w:t>.</w:t>
            </w:r>
          </w:p>
          <w:p w:rsidRPr="008A4010" w:rsidR="00A06A05" w:rsidP="00A06A05" w:rsidRDefault="00A06A05" w14:paraId="5C7E4F20" w14:textId="3FD726C4">
            <w:pPr>
              <w:pStyle w:val="ACtabletextCEbullet"/>
              <w:rPr>
                <w:iCs/>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the use of relative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qui, que</w:t>
            </w:r>
            <w:r w:rsidRPr="008A4010">
              <w:rPr>
                <w:iCs/>
                <w:color w:val="auto"/>
                <w:lang w:val="fr-FR"/>
              </w:rPr>
              <w:t xml:space="preserve">), </w:t>
            </w:r>
            <w:proofErr w:type="spellStart"/>
            <w:r w:rsidRPr="008A4010">
              <w:rPr>
                <w:iCs/>
                <w:color w:val="auto"/>
                <w:lang w:val="fr-FR"/>
              </w:rPr>
              <w:t>emphatic</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moi, elle, eux</w:t>
            </w:r>
            <w:r w:rsidRPr="008A4010">
              <w:rPr>
                <w:iCs/>
                <w:color w:val="auto"/>
                <w:lang w:val="fr-FR"/>
              </w:rPr>
              <w:t xml:space="preserve">), direct and indirect </w:t>
            </w:r>
            <w:proofErr w:type="spellStart"/>
            <w:r w:rsidRPr="008A4010">
              <w:rPr>
                <w:iCs/>
                <w:color w:val="auto"/>
                <w:lang w:val="fr-FR"/>
              </w:rPr>
              <w:t>object</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le, la, lui, nous, vous, les, leur</w:t>
            </w:r>
            <w:r w:rsidRPr="008A4010">
              <w:rPr>
                <w:iCs/>
                <w:color w:val="auto"/>
                <w:lang w:val="fr-FR"/>
              </w:rPr>
              <w:t xml:space="preserve">) and </w:t>
            </w:r>
            <w:proofErr w:type="spellStart"/>
            <w:r w:rsidRPr="008A4010">
              <w:rPr>
                <w:iCs/>
                <w:color w:val="auto"/>
                <w:lang w:val="fr-FR"/>
              </w:rPr>
              <w:t>exposure</w:t>
            </w:r>
            <w:proofErr w:type="spellEnd"/>
            <w:r w:rsidRPr="008A4010">
              <w:rPr>
                <w:iCs/>
                <w:color w:val="auto"/>
                <w:lang w:val="fr-FR"/>
              </w:rPr>
              <w:t xml:space="preserve"> to </w:t>
            </w:r>
            <w:r w:rsidRPr="008A4010">
              <w:rPr>
                <w:i/>
                <w:color w:val="auto"/>
                <w:lang w:val="fr-FR"/>
              </w:rPr>
              <w:t>‘y’, ‘en’</w:t>
            </w:r>
          </w:p>
          <w:p w:rsidRPr="00A06A05" w:rsidR="00A06A05" w:rsidP="00A06A05" w:rsidRDefault="00A06A05" w14:paraId="74AE6E6A" w14:textId="77777777">
            <w:pPr>
              <w:pStyle w:val="ACtabletextCEbullet"/>
              <w:rPr>
                <w:iCs/>
                <w:color w:val="auto"/>
              </w:rPr>
            </w:pPr>
            <w:r w:rsidRPr="00A06A05">
              <w:rPr>
                <w:iCs/>
                <w:color w:val="auto"/>
              </w:rPr>
              <w:t>understanding the form and function of pronominal verbs (</w:t>
            </w:r>
            <w:r w:rsidRPr="00111C9A">
              <w:rPr>
                <w:i/>
                <w:color w:val="auto"/>
              </w:rPr>
              <w:t xml:space="preserve">se laver, se lever, se </w:t>
            </w:r>
            <w:proofErr w:type="spellStart"/>
            <w:r w:rsidRPr="00111C9A">
              <w:rPr>
                <w:i/>
                <w:color w:val="auto"/>
              </w:rPr>
              <w:t>présenter</w:t>
            </w:r>
            <w:proofErr w:type="spellEnd"/>
            <w:r w:rsidRPr="00A06A05">
              <w:rPr>
                <w:iCs/>
                <w:color w:val="auto"/>
              </w:rPr>
              <w:t xml:space="preserve">), including the use of </w:t>
            </w:r>
            <w:proofErr w:type="spellStart"/>
            <w:r w:rsidRPr="00111C9A">
              <w:rPr>
                <w:i/>
                <w:color w:val="auto"/>
              </w:rPr>
              <w:t>être</w:t>
            </w:r>
            <w:proofErr w:type="spellEnd"/>
            <w:r w:rsidRPr="00A06A05">
              <w:rPr>
                <w:iCs/>
                <w:color w:val="auto"/>
              </w:rPr>
              <w:t xml:space="preserve"> and agreements in </w:t>
            </w:r>
            <w:r w:rsidRPr="00111C9A">
              <w:rPr>
                <w:i/>
                <w:color w:val="auto"/>
              </w:rPr>
              <w:t xml:space="preserve">passé </w:t>
            </w:r>
            <w:proofErr w:type="spellStart"/>
            <w:r w:rsidRPr="00111C9A">
              <w:rPr>
                <w:i/>
                <w:color w:val="auto"/>
              </w:rPr>
              <w:t>composé</w:t>
            </w:r>
            <w:proofErr w:type="spellEnd"/>
            <w:r w:rsidRPr="00A06A05">
              <w:rPr>
                <w:iCs/>
                <w:color w:val="auto"/>
              </w:rPr>
              <w:t xml:space="preserve"> </w:t>
            </w:r>
          </w:p>
          <w:p w:rsidRPr="00111C9A" w:rsidR="00A06A05" w:rsidP="00A06A05" w:rsidRDefault="00A06A05" w14:paraId="62CED902" w14:textId="77777777">
            <w:pPr>
              <w:pStyle w:val="ACtabletextCEbullet"/>
              <w:rPr>
                <w:i/>
                <w:color w:val="auto"/>
              </w:rPr>
            </w:pPr>
            <w:r w:rsidRPr="00A06A05">
              <w:rPr>
                <w:iCs/>
                <w:color w:val="auto"/>
              </w:rPr>
              <w:t xml:space="preserve">understanding impersonal expressions such as </w:t>
            </w:r>
            <w:r w:rsidRPr="00111C9A">
              <w:rPr>
                <w:i/>
                <w:color w:val="auto"/>
              </w:rPr>
              <w:t xml:space="preserve">il faut, on </w:t>
            </w:r>
            <w:proofErr w:type="spellStart"/>
            <w:r w:rsidRPr="00111C9A">
              <w:rPr>
                <w:i/>
                <w:color w:val="auto"/>
              </w:rPr>
              <w:t>peut</w:t>
            </w:r>
            <w:proofErr w:type="spellEnd"/>
            <w:r w:rsidRPr="00111C9A">
              <w:rPr>
                <w:i/>
                <w:color w:val="auto"/>
              </w:rPr>
              <w:t xml:space="preserve">, on doit … </w:t>
            </w:r>
          </w:p>
          <w:p w:rsidRPr="00111C9A" w:rsidR="00A06A05" w:rsidP="00A06A05" w:rsidRDefault="00A06A05" w14:paraId="34680F59" w14:textId="176A39BA">
            <w:pPr>
              <w:pStyle w:val="ACtabletextCEbullet"/>
              <w:rPr>
                <w:i/>
                <w:color w:val="auto"/>
              </w:rPr>
            </w:pPr>
            <w:r w:rsidRPr="00A06A05">
              <w:rPr>
                <w:iCs/>
                <w:color w:val="auto"/>
              </w:rPr>
              <w:t xml:space="preserve">gaining awareness of simple and compound tenses, using </w:t>
            </w:r>
            <w:r w:rsidRPr="00111C9A">
              <w:rPr>
                <w:i/>
                <w:color w:val="auto"/>
              </w:rPr>
              <w:t xml:space="preserve">le passé </w:t>
            </w:r>
            <w:proofErr w:type="spellStart"/>
            <w:r w:rsidRPr="00111C9A">
              <w:rPr>
                <w:i/>
                <w:color w:val="auto"/>
              </w:rPr>
              <w:t>composé</w:t>
            </w:r>
            <w:proofErr w:type="spellEnd"/>
            <w:r w:rsidRPr="00A06A05">
              <w:rPr>
                <w:iCs/>
                <w:color w:val="auto"/>
              </w:rPr>
              <w:t xml:space="preserve"> to recount events that occurred in the past and </w:t>
            </w:r>
            <w:r w:rsidRPr="00111C9A">
              <w:rPr>
                <w:i/>
                <w:color w:val="auto"/>
              </w:rPr>
              <w:t xml:space="preserve">le </w:t>
            </w:r>
            <w:proofErr w:type="spellStart"/>
            <w:r w:rsidRPr="00111C9A">
              <w:rPr>
                <w:i/>
                <w:color w:val="auto"/>
              </w:rPr>
              <w:t>futur</w:t>
            </w:r>
            <w:proofErr w:type="spellEnd"/>
            <w:r w:rsidRPr="00111C9A">
              <w:rPr>
                <w:i/>
                <w:color w:val="auto"/>
              </w:rPr>
              <w:t xml:space="preserve"> </w:t>
            </w:r>
            <w:proofErr w:type="spellStart"/>
            <w:r w:rsidRPr="00111C9A">
              <w:rPr>
                <w:i/>
                <w:color w:val="auto"/>
              </w:rPr>
              <w:t>proche</w:t>
            </w:r>
            <w:proofErr w:type="spellEnd"/>
            <w:r w:rsidRPr="00A06A05">
              <w:rPr>
                <w:iCs/>
                <w:color w:val="auto"/>
              </w:rPr>
              <w:t xml:space="preserve"> to describe immediate future events, for example, </w:t>
            </w:r>
            <w:r w:rsidRPr="00111C9A">
              <w:rPr>
                <w:i/>
                <w:color w:val="auto"/>
              </w:rPr>
              <w:t xml:space="preserve">il a </w:t>
            </w:r>
            <w:proofErr w:type="spellStart"/>
            <w:r w:rsidRPr="00111C9A">
              <w:rPr>
                <w:i/>
                <w:color w:val="auto"/>
              </w:rPr>
              <w:t>regardé</w:t>
            </w:r>
            <w:proofErr w:type="spellEnd"/>
            <w:r w:rsidRPr="00111C9A">
              <w:rPr>
                <w:i/>
                <w:color w:val="auto"/>
              </w:rPr>
              <w:t xml:space="preserve"> la </w:t>
            </w:r>
            <w:proofErr w:type="spellStart"/>
            <w:r w:rsidRPr="00111C9A">
              <w:rPr>
                <w:i/>
                <w:color w:val="auto"/>
              </w:rPr>
              <w:t>télé</w:t>
            </w:r>
            <w:proofErr w:type="spellEnd"/>
            <w:r w:rsidRPr="00111C9A">
              <w:rPr>
                <w:i/>
                <w:color w:val="auto"/>
              </w:rPr>
              <w:t xml:space="preserve">; il </w:t>
            </w:r>
            <w:proofErr w:type="spellStart"/>
            <w:r w:rsidRPr="00111C9A">
              <w:rPr>
                <w:i/>
                <w:color w:val="auto"/>
              </w:rPr>
              <w:t>va</w:t>
            </w:r>
            <w:proofErr w:type="spellEnd"/>
            <w:r w:rsidRPr="00111C9A">
              <w:rPr>
                <w:i/>
                <w:color w:val="auto"/>
              </w:rPr>
              <w:t xml:space="preserve"> </w:t>
            </w:r>
            <w:proofErr w:type="spellStart"/>
            <w:r w:rsidRPr="00111C9A">
              <w:rPr>
                <w:i/>
                <w:color w:val="auto"/>
              </w:rPr>
              <w:t>regarder</w:t>
            </w:r>
            <w:proofErr w:type="spellEnd"/>
            <w:r w:rsidRPr="00111C9A">
              <w:rPr>
                <w:i/>
                <w:color w:val="auto"/>
              </w:rPr>
              <w:t xml:space="preserve"> la </w:t>
            </w:r>
            <w:proofErr w:type="spellStart"/>
            <w:r w:rsidRPr="00111C9A">
              <w:rPr>
                <w:i/>
                <w:color w:val="auto"/>
              </w:rPr>
              <w:t>télé</w:t>
            </w:r>
            <w:proofErr w:type="spellEnd"/>
            <w:r w:rsidR="005B0D81">
              <w:rPr>
                <w:i/>
                <w:color w:val="auto"/>
              </w:rPr>
              <w:t>.</w:t>
            </w:r>
          </w:p>
          <w:p w:rsidRPr="008A4010" w:rsidR="00D503DA" w:rsidP="00A06A05" w:rsidRDefault="00A06A05" w14:paraId="527D8FDB" w14:textId="103914A3">
            <w:pPr>
              <w:pStyle w:val="ACtabletextCEbullet"/>
              <w:rPr>
                <w:iCs/>
                <w:color w:val="auto"/>
                <w:lang w:val="fr-FR"/>
              </w:rPr>
            </w:pPr>
            <w:proofErr w:type="spellStart"/>
            <w:proofErr w:type="gramStart"/>
            <w:r w:rsidRPr="008A4010">
              <w:rPr>
                <w:iCs/>
                <w:color w:val="auto"/>
                <w:lang w:val="fr-FR"/>
              </w:rPr>
              <w:t>recognising</w:t>
            </w:r>
            <w:proofErr w:type="spellEnd"/>
            <w:proofErr w:type="gramEnd"/>
            <w:r w:rsidRPr="008A4010">
              <w:rPr>
                <w:iCs/>
                <w:color w:val="auto"/>
                <w:lang w:val="fr-FR"/>
              </w:rPr>
              <w:t xml:space="preserve"> the </w:t>
            </w:r>
            <w:proofErr w:type="spellStart"/>
            <w:r w:rsidRPr="008A4010">
              <w:rPr>
                <w:iCs/>
                <w:color w:val="auto"/>
                <w:lang w:val="fr-FR"/>
              </w:rPr>
              <w:t>subjunctive</w:t>
            </w:r>
            <w:proofErr w:type="spellEnd"/>
            <w:r w:rsidRPr="008A4010">
              <w:rPr>
                <w:iCs/>
                <w:color w:val="auto"/>
                <w:lang w:val="fr-FR"/>
              </w:rPr>
              <w:t>/</w:t>
            </w:r>
            <w:r w:rsidRPr="008A4010">
              <w:rPr>
                <w:i/>
                <w:color w:val="auto"/>
                <w:lang w:val="fr-FR"/>
              </w:rPr>
              <w:t>subjonctif</w:t>
            </w:r>
            <w:r w:rsidRPr="008A4010">
              <w:rPr>
                <w:iCs/>
                <w:color w:val="auto"/>
                <w:lang w:val="fr-FR"/>
              </w:rPr>
              <w:t xml:space="preserve"> </w:t>
            </w:r>
            <w:proofErr w:type="spellStart"/>
            <w:r w:rsidRPr="008A4010">
              <w:rPr>
                <w:iCs/>
                <w:color w:val="auto"/>
                <w:lang w:val="fr-FR"/>
              </w:rPr>
              <w:t>verb</w:t>
            </w:r>
            <w:proofErr w:type="spellEnd"/>
            <w:r w:rsidRPr="008A4010">
              <w:rPr>
                <w:iCs/>
                <w:color w:val="auto"/>
                <w:lang w:val="fr-FR"/>
              </w:rPr>
              <w:t xml:space="preserve"> </w:t>
            </w:r>
            <w:proofErr w:type="spellStart"/>
            <w:r w:rsidRPr="008A4010">
              <w:rPr>
                <w:iCs/>
                <w:color w:val="auto"/>
                <w:lang w:val="fr-FR"/>
              </w:rPr>
              <w:t>forms</w:t>
            </w:r>
            <w:proofErr w:type="spellEnd"/>
            <w:r w:rsidRPr="008A4010">
              <w:rPr>
                <w:iCs/>
                <w:color w:val="auto"/>
                <w:lang w:val="fr-FR"/>
              </w:rPr>
              <w:t xml:space="preserve"> in set, </w:t>
            </w:r>
            <w:proofErr w:type="spellStart"/>
            <w:r w:rsidRPr="008A4010">
              <w:rPr>
                <w:iCs/>
                <w:color w:val="auto"/>
                <w:lang w:val="fr-FR"/>
              </w:rPr>
              <w:t>modelled</w:t>
            </w:r>
            <w:proofErr w:type="spellEnd"/>
            <w:r w:rsidRPr="008A4010">
              <w:rPr>
                <w:iCs/>
                <w:color w:val="auto"/>
                <w:lang w:val="fr-FR"/>
              </w:rPr>
              <w:t xml:space="preserve">  phrases,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il faut que tu partes, il faut que je finisse mes devoirs</w:t>
            </w:r>
            <w:r w:rsidR="00CF4815">
              <w:rPr>
                <w:i/>
                <w:color w:val="auto"/>
                <w:lang w:val="fr-FR"/>
              </w:rPr>
              <w:t>.</w:t>
            </w:r>
          </w:p>
        </w:tc>
      </w:tr>
      <w:tr w:rsidRPr="007E2AC6" w:rsidR="00D503DA" w:rsidTr="00334516" w14:paraId="6DA13454" w14:textId="77777777">
        <w:trPr>
          <w:trHeight w:val="2367"/>
        </w:trPr>
        <w:tc>
          <w:tcPr>
            <w:tcW w:w="4673" w:type="dxa"/>
          </w:tcPr>
          <w:p w:rsidR="009C01D7" w:rsidP="00F727DA" w:rsidRDefault="009C01D7" w14:paraId="0E8C5ED1" w14:textId="77777777">
            <w:pPr>
              <w:pStyle w:val="ACtabletextCD"/>
            </w:pPr>
            <w:r w:rsidRPr="00CB6883">
              <w:t>reflect</w:t>
            </w:r>
            <w:r>
              <w:t xml:space="preserve"> </w:t>
            </w:r>
            <w:r w:rsidRPr="00CB6883">
              <w:t>on</w:t>
            </w:r>
            <w:r>
              <w:t xml:space="preserve"> </w:t>
            </w:r>
            <w:r w:rsidRPr="00CB6883">
              <w:t>and</w:t>
            </w:r>
            <w:r>
              <w:t xml:space="preserve"> </w:t>
            </w:r>
            <w:r w:rsidRPr="00CB6883">
              <w:t>evaluate</w:t>
            </w:r>
            <w:r>
              <w:t xml:space="preserve"> </w:t>
            </w:r>
            <w:r w:rsidRPr="00CB6883">
              <w:t>French</w:t>
            </w:r>
            <w:r>
              <w:t xml:space="preserve"> </w:t>
            </w:r>
            <w:r w:rsidRPr="00CB6883">
              <w:t>texts,</w:t>
            </w:r>
            <w:r>
              <w:t xml:space="preserve"> </w:t>
            </w:r>
            <w:r w:rsidRPr="00335884">
              <w:t>using</w:t>
            </w:r>
            <w:r>
              <w:t xml:space="preserve"> </w:t>
            </w:r>
            <w:r w:rsidRPr="00335884">
              <w:t>metalanguage</w:t>
            </w:r>
            <w:r>
              <w:t xml:space="preserve"> </w:t>
            </w:r>
            <w:r w:rsidRPr="00335884">
              <w:t>to</w:t>
            </w:r>
            <w:r>
              <w:t xml:space="preserve"> </w:t>
            </w:r>
            <w:r w:rsidRPr="00335884">
              <w:t>discuss</w:t>
            </w:r>
            <w:r>
              <w:t xml:space="preserve"> </w:t>
            </w:r>
            <w:r w:rsidRPr="00CB6883">
              <w:t>language</w:t>
            </w:r>
            <w:r>
              <w:t xml:space="preserve"> </w:t>
            </w:r>
            <w:r w:rsidRPr="00CB6883">
              <w:t>structures</w:t>
            </w:r>
            <w:r>
              <w:t xml:space="preserve"> </w:t>
            </w:r>
            <w:r w:rsidRPr="00CB6883">
              <w:t>and</w:t>
            </w:r>
            <w:r>
              <w:t xml:space="preserve"> </w:t>
            </w:r>
            <w:proofErr w:type="gramStart"/>
            <w:r w:rsidRPr="00CB6883">
              <w:t>features</w:t>
            </w:r>
            <w:proofErr w:type="gramEnd"/>
          </w:p>
          <w:p w:rsidRPr="00E9248E" w:rsidR="00D503DA" w:rsidP="00F727DA" w:rsidRDefault="009C01D7" w14:paraId="6CEF61B0" w14:textId="3A1E1DFD">
            <w:pPr>
              <w:pStyle w:val="ACtabletextCD"/>
              <w:rPr>
                <w:rStyle w:val="SubtleEmphasis"/>
                <w:i/>
                <w:iCs w:val="0"/>
              </w:rPr>
            </w:pPr>
            <w:r>
              <w:t>AC9LF10EU03</w:t>
            </w:r>
          </w:p>
        </w:tc>
        <w:tc>
          <w:tcPr>
            <w:tcW w:w="10453" w:type="dxa"/>
            <w:gridSpan w:val="2"/>
          </w:tcPr>
          <w:p w:rsidRPr="00076F81" w:rsidR="00076F81" w:rsidP="00076F81" w:rsidRDefault="00076F81" w14:paraId="3F3BF7FF" w14:textId="1BB7BC6C">
            <w:pPr>
              <w:pStyle w:val="ACtabletextCEbullet"/>
              <w:rPr>
                <w:iCs/>
                <w:color w:val="auto"/>
              </w:rPr>
            </w:pPr>
            <w:r w:rsidRPr="00076F81">
              <w:rPr>
                <w:iCs/>
                <w:color w:val="auto"/>
              </w:rPr>
              <w:t>using metalanguage in English or French to identify the grammatical differences between the languages such as word order, verb moods, tenses</w:t>
            </w:r>
            <w:r w:rsidR="008836FD">
              <w:rPr>
                <w:iCs/>
                <w:color w:val="auto"/>
              </w:rPr>
              <w:t xml:space="preserve"> – </w:t>
            </w:r>
            <w:r w:rsidRPr="00076F81">
              <w:rPr>
                <w:iCs/>
                <w:color w:val="auto"/>
              </w:rPr>
              <w:t>present perfect/</w:t>
            </w:r>
            <w:r w:rsidRPr="00111C9A">
              <w:rPr>
                <w:i/>
                <w:color w:val="auto"/>
              </w:rPr>
              <w:t xml:space="preserve">passé </w:t>
            </w:r>
            <w:proofErr w:type="spellStart"/>
            <w:r w:rsidRPr="00111C9A">
              <w:rPr>
                <w:i/>
                <w:color w:val="auto"/>
              </w:rPr>
              <w:t>composé</w:t>
            </w:r>
            <w:proofErr w:type="spellEnd"/>
            <w:r w:rsidRPr="00076F81">
              <w:rPr>
                <w:iCs/>
                <w:color w:val="auto"/>
              </w:rPr>
              <w:t>, possessive pronouns/</w:t>
            </w:r>
            <w:r w:rsidRPr="00111C9A">
              <w:rPr>
                <w:i/>
                <w:color w:val="auto"/>
              </w:rPr>
              <w:t xml:space="preserve">articles </w:t>
            </w:r>
            <w:proofErr w:type="spellStart"/>
            <w:r w:rsidRPr="00111C9A">
              <w:rPr>
                <w:i/>
                <w:color w:val="auto"/>
              </w:rPr>
              <w:t>possessifs</w:t>
            </w:r>
            <w:proofErr w:type="spellEnd"/>
            <w:r w:rsidRPr="00076F81">
              <w:rPr>
                <w:iCs/>
                <w:color w:val="auto"/>
              </w:rPr>
              <w:t>, agreements of adjectives and participles/</w:t>
            </w:r>
            <w:r w:rsidRPr="00111C9A">
              <w:rPr>
                <w:i/>
                <w:color w:val="auto"/>
              </w:rPr>
              <w:t xml:space="preserve">accord des </w:t>
            </w:r>
            <w:proofErr w:type="spellStart"/>
            <w:r w:rsidRPr="00111C9A">
              <w:rPr>
                <w:i/>
                <w:color w:val="auto"/>
              </w:rPr>
              <w:t>adjectifs</w:t>
            </w:r>
            <w:proofErr w:type="spellEnd"/>
            <w:r w:rsidRPr="00111C9A">
              <w:rPr>
                <w:i/>
                <w:color w:val="auto"/>
              </w:rPr>
              <w:t xml:space="preserve"> et du </w:t>
            </w:r>
            <w:proofErr w:type="spellStart"/>
            <w:r w:rsidRPr="00111C9A">
              <w:rPr>
                <w:i/>
                <w:color w:val="auto"/>
              </w:rPr>
              <w:t>participe</w:t>
            </w:r>
            <w:proofErr w:type="spellEnd"/>
            <w:r w:rsidRPr="00111C9A">
              <w:rPr>
                <w:i/>
                <w:color w:val="auto"/>
              </w:rPr>
              <w:t xml:space="preserve"> passé</w:t>
            </w:r>
            <w:r w:rsidRPr="00076F81">
              <w:rPr>
                <w:iCs/>
                <w:color w:val="auto"/>
              </w:rPr>
              <w:t xml:space="preserve">, auxiliary verbs, direct/indirect object pronouns </w:t>
            </w:r>
          </w:p>
          <w:p w:rsidRPr="00076F81" w:rsidR="00076F81" w:rsidP="00076F81" w:rsidRDefault="00076F81" w14:paraId="7AA5C195" w14:textId="77777777">
            <w:pPr>
              <w:pStyle w:val="ACtabletextCEbullet"/>
              <w:rPr>
                <w:iCs/>
                <w:color w:val="auto"/>
              </w:rPr>
            </w:pPr>
            <w:r w:rsidRPr="00076F81">
              <w:rPr>
                <w:iCs/>
                <w:color w:val="auto"/>
              </w:rPr>
              <w:t xml:space="preserve">discussing grammatical structures using metalanguage, for example, using relative clauses, relative pronouns and demonstrative adjectives in order to be able to choose between </w:t>
            </w:r>
            <w:r w:rsidRPr="00111C9A">
              <w:rPr>
                <w:i/>
                <w:color w:val="auto"/>
              </w:rPr>
              <w:t>qui/que/</w:t>
            </w:r>
            <w:proofErr w:type="spellStart"/>
            <w:proofErr w:type="gramStart"/>
            <w:r w:rsidRPr="00111C9A">
              <w:rPr>
                <w:i/>
                <w:color w:val="auto"/>
              </w:rPr>
              <w:t>dont</w:t>
            </w:r>
            <w:proofErr w:type="spellEnd"/>
            <w:proofErr w:type="gramEnd"/>
            <w:r w:rsidRPr="00076F81">
              <w:rPr>
                <w:iCs/>
                <w:color w:val="auto"/>
              </w:rPr>
              <w:t xml:space="preserve"> </w:t>
            </w:r>
          </w:p>
          <w:p w:rsidRPr="00076F81" w:rsidR="00076F81" w:rsidP="00076F81" w:rsidRDefault="00076F81" w14:paraId="44006A10" w14:textId="77777777">
            <w:pPr>
              <w:pStyle w:val="ACtabletextCEbullet"/>
              <w:rPr>
                <w:iCs/>
                <w:color w:val="auto"/>
              </w:rPr>
            </w:pPr>
            <w:r w:rsidRPr="00076F81">
              <w:rPr>
                <w:iCs/>
                <w:color w:val="auto"/>
              </w:rPr>
              <w:t xml:space="preserve">recognising how grammatical choices shade meaning and establish register such as the use of </w:t>
            </w:r>
            <w:proofErr w:type="spellStart"/>
            <w:r w:rsidRPr="00111C9A">
              <w:rPr>
                <w:i/>
                <w:color w:val="auto"/>
              </w:rPr>
              <w:t>tu</w:t>
            </w:r>
            <w:proofErr w:type="spellEnd"/>
            <w:r w:rsidRPr="00111C9A">
              <w:rPr>
                <w:i/>
                <w:color w:val="auto"/>
              </w:rPr>
              <w:t xml:space="preserve"> </w:t>
            </w:r>
            <w:r w:rsidRPr="00076F81">
              <w:rPr>
                <w:iCs/>
                <w:color w:val="auto"/>
              </w:rPr>
              <w:t xml:space="preserve">or </w:t>
            </w:r>
            <w:proofErr w:type="spellStart"/>
            <w:r w:rsidRPr="00111C9A">
              <w:rPr>
                <w:i/>
                <w:color w:val="auto"/>
              </w:rPr>
              <w:t>vous</w:t>
            </w:r>
            <w:proofErr w:type="spellEnd"/>
            <w:r w:rsidRPr="00111C9A">
              <w:rPr>
                <w:i/>
                <w:color w:val="auto"/>
              </w:rPr>
              <w:t xml:space="preserve"> </w:t>
            </w:r>
            <w:r w:rsidRPr="00076F81">
              <w:rPr>
                <w:iCs/>
                <w:color w:val="auto"/>
              </w:rPr>
              <w:t xml:space="preserve">to distinguish relationship; use of </w:t>
            </w:r>
            <w:r w:rsidRPr="00CC001B">
              <w:rPr>
                <w:i/>
                <w:color w:val="auto"/>
              </w:rPr>
              <w:t>nous</w:t>
            </w:r>
            <w:r w:rsidRPr="00076F81">
              <w:rPr>
                <w:iCs/>
                <w:color w:val="auto"/>
              </w:rPr>
              <w:t xml:space="preserve"> to suggest inclusivity or shared identity; use of </w:t>
            </w:r>
            <w:r w:rsidRPr="00CC001B">
              <w:rPr>
                <w:i/>
                <w:color w:val="auto"/>
              </w:rPr>
              <w:t>on</w:t>
            </w:r>
            <w:r w:rsidRPr="00076F81">
              <w:rPr>
                <w:iCs/>
                <w:color w:val="auto"/>
              </w:rPr>
              <w:t xml:space="preserve"> which may suggest distance </w:t>
            </w:r>
          </w:p>
          <w:p w:rsidRPr="00111C9A" w:rsidR="00076F81" w:rsidP="00076F81" w:rsidRDefault="00076F81" w14:paraId="5EF1C83E" w14:textId="77777777">
            <w:pPr>
              <w:pStyle w:val="ACtabletextCEbullet"/>
              <w:rPr>
                <w:i/>
                <w:color w:val="auto"/>
              </w:rPr>
            </w:pPr>
            <w:r w:rsidRPr="00076F81">
              <w:rPr>
                <w:iCs/>
                <w:color w:val="auto"/>
              </w:rPr>
              <w:t xml:space="preserve">recognising specific French language structures such as the impersonal verb </w:t>
            </w:r>
            <w:proofErr w:type="spellStart"/>
            <w:r w:rsidRPr="00111C9A">
              <w:rPr>
                <w:i/>
                <w:color w:val="auto"/>
              </w:rPr>
              <w:t>falloir</w:t>
            </w:r>
            <w:proofErr w:type="spellEnd"/>
            <w:r w:rsidRPr="00111C9A">
              <w:rPr>
                <w:i/>
                <w:color w:val="auto"/>
              </w:rPr>
              <w:t xml:space="preserve"> </w:t>
            </w:r>
          </w:p>
          <w:p w:rsidRPr="007E2AC6" w:rsidR="00D503DA" w:rsidP="00076F81" w:rsidRDefault="00076F81" w14:paraId="36837EB8" w14:textId="61DF1901">
            <w:pPr>
              <w:pStyle w:val="ACtabletextCEbullet"/>
              <w:rPr>
                <w:iCs/>
                <w:color w:val="auto"/>
              </w:rPr>
            </w:pPr>
            <w:r w:rsidRPr="00076F81">
              <w:rPr>
                <w:iCs/>
                <w:color w:val="auto"/>
              </w:rPr>
              <w:lastRenderedPageBreak/>
              <w:t xml:space="preserve">comparing spoken and written texts such as apologies or invitations to identify how differences in grammar and text features determine the nature of formal and informal interactions, for example, </w:t>
            </w:r>
            <w:proofErr w:type="spellStart"/>
            <w:r w:rsidRPr="00111C9A">
              <w:rPr>
                <w:i/>
                <w:color w:val="auto"/>
              </w:rPr>
              <w:t>Je t</w:t>
            </w:r>
            <w:proofErr w:type="spellEnd"/>
            <w:r w:rsidRPr="00111C9A">
              <w:rPr>
                <w:i/>
                <w:color w:val="auto"/>
              </w:rPr>
              <w:t xml:space="preserve">’invite! Nous </w:t>
            </w:r>
            <w:proofErr w:type="spellStart"/>
            <w:r w:rsidRPr="00111C9A">
              <w:rPr>
                <w:i/>
                <w:color w:val="auto"/>
              </w:rPr>
              <w:t>serions</w:t>
            </w:r>
            <w:proofErr w:type="spellEnd"/>
            <w:r w:rsidRPr="00111C9A">
              <w:rPr>
                <w:i/>
                <w:color w:val="auto"/>
              </w:rPr>
              <w:t xml:space="preserve"> très </w:t>
            </w:r>
            <w:proofErr w:type="spellStart"/>
            <w:r w:rsidRPr="00111C9A">
              <w:rPr>
                <w:i/>
                <w:color w:val="auto"/>
              </w:rPr>
              <w:t>heureux</w:t>
            </w:r>
            <w:proofErr w:type="spellEnd"/>
            <w:r w:rsidRPr="00111C9A">
              <w:rPr>
                <w:i/>
                <w:color w:val="auto"/>
              </w:rPr>
              <w:t xml:space="preserve"> de </w:t>
            </w:r>
            <w:proofErr w:type="spellStart"/>
            <w:r w:rsidRPr="00111C9A">
              <w:rPr>
                <w:i/>
                <w:color w:val="auto"/>
              </w:rPr>
              <w:t>vous</w:t>
            </w:r>
            <w:proofErr w:type="spellEnd"/>
            <w:r w:rsidRPr="00111C9A">
              <w:rPr>
                <w:i/>
                <w:color w:val="auto"/>
              </w:rPr>
              <w:t xml:space="preserve"> </w:t>
            </w:r>
            <w:proofErr w:type="spellStart"/>
            <w:r w:rsidRPr="00111C9A">
              <w:rPr>
                <w:i/>
                <w:color w:val="auto"/>
              </w:rPr>
              <w:t>accueillir</w:t>
            </w:r>
            <w:proofErr w:type="spellEnd"/>
            <w:r w:rsidRPr="00111C9A">
              <w:rPr>
                <w:i/>
                <w:color w:val="auto"/>
              </w:rPr>
              <w:t xml:space="preserve"> chez nous</w:t>
            </w:r>
            <w:r w:rsidR="003C56EF">
              <w:rPr>
                <w:i/>
                <w:color w:val="auto"/>
              </w:rPr>
              <w:t>.</w:t>
            </w:r>
          </w:p>
        </w:tc>
      </w:tr>
    </w:tbl>
    <w:p w:rsidR="00291650" w:rsidRDefault="00291650" w14:paraId="5E7D2411" w14:textId="77777777">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7511E6" w:rsidTr="394FF944" w14:paraId="2CB7D57B" w14:textId="77777777">
        <w:tc>
          <w:tcPr>
            <w:tcW w:w="15126" w:type="dxa"/>
            <w:gridSpan w:val="2"/>
            <w:shd w:val="clear" w:color="auto" w:fill="E5F5FB" w:themeFill="accent2"/>
          </w:tcPr>
          <w:p w:rsidRPr="00F91937" w:rsidR="007511E6" w:rsidP="00334516" w:rsidRDefault="007511E6" w14:paraId="216EA4DF" w14:textId="0B0874FF">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7511E6" w:rsidTr="00334516" w14:paraId="68A63311" w14:textId="77777777">
        <w:trPr>
          <w:trHeight w:val="1800"/>
        </w:trPr>
        <w:tc>
          <w:tcPr>
            <w:tcW w:w="4673" w:type="dxa"/>
          </w:tcPr>
          <w:p w:rsidR="00F15C21" w:rsidP="00F727DA" w:rsidRDefault="00F15C21" w14:paraId="3F6CD30E" w14:textId="77777777">
            <w:pPr>
              <w:pStyle w:val="ACtabletextCD"/>
            </w:pPr>
            <w:r w:rsidRPr="0060553D">
              <w:t>reflect</w:t>
            </w:r>
            <w:r>
              <w:t xml:space="preserve"> </w:t>
            </w:r>
            <w:r w:rsidRPr="0060553D">
              <w:t>on</w:t>
            </w:r>
            <w:r>
              <w:t xml:space="preserve"> </w:t>
            </w:r>
            <w:r w:rsidRPr="0060553D">
              <w:t>and</w:t>
            </w:r>
            <w:r>
              <w:t xml:space="preserve"> </w:t>
            </w:r>
            <w:r w:rsidRPr="0060553D">
              <w:t>explain</w:t>
            </w:r>
            <w:r>
              <w:t xml:space="preserve"> </w:t>
            </w:r>
            <w:r w:rsidRPr="0060553D">
              <w:t>how</w:t>
            </w:r>
            <w:r>
              <w:t xml:space="preserve"> </w:t>
            </w:r>
            <w:r w:rsidRPr="0060553D">
              <w:t>identity</w:t>
            </w:r>
            <w:r>
              <w:t xml:space="preserve"> </w:t>
            </w:r>
            <w:r w:rsidRPr="0060553D">
              <w:t>is</w:t>
            </w:r>
            <w:r>
              <w:t xml:space="preserve"> </w:t>
            </w:r>
            <w:r w:rsidRPr="0060553D">
              <w:t>shaped</w:t>
            </w:r>
            <w:r>
              <w:t xml:space="preserve"> </w:t>
            </w:r>
            <w:r w:rsidRPr="0060553D">
              <w:t>by</w:t>
            </w:r>
            <w:r>
              <w:t xml:space="preserve"> </w:t>
            </w:r>
            <w:r w:rsidRPr="0060553D">
              <w:t>language(s),</w:t>
            </w:r>
            <w:r>
              <w:t xml:space="preserve"> </w:t>
            </w:r>
            <w:r w:rsidRPr="0060553D">
              <w:t>culture(s),</w:t>
            </w:r>
            <w:r>
              <w:t xml:space="preserve"> </w:t>
            </w:r>
            <w:r w:rsidRPr="0060553D">
              <w:t>beliefs,</w:t>
            </w:r>
            <w:r>
              <w:t xml:space="preserve"> </w:t>
            </w:r>
            <w:r w:rsidRPr="0060553D">
              <w:t>attitudes</w:t>
            </w:r>
            <w:r>
              <w:t xml:space="preserve"> </w:t>
            </w:r>
            <w:r w:rsidRPr="0060553D">
              <w:t>and</w:t>
            </w:r>
            <w:r>
              <w:t xml:space="preserve"> </w:t>
            </w:r>
            <w:r w:rsidRPr="0060553D">
              <w:t>values</w:t>
            </w:r>
            <w:r>
              <w:t xml:space="preserve"> </w:t>
            </w:r>
            <w:r w:rsidRPr="0060553D">
              <w:t>and</w:t>
            </w:r>
            <w:r>
              <w:t xml:space="preserve"> </w:t>
            </w:r>
            <w:r w:rsidRPr="0060553D">
              <w:t>how</w:t>
            </w:r>
            <w:r>
              <w:t xml:space="preserve"> </w:t>
            </w:r>
            <w:r w:rsidRPr="0060553D">
              <w:t>these</w:t>
            </w:r>
            <w:r>
              <w:t xml:space="preserve"> </w:t>
            </w:r>
            <w:r w:rsidRPr="0060553D">
              <w:t>affect</w:t>
            </w:r>
            <w:r>
              <w:t xml:space="preserve"> </w:t>
            </w:r>
            <w:r w:rsidRPr="0060553D">
              <w:t>ways</w:t>
            </w:r>
            <w:r>
              <w:t xml:space="preserve"> </w:t>
            </w:r>
            <w:r w:rsidRPr="0060553D">
              <w:t>of</w:t>
            </w:r>
            <w:r>
              <w:t xml:space="preserve"> </w:t>
            </w:r>
            <w:proofErr w:type="gramStart"/>
            <w:r w:rsidRPr="0060553D">
              <w:t>communicating</w:t>
            </w:r>
            <w:proofErr w:type="gramEnd"/>
            <w:r>
              <w:t xml:space="preserve"> </w:t>
            </w:r>
          </w:p>
          <w:p w:rsidR="007511E6" w:rsidP="00F727DA" w:rsidRDefault="00F15C21" w14:paraId="5E06A174" w14:textId="4CE999D9">
            <w:pPr>
              <w:pStyle w:val="ACtabletextCD"/>
              <w:rPr>
                <w:rStyle w:val="SubtleEmphasis"/>
                <w:i/>
                <w:iCs w:val="0"/>
              </w:rPr>
            </w:pPr>
            <w:r>
              <w:t>AC9LF10EU04</w:t>
            </w:r>
          </w:p>
          <w:p w:rsidRPr="00F15C21" w:rsidR="00F15C21" w:rsidP="00F15C21" w:rsidRDefault="00F15C21" w14:paraId="23859AB0" w14:textId="583AACDE">
            <w:pPr>
              <w:jc w:val="center"/>
            </w:pPr>
          </w:p>
        </w:tc>
        <w:tc>
          <w:tcPr>
            <w:tcW w:w="10453" w:type="dxa"/>
          </w:tcPr>
          <w:p w:rsidRPr="00111C9A" w:rsidR="0072505A" w:rsidP="0072505A" w:rsidRDefault="0072505A" w14:paraId="16847A9F" w14:textId="511333D5">
            <w:pPr>
              <w:pStyle w:val="ACtabletextCEbullet"/>
              <w:rPr>
                <w:rStyle w:val="SubtleEmphasis"/>
                <w:i/>
                <w:iCs w:val="0"/>
              </w:rPr>
            </w:pPr>
            <w:r w:rsidRPr="0072505A">
              <w:rPr>
                <w:rStyle w:val="SubtleEmphasis"/>
              </w:rPr>
              <w:t xml:space="preserve">examining how changes to the French language reflect changes in some cultural practices and attitudes, for example, </w:t>
            </w:r>
            <w:r w:rsidRPr="00111C9A">
              <w:rPr>
                <w:rStyle w:val="SubtleEmphasis"/>
                <w:i/>
                <w:iCs w:val="0"/>
              </w:rPr>
              <w:t xml:space="preserve">le </w:t>
            </w:r>
            <w:proofErr w:type="spellStart"/>
            <w:r w:rsidRPr="00111C9A">
              <w:rPr>
                <w:rStyle w:val="SubtleEmphasis"/>
                <w:i/>
                <w:iCs w:val="0"/>
              </w:rPr>
              <w:t>fastfood</w:t>
            </w:r>
            <w:proofErr w:type="spellEnd"/>
            <w:r w:rsidRPr="00111C9A">
              <w:rPr>
                <w:rStyle w:val="SubtleEmphasis"/>
                <w:i/>
                <w:iCs w:val="0"/>
              </w:rPr>
              <w:t xml:space="preserve">, la fin de </w:t>
            </w:r>
            <w:proofErr w:type="spellStart"/>
            <w:r w:rsidRPr="00111C9A">
              <w:rPr>
                <w:rStyle w:val="SubtleEmphasis"/>
                <w:i/>
                <w:iCs w:val="0"/>
              </w:rPr>
              <w:t>semaine</w:t>
            </w:r>
            <w:proofErr w:type="spellEnd"/>
            <w:r w:rsidRPr="00111C9A">
              <w:rPr>
                <w:rStyle w:val="SubtleEmphasis"/>
                <w:i/>
                <w:iCs w:val="0"/>
              </w:rPr>
              <w:t xml:space="preserve">/le weekend, la pub/le pub </w:t>
            </w:r>
          </w:p>
          <w:p w:rsidRPr="00111C9A" w:rsidR="0072505A" w:rsidP="0072505A" w:rsidRDefault="0072505A" w14:paraId="7360D856" w14:textId="77777777">
            <w:pPr>
              <w:pStyle w:val="ACtabletextCEbullet"/>
              <w:rPr>
                <w:rStyle w:val="SubtleEmphasis"/>
                <w:i/>
                <w:iCs w:val="0"/>
              </w:rPr>
            </w:pPr>
            <w:r w:rsidRPr="0072505A">
              <w:rPr>
                <w:rStyle w:val="SubtleEmphasis"/>
              </w:rPr>
              <w:t xml:space="preserve">considering how language marks respect, </w:t>
            </w:r>
            <w:proofErr w:type="gramStart"/>
            <w:r w:rsidRPr="0072505A">
              <w:rPr>
                <w:rStyle w:val="SubtleEmphasis"/>
              </w:rPr>
              <w:t>values</w:t>
            </w:r>
            <w:proofErr w:type="gramEnd"/>
            <w:r w:rsidRPr="0072505A">
              <w:rPr>
                <w:rStyle w:val="SubtleEmphasis"/>
              </w:rPr>
              <w:t xml:space="preserve"> and attitudes, for example, the (changing) gendered nature of some professional titles in French such as </w:t>
            </w:r>
            <w:r w:rsidRPr="00111C9A">
              <w:rPr>
                <w:rStyle w:val="SubtleEmphasis"/>
                <w:i/>
                <w:iCs w:val="0"/>
              </w:rPr>
              <w:t xml:space="preserve">un </w:t>
            </w:r>
            <w:proofErr w:type="spellStart"/>
            <w:r w:rsidRPr="00111C9A">
              <w:rPr>
                <w:rStyle w:val="SubtleEmphasis"/>
                <w:i/>
                <w:iCs w:val="0"/>
              </w:rPr>
              <w:t>médecin</w:t>
            </w:r>
            <w:proofErr w:type="spellEnd"/>
            <w:r w:rsidRPr="00111C9A">
              <w:rPr>
                <w:rStyle w:val="SubtleEmphasis"/>
                <w:i/>
                <w:iCs w:val="0"/>
              </w:rPr>
              <w:t xml:space="preserve">, un chef, </w:t>
            </w:r>
            <w:proofErr w:type="spellStart"/>
            <w:r w:rsidRPr="00111C9A">
              <w:rPr>
                <w:rStyle w:val="SubtleEmphasis"/>
                <w:i/>
                <w:iCs w:val="0"/>
              </w:rPr>
              <w:t>une</w:t>
            </w:r>
            <w:proofErr w:type="spellEnd"/>
            <w:r w:rsidRPr="00111C9A">
              <w:rPr>
                <w:rStyle w:val="SubtleEmphasis"/>
                <w:i/>
                <w:iCs w:val="0"/>
              </w:rPr>
              <w:t xml:space="preserve"> </w:t>
            </w:r>
            <w:proofErr w:type="spellStart"/>
            <w:r w:rsidRPr="00111C9A">
              <w:rPr>
                <w:rStyle w:val="SubtleEmphasis"/>
                <w:i/>
                <w:iCs w:val="0"/>
              </w:rPr>
              <w:t>professeure</w:t>
            </w:r>
            <w:proofErr w:type="spellEnd"/>
            <w:r w:rsidRPr="00111C9A">
              <w:rPr>
                <w:rStyle w:val="SubtleEmphasis"/>
                <w:i/>
                <w:iCs w:val="0"/>
              </w:rPr>
              <w:t xml:space="preserve">, </w:t>
            </w:r>
            <w:proofErr w:type="spellStart"/>
            <w:r w:rsidRPr="00111C9A">
              <w:rPr>
                <w:rStyle w:val="SubtleEmphasis"/>
                <w:i/>
                <w:iCs w:val="0"/>
              </w:rPr>
              <w:t>une</w:t>
            </w:r>
            <w:proofErr w:type="spellEnd"/>
            <w:r w:rsidRPr="00111C9A">
              <w:rPr>
                <w:rStyle w:val="SubtleEmphasis"/>
                <w:i/>
                <w:iCs w:val="0"/>
              </w:rPr>
              <w:t xml:space="preserve"> </w:t>
            </w:r>
            <w:proofErr w:type="spellStart"/>
            <w:r w:rsidRPr="00111C9A">
              <w:rPr>
                <w:rStyle w:val="SubtleEmphasis"/>
                <w:i/>
                <w:iCs w:val="0"/>
              </w:rPr>
              <w:t>ministre</w:t>
            </w:r>
            <w:proofErr w:type="spellEnd"/>
            <w:r w:rsidRPr="00111C9A">
              <w:rPr>
                <w:rStyle w:val="SubtleEmphasis"/>
                <w:i/>
                <w:iCs w:val="0"/>
              </w:rPr>
              <w:t xml:space="preserve"> </w:t>
            </w:r>
          </w:p>
          <w:p w:rsidRPr="0072505A" w:rsidR="0072505A" w:rsidP="0072505A" w:rsidRDefault="0072505A" w14:paraId="65584C62" w14:textId="77777777">
            <w:pPr>
              <w:pStyle w:val="ACtabletextCEbullet"/>
              <w:rPr>
                <w:rStyle w:val="SubtleEmphasis"/>
              </w:rPr>
            </w:pPr>
            <w:r w:rsidRPr="0072505A">
              <w:rPr>
                <w:rStyle w:val="SubtleEmphasis"/>
              </w:rPr>
              <w:t xml:space="preserve">developing language for thinking and talking about cultural representation and expression such as perspectives, values, images, stereotypes, </w:t>
            </w:r>
            <w:proofErr w:type="gramStart"/>
            <w:r w:rsidRPr="0072505A">
              <w:rPr>
                <w:rStyle w:val="SubtleEmphasis"/>
              </w:rPr>
              <w:t>inclusions</w:t>
            </w:r>
            <w:proofErr w:type="gramEnd"/>
            <w:r w:rsidRPr="0072505A">
              <w:rPr>
                <w:rStyle w:val="SubtleEmphasis"/>
              </w:rPr>
              <w:t xml:space="preserve"> and exclusions, for example, </w:t>
            </w:r>
            <w:proofErr w:type="spellStart"/>
            <w:r w:rsidRPr="00111C9A">
              <w:rPr>
                <w:rStyle w:val="SubtleEmphasis"/>
                <w:i/>
                <w:iCs w:val="0"/>
              </w:rPr>
              <w:t>vous</w:t>
            </w:r>
            <w:proofErr w:type="spellEnd"/>
            <w:r w:rsidRPr="00111C9A">
              <w:rPr>
                <w:rStyle w:val="SubtleEmphasis"/>
                <w:i/>
                <w:iCs w:val="0"/>
              </w:rPr>
              <w:t xml:space="preserve"> les </w:t>
            </w:r>
            <w:proofErr w:type="spellStart"/>
            <w:r w:rsidRPr="00111C9A">
              <w:rPr>
                <w:rStyle w:val="SubtleEmphasis"/>
                <w:i/>
                <w:iCs w:val="0"/>
              </w:rPr>
              <w:t>autres</w:t>
            </w:r>
            <w:proofErr w:type="spellEnd"/>
            <w:r w:rsidRPr="00111C9A">
              <w:rPr>
                <w:rStyle w:val="SubtleEmphasis"/>
                <w:i/>
                <w:iCs w:val="0"/>
              </w:rPr>
              <w:t xml:space="preserve"> … nous les </w:t>
            </w:r>
            <w:proofErr w:type="spellStart"/>
            <w:r w:rsidRPr="00111C9A">
              <w:rPr>
                <w:rStyle w:val="SubtleEmphasis"/>
                <w:i/>
                <w:iCs w:val="0"/>
              </w:rPr>
              <w:t>jeunes</w:t>
            </w:r>
            <w:proofErr w:type="spellEnd"/>
            <w:r w:rsidRPr="00111C9A">
              <w:rPr>
                <w:rStyle w:val="SubtleEmphasis"/>
                <w:i/>
                <w:iCs w:val="0"/>
              </w:rPr>
              <w:t xml:space="preserve"> …</w:t>
            </w:r>
            <w:r w:rsidRPr="0072505A">
              <w:rPr>
                <w:rStyle w:val="SubtleEmphasis"/>
              </w:rPr>
              <w:t xml:space="preserve">      </w:t>
            </w:r>
          </w:p>
          <w:p w:rsidRPr="00316ADE" w:rsidR="00457A18" w:rsidP="00457A18" w:rsidRDefault="00457A18" w14:paraId="4C1B8C23" w14:textId="4FED007B">
            <w:pPr>
              <w:pStyle w:val="ACtabletextCEbullet"/>
              <w:rPr>
                <w:rStyle w:val="SubtleEmphasis"/>
              </w:rPr>
            </w:pPr>
            <w:r w:rsidRPr="00316ADE">
              <w:rPr>
                <w:rStyle w:val="SubtleEmphasis"/>
              </w:rPr>
              <w:t xml:space="preserve">reflecting on and explaining the protocols required to authentically co-create an Acknowledgement of Country/Place with a First </w:t>
            </w:r>
            <w:r w:rsidRPr="1768CFD6">
              <w:rPr>
                <w:rStyle w:val="SubtleEmphasis"/>
              </w:rPr>
              <w:t>Nations</w:t>
            </w:r>
            <w:r w:rsidRPr="00316ADE">
              <w:rPr>
                <w:rStyle w:val="SubtleEmphasis"/>
              </w:rPr>
              <w:t xml:space="preserve"> Australian, to present in </w:t>
            </w:r>
            <w:r>
              <w:rPr>
                <w:rStyle w:val="SubtleEmphasis"/>
              </w:rPr>
              <w:t>French</w:t>
            </w:r>
            <w:r w:rsidRPr="00316ADE">
              <w:rPr>
                <w:rStyle w:val="SubtleEmphasis"/>
              </w:rPr>
              <w:t xml:space="preserve"> for a group of </w:t>
            </w:r>
            <w:r>
              <w:rPr>
                <w:rStyle w:val="SubtleEmphasis"/>
              </w:rPr>
              <w:t>French</w:t>
            </w:r>
            <w:r w:rsidRPr="00316ADE">
              <w:rPr>
                <w:rStyle w:val="SubtleEmphasis"/>
              </w:rPr>
              <w:t xml:space="preserve">-speaking visitors at a school assembly </w:t>
            </w:r>
          </w:p>
          <w:p w:rsidRPr="0072505A" w:rsidR="0072505A" w:rsidP="0072505A" w:rsidRDefault="0072505A" w14:paraId="02821F1B" w14:textId="77777777">
            <w:pPr>
              <w:pStyle w:val="ACtabletextCEbullet"/>
              <w:rPr>
                <w:rStyle w:val="SubtleEmphasis"/>
              </w:rPr>
            </w:pPr>
            <w:r w:rsidRPr="0072505A">
              <w:rPr>
                <w:rStyle w:val="SubtleEmphasis"/>
              </w:rPr>
              <w:t xml:space="preserve">exploring the reciprocal nature of communication, the 2-way process of noticing and responding to differences in perceptions, </w:t>
            </w:r>
            <w:proofErr w:type="gramStart"/>
            <w:r w:rsidRPr="0072505A">
              <w:rPr>
                <w:rStyle w:val="SubtleEmphasis"/>
              </w:rPr>
              <w:t>understandings</w:t>
            </w:r>
            <w:proofErr w:type="gramEnd"/>
            <w:r w:rsidRPr="0072505A">
              <w:rPr>
                <w:rStyle w:val="SubtleEmphasis"/>
              </w:rPr>
              <w:t xml:space="preserve"> or behaviours such as gestures, body language, attitudes to interruptions, personal space and physical contact, and degree of formality or directness, in relation to a specific context                                            </w:t>
            </w:r>
          </w:p>
          <w:p w:rsidRPr="0072505A" w:rsidR="0072505A" w:rsidP="0072505A" w:rsidRDefault="0072505A" w14:paraId="54EFEFDA" w14:textId="68B856DB">
            <w:pPr>
              <w:pStyle w:val="ACtabletextCEbullet"/>
              <w:rPr>
                <w:rStyle w:val="SubtleEmphasis"/>
              </w:rPr>
            </w:pPr>
            <w:r w:rsidRPr="0072505A">
              <w:rPr>
                <w:rStyle w:val="SubtleEmphasis"/>
              </w:rPr>
              <w:t xml:space="preserve">using personal journals and group discussions to reflect </w:t>
            </w:r>
            <w:r w:rsidR="00370102">
              <w:rPr>
                <w:rStyle w:val="SubtleEmphasis"/>
              </w:rPr>
              <w:t xml:space="preserve">on </w:t>
            </w:r>
            <w:r w:rsidRPr="0072505A">
              <w:rPr>
                <w:rStyle w:val="SubtleEmphasis"/>
              </w:rPr>
              <w:t xml:space="preserve">and evaluate how learning French has had an impact on their own assumptions about French language, culture and </w:t>
            </w:r>
            <w:proofErr w:type="gramStart"/>
            <w:r w:rsidRPr="0072505A">
              <w:rPr>
                <w:rStyle w:val="SubtleEmphasis"/>
              </w:rPr>
              <w:t>identity</w:t>
            </w:r>
            <w:proofErr w:type="gramEnd"/>
            <w:r w:rsidRPr="0072505A">
              <w:rPr>
                <w:rStyle w:val="SubtleEmphasis"/>
              </w:rPr>
              <w:t xml:space="preserve"> </w:t>
            </w:r>
          </w:p>
          <w:p w:rsidRPr="0072505A" w:rsidR="0072505A" w:rsidP="0072505A" w:rsidRDefault="0072505A" w14:paraId="13D15C03" w14:textId="77777777">
            <w:pPr>
              <w:pStyle w:val="ACtabletextCEbullet"/>
              <w:rPr>
                <w:rStyle w:val="SubtleEmphasis"/>
              </w:rPr>
            </w:pPr>
            <w:r w:rsidRPr="0072505A">
              <w:rPr>
                <w:rStyle w:val="SubtleEmphasis"/>
              </w:rPr>
              <w:t xml:space="preserve">sharing ideas about how culture ‘works’ as a combination of beliefs, </w:t>
            </w:r>
            <w:proofErr w:type="gramStart"/>
            <w:r w:rsidRPr="0072505A">
              <w:rPr>
                <w:rStyle w:val="SubtleEmphasis"/>
              </w:rPr>
              <w:t>values</w:t>
            </w:r>
            <w:proofErr w:type="gramEnd"/>
            <w:r w:rsidRPr="0072505A">
              <w:rPr>
                <w:rStyle w:val="SubtleEmphasis"/>
              </w:rPr>
              <w:t xml:space="preserve"> and practices, and examining their own personal and community cultural frames of reference and how and why these change over time </w:t>
            </w:r>
          </w:p>
          <w:p w:rsidRPr="0072505A" w:rsidR="0072505A" w:rsidP="0072505A" w:rsidRDefault="0072505A" w14:paraId="61C39317" w14:textId="77777777">
            <w:pPr>
              <w:pStyle w:val="ACtabletextCEbullet"/>
              <w:rPr>
                <w:rStyle w:val="SubtleEmphasis"/>
              </w:rPr>
            </w:pPr>
            <w:r w:rsidRPr="0072505A">
              <w:rPr>
                <w:rStyle w:val="SubtleEmphasis"/>
              </w:rPr>
              <w:t xml:space="preserve">recognising how diversity of expression and language forms reflects the diversity of individual and community perspectives and experience </w:t>
            </w:r>
          </w:p>
          <w:p w:rsidRPr="0072505A" w:rsidR="0072505A" w:rsidP="0072505A" w:rsidRDefault="0072505A" w14:paraId="26EEB572" w14:textId="77777777">
            <w:pPr>
              <w:pStyle w:val="ACtabletextCEbullet"/>
              <w:rPr>
                <w:rStyle w:val="SubtleEmphasis"/>
              </w:rPr>
            </w:pPr>
            <w:r w:rsidRPr="0072505A">
              <w:rPr>
                <w:rStyle w:val="SubtleEmphasis"/>
              </w:rPr>
              <w:t xml:space="preserve">considering how the experience of learning a new language has had an impact on awareness of their own communicative and cultural behaviours and how these may be interpreted by others  </w:t>
            </w:r>
          </w:p>
          <w:p w:rsidRPr="00E014DC" w:rsidR="007511E6" w:rsidP="0072505A" w:rsidRDefault="0072505A" w14:paraId="3672AEBC" w14:textId="2EB392F5">
            <w:pPr>
              <w:pStyle w:val="ACtabletextCEbullet"/>
              <w:rPr>
                <w:iCs/>
                <w:color w:val="FFCC66" w:themeColor="text1" w:themeTint="BF"/>
              </w:rPr>
            </w:pPr>
            <w:r w:rsidRPr="0072505A">
              <w:rPr>
                <w:rStyle w:val="SubtleEmphasis"/>
              </w:rPr>
              <w:t>reflecting on the power of language in relation to their own and others’ experience such as winning an argument, working out the meaning of unfamiliar French words, being locked out of conversations or being a newcomer/an outsider in a social group</w:t>
            </w:r>
          </w:p>
        </w:tc>
      </w:tr>
    </w:tbl>
    <w:p w:rsidR="00F757B8" w:rsidP="006B3593" w:rsidRDefault="00F757B8" w14:paraId="45C66946" w14:textId="4B020C09">
      <w:pPr>
        <w:pStyle w:val="ACARA-TableHeadline"/>
      </w:pPr>
    </w:p>
    <w:p w:rsidRPr="00872323" w:rsidR="007511E6" w:rsidP="006B3593" w:rsidRDefault="007511E6" w14:paraId="451EE912" w14:textId="77777777">
      <w:pPr>
        <w:pStyle w:val="ACARA-TableHeadline"/>
      </w:pPr>
    </w:p>
    <w:sectPr w:rsidRPr="00872323" w:rsidR="007511E6" w:rsidSect="00F95FCB">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A9E" w:rsidP="00533177" w:rsidRDefault="009B3A9E" w14:paraId="49F94E4F" w14:textId="77777777">
      <w:r>
        <w:separator/>
      </w:r>
    </w:p>
  </w:endnote>
  <w:endnote w:type="continuationSeparator" w:id="0">
    <w:p w:rsidR="009B3A9E" w:rsidP="00533177" w:rsidRDefault="009B3A9E" w14:paraId="7245D109" w14:textId="77777777">
      <w:r>
        <w:continuationSeparator/>
      </w:r>
    </w:p>
  </w:endnote>
  <w:endnote w:type="continuationNotice" w:id="1">
    <w:p w:rsidR="009B3A9E" w:rsidRDefault="009B3A9E" w14:paraId="41CC372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B426B6" w14:paraId="262A2118" w14:textId="462513CE">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4A3EE1EB" wp14:editId="44492BE0">
                  <wp:simplePos x="0" y="0"/>
                  <wp:positionH relativeFrom="margin">
                    <wp:align>center</wp:align>
                  </wp:positionH>
                  <wp:positionV relativeFrom="page">
                    <wp:posOffset>6957060</wp:posOffset>
                  </wp:positionV>
                  <wp:extent cx="4470400" cy="4114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CD" w:rsidP="00A53FCD" w:rsidRDefault="00A53FCD" w14:paraId="5C197952" w14:textId="087EEE01">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French F</w:t>
                              </w:r>
                              <w:r>
                                <w:rPr>
                                  <w:sz w:val="20"/>
                                  <w:szCs w:val="18"/>
                                </w:rPr>
                                <w:t xml:space="preserve">–10 </w:t>
                              </w:r>
                              <w:r>
                                <w:rPr>
                                  <w:sz w:val="20"/>
                                  <w:lang w:val="en-IN"/>
                                </w:rPr>
                                <w:t xml:space="preserve">and 7–10 </w:t>
                              </w:r>
                              <w:r>
                                <w:rPr>
                                  <w:rStyle w:val="SubtleEmphasis"/>
                                </w:rPr>
                                <w:t>Version 9.0</w:t>
                              </w:r>
                            </w:p>
                            <w:p w:rsidRPr="00B81EEA" w:rsidR="00E9248E" w:rsidP="00A53FCD" w:rsidRDefault="00D90868" w14:paraId="44A896C3" w14:textId="07F8F53B">
                              <w:pPr>
                                <w:pStyle w:val="BodyText"/>
                                <w:jc w:val="center"/>
                                <w:rPr>
                                  <w:sz w:val="20"/>
                                </w:rPr>
                              </w:pPr>
                              <w:r>
                                <w:rPr>
                                  <w:rStyle w:val="SubtleEmphasis"/>
                                </w:rPr>
                                <w:t>Curriculum content 7–10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00A53FCD" w:rsidP="00A53FCD" w:rsidRDefault="00A53FCD" w14:paraId="5C197952" w14:textId="087EEE01">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French F</w:t>
                        </w:r>
                        <w:r>
                          <w:rPr>
                            <w:sz w:val="20"/>
                            <w:szCs w:val="18"/>
                          </w:rPr>
                          <w:t xml:space="preserve">–10 </w:t>
                        </w:r>
                        <w:r>
                          <w:rPr>
                            <w:sz w:val="20"/>
                            <w:lang w:val="en-IN"/>
                          </w:rPr>
                          <w:t xml:space="preserve">and 7–10 </w:t>
                        </w:r>
                        <w:r>
                          <w:rPr>
                            <w:rStyle w:val="SubtleEmphasis"/>
                          </w:rPr>
                          <w:t>Version 9.0</w:t>
                        </w:r>
                      </w:p>
                      <w:p w:rsidRPr="00B81EEA" w:rsidR="00E9248E" w:rsidP="00A53FCD" w:rsidRDefault="00D90868" w14:paraId="44A896C3" w14:textId="07F8F53B">
                        <w:pPr>
                          <w:pStyle w:val="BodyText"/>
                          <w:jc w:val="center"/>
                          <w:rPr>
                            <w:sz w:val="20"/>
                          </w:rPr>
                        </w:pPr>
                        <w:r>
                          <w:rPr>
                            <w:rStyle w:val="SubtleEmphasis"/>
                          </w:rPr>
                          <w:t>Curriculum content 7–10 sequence</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2778BA10" wp14:editId="7896BA89">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B426B6" w14:paraId="641E94F7"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A9E" w:rsidP="00533177" w:rsidRDefault="009B3A9E" w14:paraId="75AC5841" w14:textId="77777777">
      <w:r>
        <w:separator/>
      </w:r>
    </w:p>
  </w:footnote>
  <w:footnote w:type="continuationSeparator" w:id="0">
    <w:p w:rsidR="009B3A9E" w:rsidP="00533177" w:rsidRDefault="009B3A9E" w14:paraId="1AAC3159" w14:textId="77777777">
      <w:r>
        <w:continuationSeparator/>
      </w:r>
    </w:p>
  </w:footnote>
  <w:footnote w:type="continuationNotice" w:id="1">
    <w:p w:rsidR="009B3A9E" w:rsidRDefault="009B3A9E" w14:paraId="755BA69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E9248E" w:rsidP="00624C87" w:rsidRDefault="00B426B6" w14:paraId="517343B9" w14:textId="0434CC66">
    <w:pPr>
      <w:pStyle w:val="Header"/>
      <w:ind w:right="-32"/>
    </w:pPr>
    <w:r>
      <w:rPr>
        <w:noProof/>
      </w:rPr>
      <mc:AlternateContent>
        <mc:Choice Requires="wps">
          <w:drawing>
            <wp:anchor distT="0" distB="0" distL="114300" distR="114300" simplePos="0" relativeHeight="251658245" behindDoc="0" locked="0" layoutInCell="0" allowOverlap="1" wp14:anchorId="737D61EA" wp14:editId="28B35E49">
              <wp:simplePos x="0" y="0"/>
              <wp:positionH relativeFrom="page">
                <wp:posOffset>0</wp:posOffset>
              </wp:positionH>
              <wp:positionV relativeFrom="page">
                <wp:posOffset>190500</wp:posOffset>
              </wp:positionV>
              <wp:extent cx="10692130" cy="273685"/>
              <wp:effectExtent l="0" t="0" r="4445" b="2540"/>
              <wp:wrapNone/>
              <wp:docPr id="8"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7D61EA">
              <v:stroke joinstyle="miter"/>
              <v:path gradientshapeok="t" o:connecttype="rect"/>
            </v:shapetype>
            <v:shape id="MSIPCM230a44d3a1edaf3934f3fae8"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4" behindDoc="0" locked="0" layoutInCell="1" allowOverlap="1" wp14:anchorId="6B558ADF" wp14:editId="0C56F23C">
              <wp:simplePos x="0" y="0"/>
              <wp:positionH relativeFrom="margin">
                <wp:align>center</wp:align>
              </wp:positionH>
              <wp:positionV relativeFrom="paragraph">
                <wp:posOffset>742949</wp:posOffset>
              </wp:positionV>
              <wp:extent cx="10045700" cy="0"/>
              <wp:effectExtent l="0" t="0" r="0" b="0"/>
              <wp:wrapNone/>
              <wp:docPr id="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39768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5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40"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70D5B" w:rsidRDefault="00B426B6" w14:paraId="35F2D1C4" w14:textId="39072EC3">
    <w:pPr>
      <w:pStyle w:val="Header"/>
    </w:pPr>
    <w:r>
      <w:rPr>
        <w:noProof/>
      </w:rPr>
      <mc:AlternateContent>
        <mc:Choice Requires="wps">
          <w:drawing>
            <wp:anchor distT="0" distB="0" distL="114300" distR="114300" simplePos="0" relativeHeight="251658246" behindDoc="0" locked="0" layoutInCell="0" allowOverlap="1" wp14:anchorId="319D5A11" wp14:editId="39D199D4">
              <wp:simplePos x="0" y="0"/>
              <wp:positionH relativeFrom="page">
                <wp:posOffset>0</wp:posOffset>
              </wp:positionH>
              <wp:positionV relativeFrom="page">
                <wp:posOffset>190500</wp:posOffset>
              </wp:positionV>
              <wp:extent cx="10692130" cy="273685"/>
              <wp:effectExtent l="0" t="0" r="4445" b="2540"/>
              <wp:wrapNone/>
              <wp:docPr id="6" name="MSIPCMe33c499696678c6af4da80eb"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9D5A11">
              <v:stroke joinstyle="miter"/>
              <v:path gradientshapeok="t" o:connecttype="rect"/>
            </v:shapetype>
            <v:shape id="MSIPCMe33c499696678c6af4da80eb"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B426B6" w14:paraId="5371EA17" w14:textId="45DE110D">
    <w:pPr>
      <w:pStyle w:val="Header"/>
      <w:ind w:right="-32"/>
    </w:pPr>
    <w:r>
      <w:rPr>
        <w:noProof/>
      </w:rPr>
      <mc:AlternateContent>
        <mc:Choice Requires="wps">
          <w:drawing>
            <wp:anchor distT="0" distB="0" distL="114300" distR="114300" simplePos="0" relativeHeight="251658248" behindDoc="0" locked="0" layoutInCell="0" allowOverlap="1" wp14:anchorId="2CC44883" wp14:editId="32C83676">
              <wp:simplePos x="0" y="0"/>
              <wp:positionH relativeFrom="page">
                <wp:posOffset>0</wp:posOffset>
              </wp:positionH>
              <wp:positionV relativeFrom="page">
                <wp:posOffset>190500</wp:posOffset>
              </wp:positionV>
              <wp:extent cx="10692130" cy="273685"/>
              <wp:effectExtent l="0" t="0" r="4445" b="2540"/>
              <wp:wrapNone/>
              <wp:docPr id="5" name="MSIPCMce00421c9b4a7dd3f2c67ab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C44883">
              <v:stroke joinstyle="miter"/>
              <v:path gradientshapeok="t" o:connecttype="rect"/>
            </v:shapetype>
            <v:shape id="MSIPCMce00421c9b4a7dd3f2c67ab4"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66F765BE" wp14:editId="267975D5">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5"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6"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33681954">
    <w:abstractNumId w:val="3"/>
  </w:num>
  <w:num w:numId="2" w16cid:durableId="1086264447">
    <w:abstractNumId w:val="11"/>
  </w:num>
  <w:num w:numId="3" w16cid:durableId="647513779">
    <w:abstractNumId w:val="16"/>
  </w:num>
  <w:num w:numId="4" w16cid:durableId="1852716988">
    <w:abstractNumId w:val="7"/>
  </w:num>
  <w:num w:numId="5" w16cid:durableId="1083377157">
    <w:abstractNumId w:val="0"/>
  </w:num>
  <w:num w:numId="6" w16cid:durableId="482551497">
    <w:abstractNumId w:val="5"/>
  </w:num>
  <w:num w:numId="7" w16cid:durableId="1959295782">
    <w:abstractNumId w:val="6"/>
  </w:num>
  <w:num w:numId="8" w16cid:durableId="893587099">
    <w:abstractNumId w:val="13"/>
  </w:num>
  <w:num w:numId="9" w16cid:durableId="828594927">
    <w:abstractNumId w:val="17"/>
  </w:num>
  <w:num w:numId="10" w16cid:durableId="1800029097">
    <w:abstractNumId w:val="8"/>
  </w:num>
  <w:num w:numId="11" w16cid:durableId="1955014474">
    <w:abstractNumId w:val="14"/>
  </w:num>
  <w:num w:numId="12" w16cid:durableId="1486312439">
    <w:abstractNumId w:val="9"/>
  </w:num>
  <w:num w:numId="13" w16cid:durableId="374813734">
    <w:abstractNumId w:val="15"/>
  </w:num>
  <w:num w:numId="14" w16cid:durableId="1197809439">
    <w:abstractNumId w:val="2"/>
  </w:num>
  <w:num w:numId="15" w16cid:durableId="1228297610">
    <w:abstractNumId w:val="10"/>
  </w:num>
  <w:num w:numId="16" w16cid:durableId="134301025">
    <w:abstractNumId w:val="1"/>
  </w:num>
  <w:num w:numId="17" w16cid:durableId="728042406">
    <w:abstractNumId w:val="12"/>
  </w:num>
  <w:num w:numId="18" w16cid:durableId="2035570332">
    <w:abstractNumId w:val="4"/>
  </w:num>
  <w:num w:numId="19" w16cid:durableId="34498875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58C4"/>
    <w:rsid w:val="00005ABB"/>
    <w:rsid w:val="000062C4"/>
    <w:rsid w:val="00012145"/>
    <w:rsid w:val="00012DD9"/>
    <w:rsid w:val="00014B39"/>
    <w:rsid w:val="0001583C"/>
    <w:rsid w:val="00015A2B"/>
    <w:rsid w:val="00016DE3"/>
    <w:rsid w:val="0002250F"/>
    <w:rsid w:val="00022652"/>
    <w:rsid w:val="0002743F"/>
    <w:rsid w:val="000318BB"/>
    <w:rsid w:val="00032A8B"/>
    <w:rsid w:val="00033D42"/>
    <w:rsid w:val="000350F3"/>
    <w:rsid w:val="000351A8"/>
    <w:rsid w:val="000353FD"/>
    <w:rsid w:val="00035A6A"/>
    <w:rsid w:val="00035AF9"/>
    <w:rsid w:val="000365D4"/>
    <w:rsid w:val="000378FF"/>
    <w:rsid w:val="00037DB6"/>
    <w:rsid w:val="00041EBD"/>
    <w:rsid w:val="00041EE7"/>
    <w:rsid w:val="00043B5B"/>
    <w:rsid w:val="00046A96"/>
    <w:rsid w:val="00046BF6"/>
    <w:rsid w:val="00047A52"/>
    <w:rsid w:val="00050433"/>
    <w:rsid w:val="000521C0"/>
    <w:rsid w:val="00053095"/>
    <w:rsid w:val="000546C1"/>
    <w:rsid w:val="00055202"/>
    <w:rsid w:val="000557CE"/>
    <w:rsid w:val="00056938"/>
    <w:rsid w:val="00057243"/>
    <w:rsid w:val="0006037A"/>
    <w:rsid w:val="000606F3"/>
    <w:rsid w:val="000620B7"/>
    <w:rsid w:val="00062D51"/>
    <w:rsid w:val="0006337B"/>
    <w:rsid w:val="00064C18"/>
    <w:rsid w:val="000652D0"/>
    <w:rsid w:val="00065303"/>
    <w:rsid w:val="0006534C"/>
    <w:rsid w:val="00065E3B"/>
    <w:rsid w:val="00070D3A"/>
    <w:rsid w:val="00072697"/>
    <w:rsid w:val="00072AA4"/>
    <w:rsid w:val="00072CA2"/>
    <w:rsid w:val="00074524"/>
    <w:rsid w:val="00074E02"/>
    <w:rsid w:val="000769C3"/>
    <w:rsid w:val="00076CBA"/>
    <w:rsid w:val="00076EF5"/>
    <w:rsid w:val="00076F81"/>
    <w:rsid w:val="00077DEB"/>
    <w:rsid w:val="000808B6"/>
    <w:rsid w:val="00082A87"/>
    <w:rsid w:val="00082F03"/>
    <w:rsid w:val="00082F50"/>
    <w:rsid w:val="00083243"/>
    <w:rsid w:val="00084385"/>
    <w:rsid w:val="00084523"/>
    <w:rsid w:val="000845C1"/>
    <w:rsid w:val="00085217"/>
    <w:rsid w:val="00085E3F"/>
    <w:rsid w:val="00087B28"/>
    <w:rsid w:val="00091B56"/>
    <w:rsid w:val="00092E85"/>
    <w:rsid w:val="0009384D"/>
    <w:rsid w:val="00094FB0"/>
    <w:rsid w:val="000961B5"/>
    <w:rsid w:val="000962CF"/>
    <w:rsid w:val="00096608"/>
    <w:rsid w:val="00097F3B"/>
    <w:rsid w:val="000A1F8C"/>
    <w:rsid w:val="000A24F8"/>
    <w:rsid w:val="000A25A9"/>
    <w:rsid w:val="000A2D9D"/>
    <w:rsid w:val="000A3BE1"/>
    <w:rsid w:val="000A4B2B"/>
    <w:rsid w:val="000A566D"/>
    <w:rsid w:val="000A5C27"/>
    <w:rsid w:val="000A5F51"/>
    <w:rsid w:val="000A663E"/>
    <w:rsid w:val="000A73B3"/>
    <w:rsid w:val="000A7891"/>
    <w:rsid w:val="000A79A1"/>
    <w:rsid w:val="000A7ABB"/>
    <w:rsid w:val="000A7D60"/>
    <w:rsid w:val="000A7F0B"/>
    <w:rsid w:val="000B032B"/>
    <w:rsid w:val="000B1A88"/>
    <w:rsid w:val="000B5FD7"/>
    <w:rsid w:val="000B7603"/>
    <w:rsid w:val="000B7FAE"/>
    <w:rsid w:val="000C45FE"/>
    <w:rsid w:val="000C4C56"/>
    <w:rsid w:val="000C571E"/>
    <w:rsid w:val="000C67AE"/>
    <w:rsid w:val="000C723C"/>
    <w:rsid w:val="000D09C7"/>
    <w:rsid w:val="000D0AC6"/>
    <w:rsid w:val="000D1C92"/>
    <w:rsid w:val="000D26A5"/>
    <w:rsid w:val="000D3FEF"/>
    <w:rsid w:val="000D40CC"/>
    <w:rsid w:val="000D46F7"/>
    <w:rsid w:val="000D4746"/>
    <w:rsid w:val="000D55DF"/>
    <w:rsid w:val="000D5ED4"/>
    <w:rsid w:val="000D679D"/>
    <w:rsid w:val="000E1697"/>
    <w:rsid w:val="000E2874"/>
    <w:rsid w:val="000E3C33"/>
    <w:rsid w:val="000E4B4C"/>
    <w:rsid w:val="000E4F34"/>
    <w:rsid w:val="000E5855"/>
    <w:rsid w:val="000E7A5F"/>
    <w:rsid w:val="000F0341"/>
    <w:rsid w:val="000F0C45"/>
    <w:rsid w:val="000F0E40"/>
    <w:rsid w:val="000F2720"/>
    <w:rsid w:val="000F4091"/>
    <w:rsid w:val="000F7DD9"/>
    <w:rsid w:val="00100A39"/>
    <w:rsid w:val="00101515"/>
    <w:rsid w:val="00103A00"/>
    <w:rsid w:val="00103ABF"/>
    <w:rsid w:val="001050F1"/>
    <w:rsid w:val="001057ED"/>
    <w:rsid w:val="0010706F"/>
    <w:rsid w:val="00111C9A"/>
    <w:rsid w:val="001132BE"/>
    <w:rsid w:val="0011459A"/>
    <w:rsid w:val="001156E8"/>
    <w:rsid w:val="00117525"/>
    <w:rsid w:val="00117EFD"/>
    <w:rsid w:val="0012466A"/>
    <w:rsid w:val="0012477B"/>
    <w:rsid w:val="001268C4"/>
    <w:rsid w:val="00126E4E"/>
    <w:rsid w:val="00130F4C"/>
    <w:rsid w:val="00131A48"/>
    <w:rsid w:val="00131EF7"/>
    <w:rsid w:val="0013586F"/>
    <w:rsid w:val="00135B14"/>
    <w:rsid w:val="0014118D"/>
    <w:rsid w:val="00143FBE"/>
    <w:rsid w:val="001443FA"/>
    <w:rsid w:val="00145002"/>
    <w:rsid w:val="001452B3"/>
    <w:rsid w:val="00146460"/>
    <w:rsid w:val="00146BD5"/>
    <w:rsid w:val="00146E72"/>
    <w:rsid w:val="00151628"/>
    <w:rsid w:val="00152120"/>
    <w:rsid w:val="00153099"/>
    <w:rsid w:val="001531D7"/>
    <w:rsid w:val="001540F1"/>
    <w:rsid w:val="00154D28"/>
    <w:rsid w:val="0015649F"/>
    <w:rsid w:val="001564CC"/>
    <w:rsid w:val="001601E3"/>
    <w:rsid w:val="001606ED"/>
    <w:rsid w:val="00160748"/>
    <w:rsid w:val="0016140F"/>
    <w:rsid w:val="00161A14"/>
    <w:rsid w:val="001653CA"/>
    <w:rsid w:val="001659A0"/>
    <w:rsid w:val="00165BC9"/>
    <w:rsid w:val="00171CEF"/>
    <w:rsid w:val="001724A6"/>
    <w:rsid w:val="00175AB4"/>
    <w:rsid w:val="00176479"/>
    <w:rsid w:val="00181631"/>
    <w:rsid w:val="00181A66"/>
    <w:rsid w:val="00182AE1"/>
    <w:rsid w:val="001830EC"/>
    <w:rsid w:val="00183F84"/>
    <w:rsid w:val="00184EDD"/>
    <w:rsid w:val="00185447"/>
    <w:rsid w:val="00186C7C"/>
    <w:rsid w:val="00190E44"/>
    <w:rsid w:val="0019277D"/>
    <w:rsid w:val="00193BEF"/>
    <w:rsid w:val="00196F3D"/>
    <w:rsid w:val="001978E7"/>
    <w:rsid w:val="001A1FB3"/>
    <w:rsid w:val="001A2C53"/>
    <w:rsid w:val="001A35FF"/>
    <w:rsid w:val="001A615C"/>
    <w:rsid w:val="001A649C"/>
    <w:rsid w:val="001A68C9"/>
    <w:rsid w:val="001A6C6B"/>
    <w:rsid w:val="001A6FBC"/>
    <w:rsid w:val="001A7957"/>
    <w:rsid w:val="001A7A8B"/>
    <w:rsid w:val="001B0B11"/>
    <w:rsid w:val="001B1212"/>
    <w:rsid w:val="001B13C4"/>
    <w:rsid w:val="001B14E3"/>
    <w:rsid w:val="001B3A4A"/>
    <w:rsid w:val="001B42B5"/>
    <w:rsid w:val="001B7778"/>
    <w:rsid w:val="001B7D41"/>
    <w:rsid w:val="001C0C7F"/>
    <w:rsid w:val="001C1530"/>
    <w:rsid w:val="001C22FA"/>
    <w:rsid w:val="001C3BC2"/>
    <w:rsid w:val="001C4FBA"/>
    <w:rsid w:val="001C556E"/>
    <w:rsid w:val="001C65E6"/>
    <w:rsid w:val="001C67A0"/>
    <w:rsid w:val="001C7F3C"/>
    <w:rsid w:val="001D011D"/>
    <w:rsid w:val="001D0A1B"/>
    <w:rsid w:val="001D0E2B"/>
    <w:rsid w:val="001D0EC2"/>
    <w:rsid w:val="001D0FB0"/>
    <w:rsid w:val="001D1B16"/>
    <w:rsid w:val="001D2610"/>
    <w:rsid w:val="001D4233"/>
    <w:rsid w:val="001D47A3"/>
    <w:rsid w:val="001D4BBB"/>
    <w:rsid w:val="001D57B3"/>
    <w:rsid w:val="001D674C"/>
    <w:rsid w:val="001E089D"/>
    <w:rsid w:val="001E09FF"/>
    <w:rsid w:val="001E2B6F"/>
    <w:rsid w:val="001E7197"/>
    <w:rsid w:val="001F0DD6"/>
    <w:rsid w:val="001F2B29"/>
    <w:rsid w:val="001F37E7"/>
    <w:rsid w:val="001F3C2C"/>
    <w:rsid w:val="001F453E"/>
    <w:rsid w:val="001F4654"/>
    <w:rsid w:val="001F4D07"/>
    <w:rsid w:val="001F74F8"/>
    <w:rsid w:val="0020116A"/>
    <w:rsid w:val="0020160B"/>
    <w:rsid w:val="002060AC"/>
    <w:rsid w:val="00207784"/>
    <w:rsid w:val="00210191"/>
    <w:rsid w:val="002120B5"/>
    <w:rsid w:val="0021322A"/>
    <w:rsid w:val="00214645"/>
    <w:rsid w:val="00215BDC"/>
    <w:rsid w:val="0022114C"/>
    <w:rsid w:val="00224363"/>
    <w:rsid w:val="002257E5"/>
    <w:rsid w:val="0022599D"/>
    <w:rsid w:val="00231647"/>
    <w:rsid w:val="00231846"/>
    <w:rsid w:val="00232D76"/>
    <w:rsid w:val="00233733"/>
    <w:rsid w:val="002360D1"/>
    <w:rsid w:val="00236682"/>
    <w:rsid w:val="002374C8"/>
    <w:rsid w:val="00237B26"/>
    <w:rsid w:val="002438DD"/>
    <w:rsid w:val="00245EBF"/>
    <w:rsid w:val="002467B1"/>
    <w:rsid w:val="00247A3F"/>
    <w:rsid w:val="002500B8"/>
    <w:rsid w:val="00251ACD"/>
    <w:rsid w:val="00254481"/>
    <w:rsid w:val="002548F5"/>
    <w:rsid w:val="0025648B"/>
    <w:rsid w:val="00260DE2"/>
    <w:rsid w:val="00262517"/>
    <w:rsid w:val="00265A09"/>
    <w:rsid w:val="00266E4D"/>
    <w:rsid w:val="00271B65"/>
    <w:rsid w:val="00274574"/>
    <w:rsid w:val="00275346"/>
    <w:rsid w:val="00276959"/>
    <w:rsid w:val="00276E00"/>
    <w:rsid w:val="00277AA1"/>
    <w:rsid w:val="00281BD3"/>
    <w:rsid w:val="00281CEC"/>
    <w:rsid w:val="002823F1"/>
    <w:rsid w:val="00282721"/>
    <w:rsid w:val="0028796A"/>
    <w:rsid w:val="00290F63"/>
    <w:rsid w:val="00291650"/>
    <w:rsid w:val="002919D2"/>
    <w:rsid w:val="00292AA2"/>
    <w:rsid w:val="00295875"/>
    <w:rsid w:val="00295B21"/>
    <w:rsid w:val="00296C5F"/>
    <w:rsid w:val="00296E36"/>
    <w:rsid w:val="00296F9F"/>
    <w:rsid w:val="002A53E7"/>
    <w:rsid w:val="002A7ABB"/>
    <w:rsid w:val="002B22EA"/>
    <w:rsid w:val="002B4194"/>
    <w:rsid w:val="002B4EDA"/>
    <w:rsid w:val="002B59F5"/>
    <w:rsid w:val="002B6749"/>
    <w:rsid w:val="002B699F"/>
    <w:rsid w:val="002C3F20"/>
    <w:rsid w:val="002C414B"/>
    <w:rsid w:val="002C694A"/>
    <w:rsid w:val="002C75EE"/>
    <w:rsid w:val="002D1392"/>
    <w:rsid w:val="002D2726"/>
    <w:rsid w:val="002D2AE4"/>
    <w:rsid w:val="002D2F45"/>
    <w:rsid w:val="002D5571"/>
    <w:rsid w:val="002D5B39"/>
    <w:rsid w:val="002D603A"/>
    <w:rsid w:val="002E0B74"/>
    <w:rsid w:val="002E1176"/>
    <w:rsid w:val="002E6FCE"/>
    <w:rsid w:val="002E7773"/>
    <w:rsid w:val="002F25C1"/>
    <w:rsid w:val="002F397D"/>
    <w:rsid w:val="002F3CD5"/>
    <w:rsid w:val="002F4E6F"/>
    <w:rsid w:val="002F54D1"/>
    <w:rsid w:val="00300E6B"/>
    <w:rsid w:val="00301885"/>
    <w:rsid w:val="0030299E"/>
    <w:rsid w:val="00302A3F"/>
    <w:rsid w:val="00303892"/>
    <w:rsid w:val="0030678F"/>
    <w:rsid w:val="00313A2D"/>
    <w:rsid w:val="00314CA2"/>
    <w:rsid w:val="00314E3A"/>
    <w:rsid w:val="003157A7"/>
    <w:rsid w:val="00315BB0"/>
    <w:rsid w:val="00315D62"/>
    <w:rsid w:val="0031679F"/>
    <w:rsid w:val="00316B0E"/>
    <w:rsid w:val="00316DCD"/>
    <w:rsid w:val="00316E02"/>
    <w:rsid w:val="00320472"/>
    <w:rsid w:val="00321780"/>
    <w:rsid w:val="00322C68"/>
    <w:rsid w:val="00323EC8"/>
    <w:rsid w:val="0032430D"/>
    <w:rsid w:val="003256B7"/>
    <w:rsid w:val="00325BA7"/>
    <w:rsid w:val="00325F08"/>
    <w:rsid w:val="0032627A"/>
    <w:rsid w:val="00326C5D"/>
    <w:rsid w:val="00330DE8"/>
    <w:rsid w:val="00331BC0"/>
    <w:rsid w:val="00333F24"/>
    <w:rsid w:val="00334516"/>
    <w:rsid w:val="00343268"/>
    <w:rsid w:val="00343C30"/>
    <w:rsid w:val="003446F3"/>
    <w:rsid w:val="00345986"/>
    <w:rsid w:val="00346A93"/>
    <w:rsid w:val="00347155"/>
    <w:rsid w:val="00351403"/>
    <w:rsid w:val="003514C8"/>
    <w:rsid w:val="00352CF9"/>
    <w:rsid w:val="003531B0"/>
    <w:rsid w:val="003556C4"/>
    <w:rsid w:val="003579F3"/>
    <w:rsid w:val="00357FC8"/>
    <w:rsid w:val="00360270"/>
    <w:rsid w:val="003639FF"/>
    <w:rsid w:val="00364B46"/>
    <w:rsid w:val="003658B6"/>
    <w:rsid w:val="00365D72"/>
    <w:rsid w:val="003665FB"/>
    <w:rsid w:val="00367DDC"/>
    <w:rsid w:val="00370102"/>
    <w:rsid w:val="0037346E"/>
    <w:rsid w:val="00374575"/>
    <w:rsid w:val="00374B7F"/>
    <w:rsid w:val="00376467"/>
    <w:rsid w:val="003831C7"/>
    <w:rsid w:val="0038332D"/>
    <w:rsid w:val="00383983"/>
    <w:rsid w:val="00384080"/>
    <w:rsid w:val="003860A2"/>
    <w:rsid w:val="00393615"/>
    <w:rsid w:val="00396465"/>
    <w:rsid w:val="003A11BC"/>
    <w:rsid w:val="003A1ED8"/>
    <w:rsid w:val="003A2A70"/>
    <w:rsid w:val="003A378E"/>
    <w:rsid w:val="003A38F8"/>
    <w:rsid w:val="003A40F7"/>
    <w:rsid w:val="003A4EC5"/>
    <w:rsid w:val="003B0260"/>
    <w:rsid w:val="003B0C4A"/>
    <w:rsid w:val="003B142F"/>
    <w:rsid w:val="003B18BE"/>
    <w:rsid w:val="003B1B34"/>
    <w:rsid w:val="003B4BA3"/>
    <w:rsid w:val="003B6013"/>
    <w:rsid w:val="003C1336"/>
    <w:rsid w:val="003C1B5F"/>
    <w:rsid w:val="003C2033"/>
    <w:rsid w:val="003C4BDD"/>
    <w:rsid w:val="003C4F36"/>
    <w:rsid w:val="003C56EF"/>
    <w:rsid w:val="003C773B"/>
    <w:rsid w:val="003D0363"/>
    <w:rsid w:val="003D31E6"/>
    <w:rsid w:val="003D5347"/>
    <w:rsid w:val="003E45FE"/>
    <w:rsid w:val="003E5C95"/>
    <w:rsid w:val="003E5F28"/>
    <w:rsid w:val="003E7151"/>
    <w:rsid w:val="003E7730"/>
    <w:rsid w:val="003E7F28"/>
    <w:rsid w:val="003F4A4D"/>
    <w:rsid w:val="003F4D03"/>
    <w:rsid w:val="00400A63"/>
    <w:rsid w:val="00402942"/>
    <w:rsid w:val="004030B2"/>
    <w:rsid w:val="004053CD"/>
    <w:rsid w:val="0040578F"/>
    <w:rsid w:val="004058FF"/>
    <w:rsid w:val="00407D5B"/>
    <w:rsid w:val="00407E85"/>
    <w:rsid w:val="00412470"/>
    <w:rsid w:val="00412622"/>
    <w:rsid w:val="0041482C"/>
    <w:rsid w:val="00415D47"/>
    <w:rsid w:val="004161B8"/>
    <w:rsid w:val="0041697C"/>
    <w:rsid w:val="0041799F"/>
    <w:rsid w:val="0042079E"/>
    <w:rsid w:val="00420BC5"/>
    <w:rsid w:val="004210D1"/>
    <w:rsid w:val="004213EE"/>
    <w:rsid w:val="0042191E"/>
    <w:rsid w:val="00421FB6"/>
    <w:rsid w:val="00422C18"/>
    <w:rsid w:val="00424693"/>
    <w:rsid w:val="0042564E"/>
    <w:rsid w:val="00427757"/>
    <w:rsid w:val="004307E3"/>
    <w:rsid w:val="00435E52"/>
    <w:rsid w:val="0044033B"/>
    <w:rsid w:val="004424D4"/>
    <w:rsid w:val="00443E76"/>
    <w:rsid w:val="00443FE1"/>
    <w:rsid w:val="004459A5"/>
    <w:rsid w:val="004473AC"/>
    <w:rsid w:val="0045000A"/>
    <w:rsid w:val="00450C7F"/>
    <w:rsid w:val="00452251"/>
    <w:rsid w:val="00452F94"/>
    <w:rsid w:val="00454254"/>
    <w:rsid w:val="00456B96"/>
    <w:rsid w:val="00457594"/>
    <w:rsid w:val="00457A18"/>
    <w:rsid w:val="004627BE"/>
    <w:rsid w:val="00462AED"/>
    <w:rsid w:val="0047116A"/>
    <w:rsid w:val="00471D4E"/>
    <w:rsid w:val="00473391"/>
    <w:rsid w:val="00473A0F"/>
    <w:rsid w:val="004756E3"/>
    <w:rsid w:val="00475AA5"/>
    <w:rsid w:val="00475F17"/>
    <w:rsid w:val="00477D05"/>
    <w:rsid w:val="00481A5D"/>
    <w:rsid w:val="00483246"/>
    <w:rsid w:val="0048740F"/>
    <w:rsid w:val="004902E8"/>
    <w:rsid w:val="00490634"/>
    <w:rsid w:val="00493EB5"/>
    <w:rsid w:val="0049489C"/>
    <w:rsid w:val="00495CBD"/>
    <w:rsid w:val="00496276"/>
    <w:rsid w:val="004A1E1F"/>
    <w:rsid w:val="004A2A71"/>
    <w:rsid w:val="004A3259"/>
    <w:rsid w:val="004A4EBC"/>
    <w:rsid w:val="004A59E7"/>
    <w:rsid w:val="004A6A8E"/>
    <w:rsid w:val="004A6DC1"/>
    <w:rsid w:val="004A7992"/>
    <w:rsid w:val="004B1432"/>
    <w:rsid w:val="004B41F1"/>
    <w:rsid w:val="004B5810"/>
    <w:rsid w:val="004B63E6"/>
    <w:rsid w:val="004B642E"/>
    <w:rsid w:val="004B712E"/>
    <w:rsid w:val="004B72C1"/>
    <w:rsid w:val="004B79FB"/>
    <w:rsid w:val="004C10B6"/>
    <w:rsid w:val="004C1791"/>
    <w:rsid w:val="004C1B7C"/>
    <w:rsid w:val="004C2897"/>
    <w:rsid w:val="004C2C24"/>
    <w:rsid w:val="004C3496"/>
    <w:rsid w:val="004C4524"/>
    <w:rsid w:val="004C4727"/>
    <w:rsid w:val="004C6C88"/>
    <w:rsid w:val="004C7874"/>
    <w:rsid w:val="004D0022"/>
    <w:rsid w:val="004D01A2"/>
    <w:rsid w:val="004D2313"/>
    <w:rsid w:val="004D2982"/>
    <w:rsid w:val="004D382B"/>
    <w:rsid w:val="004D4221"/>
    <w:rsid w:val="004D4454"/>
    <w:rsid w:val="004D5702"/>
    <w:rsid w:val="004D5962"/>
    <w:rsid w:val="004E1BC5"/>
    <w:rsid w:val="004E1FB8"/>
    <w:rsid w:val="004E5E69"/>
    <w:rsid w:val="004E6ADF"/>
    <w:rsid w:val="004E759B"/>
    <w:rsid w:val="004E78D6"/>
    <w:rsid w:val="004E7E63"/>
    <w:rsid w:val="004E7E82"/>
    <w:rsid w:val="004F18C4"/>
    <w:rsid w:val="004F21AD"/>
    <w:rsid w:val="004F2317"/>
    <w:rsid w:val="004F2618"/>
    <w:rsid w:val="004F3B7C"/>
    <w:rsid w:val="004F6BD4"/>
    <w:rsid w:val="00500C56"/>
    <w:rsid w:val="005034CC"/>
    <w:rsid w:val="005039B4"/>
    <w:rsid w:val="005056C1"/>
    <w:rsid w:val="00505E0B"/>
    <w:rsid w:val="005065F6"/>
    <w:rsid w:val="00506A16"/>
    <w:rsid w:val="005073BE"/>
    <w:rsid w:val="00507647"/>
    <w:rsid w:val="005078CF"/>
    <w:rsid w:val="0051037B"/>
    <w:rsid w:val="005114DE"/>
    <w:rsid w:val="0051338C"/>
    <w:rsid w:val="0051394E"/>
    <w:rsid w:val="00515707"/>
    <w:rsid w:val="00515E95"/>
    <w:rsid w:val="00516A22"/>
    <w:rsid w:val="00517527"/>
    <w:rsid w:val="00525117"/>
    <w:rsid w:val="005251C0"/>
    <w:rsid w:val="00525714"/>
    <w:rsid w:val="00525EA2"/>
    <w:rsid w:val="00530956"/>
    <w:rsid w:val="00530B55"/>
    <w:rsid w:val="00530D89"/>
    <w:rsid w:val="00531C2C"/>
    <w:rsid w:val="0053281D"/>
    <w:rsid w:val="00533177"/>
    <w:rsid w:val="00533500"/>
    <w:rsid w:val="005338D0"/>
    <w:rsid w:val="005354F9"/>
    <w:rsid w:val="00535507"/>
    <w:rsid w:val="00535BAA"/>
    <w:rsid w:val="005376AB"/>
    <w:rsid w:val="00540991"/>
    <w:rsid w:val="005417C1"/>
    <w:rsid w:val="00543B3C"/>
    <w:rsid w:val="0054442C"/>
    <w:rsid w:val="00550DF4"/>
    <w:rsid w:val="00551B63"/>
    <w:rsid w:val="00551D8F"/>
    <w:rsid w:val="00551F1E"/>
    <w:rsid w:val="0055542E"/>
    <w:rsid w:val="00555BC5"/>
    <w:rsid w:val="00555D3C"/>
    <w:rsid w:val="00555D91"/>
    <w:rsid w:val="00555FD3"/>
    <w:rsid w:val="00560A54"/>
    <w:rsid w:val="00560B39"/>
    <w:rsid w:val="005624AD"/>
    <w:rsid w:val="00563E4D"/>
    <w:rsid w:val="00564BD5"/>
    <w:rsid w:val="00565BD1"/>
    <w:rsid w:val="00566126"/>
    <w:rsid w:val="00566AE2"/>
    <w:rsid w:val="00566E7A"/>
    <w:rsid w:val="00570139"/>
    <w:rsid w:val="005703D3"/>
    <w:rsid w:val="00573159"/>
    <w:rsid w:val="00581D3E"/>
    <w:rsid w:val="005836C0"/>
    <w:rsid w:val="00583823"/>
    <w:rsid w:val="0058421B"/>
    <w:rsid w:val="00584319"/>
    <w:rsid w:val="005862C9"/>
    <w:rsid w:val="00586C82"/>
    <w:rsid w:val="005875F9"/>
    <w:rsid w:val="00587656"/>
    <w:rsid w:val="005916F8"/>
    <w:rsid w:val="0059201B"/>
    <w:rsid w:val="00592807"/>
    <w:rsid w:val="005932A7"/>
    <w:rsid w:val="005948D9"/>
    <w:rsid w:val="0059580C"/>
    <w:rsid w:val="005960E0"/>
    <w:rsid w:val="0059739E"/>
    <w:rsid w:val="00597471"/>
    <w:rsid w:val="005A16BB"/>
    <w:rsid w:val="005A1CAF"/>
    <w:rsid w:val="005A2542"/>
    <w:rsid w:val="005A27BE"/>
    <w:rsid w:val="005A2E26"/>
    <w:rsid w:val="005A4DAC"/>
    <w:rsid w:val="005A68D1"/>
    <w:rsid w:val="005A764F"/>
    <w:rsid w:val="005B0D81"/>
    <w:rsid w:val="005B384E"/>
    <w:rsid w:val="005B4977"/>
    <w:rsid w:val="005B70B1"/>
    <w:rsid w:val="005B722E"/>
    <w:rsid w:val="005C245D"/>
    <w:rsid w:val="005C2BB6"/>
    <w:rsid w:val="005C54F5"/>
    <w:rsid w:val="005C5520"/>
    <w:rsid w:val="005C7486"/>
    <w:rsid w:val="005C799B"/>
    <w:rsid w:val="005D02CA"/>
    <w:rsid w:val="005D179F"/>
    <w:rsid w:val="005D2686"/>
    <w:rsid w:val="005D2945"/>
    <w:rsid w:val="005D2EBC"/>
    <w:rsid w:val="005D5832"/>
    <w:rsid w:val="005D5D4E"/>
    <w:rsid w:val="005E16BF"/>
    <w:rsid w:val="005E1AAF"/>
    <w:rsid w:val="005E3087"/>
    <w:rsid w:val="005E47B2"/>
    <w:rsid w:val="005E5B49"/>
    <w:rsid w:val="005E6788"/>
    <w:rsid w:val="005E773A"/>
    <w:rsid w:val="005F09AF"/>
    <w:rsid w:val="005F19BA"/>
    <w:rsid w:val="005F249A"/>
    <w:rsid w:val="005F50EC"/>
    <w:rsid w:val="005F5A0B"/>
    <w:rsid w:val="005F62F8"/>
    <w:rsid w:val="00600F67"/>
    <w:rsid w:val="00601854"/>
    <w:rsid w:val="00602093"/>
    <w:rsid w:val="006023A9"/>
    <w:rsid w:val="0060242E"/>
    <w:rsid w:val="00603360"/>
    <w:rsid w:val="00603621"/>
    <w:rsid w:val="00604263"/>
    <w:rsid w:val="0060449D"/>
    <w:rsid w:val="00604599"/>
    <w:rsid w:val="00606A42"/>
    <w:rsid w:val="006079A4"/>
    <w:rsid w:val="006103E9"/>
    <w:rsid w:val="006119CC"/>
    <w:rsid w:val="00612511"/>
    <w:rsid w:val="00616BFF"/>
    <w:rsid w:val="00617A39"/>
    <w:rsid w:val="006206E1"/>
    <w:rsid w:val="006207F0"/>
    <w:rsid w:val="00623351"/>
    <w:rsid w:val="00623AD4"/>
    <w:rsid w:val="00624156"/>
    <w:rsid w:val="0062495A"/>
    <w:rsid w:val="00624C87"/>
    <w:rsid w:val="006261B1"/>
    <w:rsid w:val="00626839"/>
    <w:rsid w:val="00632FAD"/>
    <w:rsid w:val="00633E2A"/>
    <w:rsid w:val="00634D9B"/>
    <w:rsid w:val="0063674D"/>
    <w:rsid w:val="00637571"/>
    <w:rsid w:val="00637592"/>
    <w:rsid w:val="006429C3"/>
    <w:rsid w:val="00643458"/>
    <w:rsid w:val="00644073"/>
    <w:rsid w:val="00644DCF"/>
    <w:rsid w:val="00645D4B"/>
    <w:rsid w:val="00647647"/>
    <w:rsid w:val="006508BA"/>
    <w:rsid w:val="00650CBE"/>
    <w:rsid w:val="00651213"/>
    <w:rsid w:val="00652F15"/>
    <w:rsid w:val="00654201"/>
    <w:rsid w:val="00654F6C"/>
    <w:rsid w:val="00655C74"/>
    <w:rsid w:val="0066001C"/>
    <w:rsid w:val="00660116"/>
    <w:rsid w:val="00660ED7"/>
    <w:rsid w:val="0066180F"/>
    <w:rsid w:val="006626F2"/>
    <w:rsid w:val="0066296F"/>
    <w:rsid w:val="00663B23"/>
    <w:rsid w:val="006644E4"/>
    <w:rsid w:val="00664769"/>
    <w:rsid w:val="006714CB"/>
    <w:rsid w:val="00673088"/>
    <w:rsid w:val="006731F0"/>
    <w:rsid w:val="00674035"/>
    <w:rsid w:val="00675824"/>
    <w:rsid w:val="006762D2"/>
    <w:rsid w:val="00676D58"/>
    <w:rsid w:val="00677492"/>
    <w:rsid w:val="00681278"/>
    <w:rsid w:val="006817DD"/>
    <w:rsid w:val="00682747"/>
    <w:rsid w:val="0068319F"/>
    <w:rsid w:val="00686508"/>
    <w:rsid w:val="00693768"/>
    <w:rsid w:val="006941CF"/>
    <w:rsid w:val="006946AE"/>
    <w:rsid w:val="00694E58"/>
    <w:rsid w:val="00695F9C"/>
    <w:rsid w:val="00696538"/>
    <w:rsid w:val="00696B9D"/>
    <w:rsid w:val="00696C28"/>
    <w:rsid w:val="006A061A"/>
    <w:rsid w:val="006A16CC"/>
    <w:rsid w:val="006A2258"/>
    <w:rsid w:val="006A2840"/>
    <w:rsid w:val="006A3355"/>
    <w:rsid w:val="006A500C"/>
    <w:rsid w:val="006A56F6"/>
    <w:rsid w:val="006A6C5F"/>
    <w:rsid w:val="006A719E"/>
    <w:rsid w:val="006A76BC"/>
    <w:rsid w:val="006B145A"/>
    <w:rsid w:val="006B1E3B"/>
    <w:rsid w:val="006B3291"/>
    <w:rsid w:val="006B3593"/>
    <w:rsid w:val="006B5DAC"/>
    <w:rsid w:val="006B6030"/>
    <w:rsid w:val="006B7B61"/>
    <w:rsid w:val="006C3022"/>
    <w:rsid w:val="006C3D33"/>
    <w:rsid w:val="006C5095"/>
    <w:rsid w:val="006C7F90"/>
    <w:rsid w:val="006D0C87"/>
    <w:rsid w:val="006D1971"/>
    <w:rsid w:val="006D246B"/>
    <w:rsid w:val="006D25FB"/>
    <w:rsid w:val="006D3620"/>
    <w:rsid w:val="006D3790"/>
    <w:rsid w:val="006D3F14"/>
    <w:rsid w:val="006D5FD7"/>
    <w:rsid w:val="006D69EE"/>
    <w:rsid w:val="006E0611"/>
    <w:rsid w:val="006E100C"/>
    <w:rsid w:val="006E37CA"/>
    <w:rsid w:val="006E5181"/>
    <w:rsid w:val="006E75E3"/>
    <w:rsid w:val="006E7C47"/>
    <w:rsid w:val="006F01B5"/>
    <w:rsid w:val="006F0B5A"/>
    <w:rsid w:val="006F15E0"/>
    <w:rsid w:val="006F1AC7"/>
    <w:rsid w:val="006F2BD0"/>
    <w:rsid w:val="006F473B"/>
    <w:rsid w:val="006F4A05"/>
    <w:rsid w:val="006F56A5"/>
    <w:rsid w:val="006F7875"/>
    <w:rsid w:val="006F7F3D"/>
    <w:rsid w:val="00700F1D"/>
    <w:rsid w:val="007021C0"/>
    <w:rsid w:val="007024B9"/>
    <w:rsid w:val="007031D3"/>
    <w:rsid w:val="00704DED"/>
    <w:rsid w:val="00706784"/>
    <w:rsid w:val="00706D55"/>
    <w:rsid w:val="0070761B"/>
    <w:rsid w:val="007078A8"/>
    <w:rsid w:val="007078D3"/>
    <w:rsid w:val="00707A53"/>
    <w:rsid w:val="00710559"/>
    <w:rsid w:val="007112D0"/>
    <w:rsid w:val="007113EF"/>
    <w:rsid w:val="007126AF"/>
    <w:rsid w:val="007133B4"/>
    <w:rsid w:val="007136E1"/>
    <w:rsid w:val="00713C05"/>
    <w:rsid w:val="007141D7"/>
    <w:rsid w:val="0071428A"/>
    <w:rsid w:val="00716C6F"/>
    <w:rsid w:val="0072174C"/>
    <w:rsid w:val="00721ACC"/>
    <w:rsid w:val="00722032"/>
    <w:rsid w:val="00724317"/>
    <w:rsid w:val="007247C9"/>
    <w:rsid w:val="0072505A"/>
    <w:rsid w:val="00726030"/>
    <w:rsid w:val="00730829"/>
    <w:rsid w:val="00730D3E"/>
    <w:rsid w:val="00731B27"/>
    <w:rsid w:val="007327B6"/>
    <w:rsid w:val="00732A75"/>
    <w:rsid w:val="00732E81"/>
    <w:rsid w:val="00733787"/>
    <w:rsid w:val="00735037"/>
    <w:rsid w:val="007359C8"/>
    <w:rsid w:val="00736A31"/>
    <w:rsid w:val="007373B1"/>
    <w:rsid w:val="00737B6F"/>
    <w:rsid w:val="00740818"/>
    <w:rsid w:val="0074140A"/>
    <w:rsid w:val="007424C4"/>
    <w:rsid w:val="007437A0"/>
    <w:rsid w:val="0074391E"/>
    <w:rsid w:val="00743EE1"/>
    <w:rsid w:val="0074409C"/>
    <w:rsid w:val="00744C4F"/>
    <w:rsid w:val="00747C0E"/>
    <w:rsid w:val="007506DF"/>
    <w:rsid w:val="007511E6"/>
    <w:rsid w:val="007514FD"/>
    <w:rsid w:val="00752941"/>
    <w:rsid w:val="0075295D"/>
    <w:rsid w:val="00752EFD"/>
    <w:rsid w:val="00754D1E"/>
    <w:rsid w:val="007557AB"/>
    <w:rsid w:val="007577A6"/>
    <w:rsid w:val="00760692"/>
    <w:rsid w:val="007613F9"/>
    <w:rsid w:val="00762496"/>
    <w:rsid w:val="007640E0"/>
    <w:rsid w:val="00765B2A"/>
    <w:rsid w:val="00766410"/>
    <w:rsid w:val="0076769D"/>
    <w:rsid w:val="007678F5"/>
    <w:rsid w:val="00767DE5"/>
    <w:rsid w:val="00770B3C"/>
    <w:rsid w:val="00771039"/>
    <w:rsid w:val="00772B70"/>
    <w:rsid w:val="00776992"/>
    <w:rsid w:val="00777A4F"/>
    <w:rsid w:val="00780D7C"/>
    <w:rsid w:val="00781222"/>
    <w:rsid w:val="007816A5"/>
    <w:rsid w:val="00782E17"/>
    <w:rsid w:val="00784949"/>
    <w:rsid w:val="00785839"/>
    <w:rsid w:val="007879E9"/>
    <w:rsid w:val="00792F94"/>
    <w:rsid w:val="0079328B"/>
    <w:rsid w:val="00794132"/>
    <w:rsid w:val="0079714E"/>
    <w:rsid w:val="007A0D0F"/>
    <w:rsid w:val="007A11C9"/>
    <w:rsid w:val="007A1B80"/>
    <w:rsid w:val="007A4431"/>
    <w:rsid w:val="007A6150"/>
    <w:rsid w:val="007A6317"/>
    <w:rsid w:val="007A7C88"/>
    <w:rsid w:val="007B022F"/>
    <w:rsid w:val="007B0F0B"/>
    <w:rsid w:val="007B1A18"/>
    <w:rsid w:val="007B2BC5"/>
    <w:rsid w:val="007B30F6"/>
    <w:rsid w:val="007B3D9A"/>
    <w:rsid w:val="007B5436"/>
    <w:rsid w:val="007B5A2B"/>
    <w:rsid w:val="007B7BC0"/>
    <w:rsid w:val="007C03BF"/>
    <w:rsid w:val="007C0DD0"/>
    <w:rsid w:val="007C11AB"/>
    <w:rsid w:val="007C1E44"/>
    <w:rsid w:val="007C2BF3"/>
    <w:rsid w:val="007C2C8C"/>
    <w:rsid w:val="007C2D63"/>
    <w:rsid w:val="007C36D8"/>
    <w:rsid w:val="007C43E7"/>
    <w:rsid w:val="007C4F8C"/>
    <w:rsid w:val="007C606E"/>
    <w:rsid w:val="007D0490"/>
    <w:rsid w:val="007D110A"/>
    <w:rsid w:val="007D2012"/>
    <w:rsid w:val="007D36A7"/>
    <w:rsid w:val="007D6CB5"/>
    <w:rsid w:val="007E237B"/>
    <w:rsid w:val="007E2AC6"/>
    <w:rsid w:val="007E3407"/>
    <w:rsid w:val="007E4085"/>
    <w:rsid w:val="007F14B5"/>
    <w:rsid w:val="007F2FD2"/>
    <w:rsid w:val="007F41C6"/>
    <w:rsid w:val="007F4508"/>
    <w:rsid w:val="00802C6F"/>
    <w:rsid w:val="00803665"/>
    <w:rsid w:val="00804732"/>
    <w:rsid w:val="008070AD"/>
    <w:rsid w:val="00807621"/>
    <w:rsid w:val="008119A1"/>
    <w:rsid w:val="00811D6E"/>
    <w:rsid w:val="00813EDF"/>
    <w:rsid w:val="00814A2F"/>
    <w:rsid w:val="00814A66"/>
    <w:rsid w:val="00815956"/>
    <w:rsid w:val="00815E00"/>
    <w:rsid w:val="00816372"/>
    <w:rsid w:val="00817936"/>
    <w:rsid w:val="00820EB7"/>
    <w:rsid w:val="00821E01"/>
    <w:rsid w:val="00824150"/>
    <w:rsid w:val="00826883"/>
    <w:rsid w:val="00826FD5"/>
    <w:rsid w:val="00830943"/>
    <w:rsid w:val="00831951"/>
    <w:rsid w:val="008321D4"/>
    <w:rsid w:val="00834393"/>
    <w:rsid w:val="00834812"/>
    <w:rsid w:val="008350DD"/>
    <w:rsid w:val="008406B9"/>
    <w:rsid w:val="00841886"/>
    <w:rsid w:val="00841D05"/>
    <w:rsid w:val="00842459"/>
    <w:rsid w:val="0084415E"/>
    <w:rsid w:val="00845E11"/>
    <w:rsid w:val="00847421"/>
    <w:rsid w:val="008477C2"/>
    <w:rsid w:val="008519D8"/>
    <w:rsid w:val="00852A1C"/>
    <w:rsid w:val="008534C8"/>
    <w:rsid w:val="00854C71"/>
    <w:rsid w:val="0085778B"/>
    <w:rsid w:val="00857B35"/>
    <w:rsid w:val="00857F41"/>
    <w:rsid w:val="0086099D"/>
    <w:rsid w:val="008617DF"/>
    <w:rsid w:val="00861E40"/>
    <w:rsid w:val="008627B6"/>
    <w:rsid w:val="0086295B"/>
    <w:rsid w:val="00862E2B"/>
    <w:rsid w:val="00863EDA"/>
    <w:rsid w:val="00864374"/>
    <w:rsid w:val="008653A3"/>
    <w:rsid w:val="008674D5"/>
    <w:rsid w:val="00867924"/>
    <w:rsid w:val="0086797E"/>
    <w:rsid w:val="00872323"/>
    <w:rsid w:val="00874013"/>
    <w:rsid w:val="00874373"/>
    <w:rsid w:val="0087473C"/>
    <w:rsid w:val="00874BF5"/>
    <w:rsid w:val="008804CA"/>
    <w:rsid w:val="00881761"/>
    <w:rsid w:val="0088273F"/>
    <w:rsid w:val="00882E32"/>
    <w:rsid w:val="00882F34"/>
    <w:rsid w:val="008836FD"/>
    <w:rsid w:val="00883A8F"/>
    <w:rsid w:val="008856C4"/>
    <w:rsid w:val="00885B07"/>
    <w:rsid w:val="00885D11"/>
    <w:rsid w:val="0088723E"/>
    <w:rsid w:val="0089204B"/>
    <w:rsid w:val="00892B23"/>
    <w:rsid w:val="00894FDF"/>
    <w:rsid w:val="00895933"/>
    <w:rsid w:val="00896636"/>
    <w:rsid w:val="008967A5"/>
    <w:rsid w:val="0089745A"/>
    <w:rsid w:val="008974FA"/>
    <w:rsid w:val="008A27EC"/>
    <w:rsid w:val="008A3706"/>
    <w:rsid w:val="008A3EB5"/>
    <w:rsid w:val="008A4010"/>
    <w:rsid w:val="008A43D4"/>
    <w:rsid w:val="008A6D41"/>
    <w:rsid w:val="008B050F"/>
    <w:rsid w:val="008B0737"/>
    <w:rsid w:val="008B2057"/>
    <w:rsid w:val="008B2F15"/>
    <w:rsid w:val="008B3162"/>
    <w:rsid w:val="008B42FC"/>
    <w:rsid w:val="008B6417"/>
    <w:rsid w:val="008B690B"/>
    <w:rsid w:val="008C0899"/>
    <w:rsid w:val="008C21EE"/>
    <w:rsid w:val="008C2B04"/>
    <w:rsid w:val="008C3041"/>
    <w:rsid w:val="008C40DF"/>
    <w:rsid w:val="008C519F"/>
    <w:rsid w:val="008D233C"/>
    <w:rsid w:val="008D2A3F"/>
    <w:rsid w:val="008D2AE3"/>
    <w:rsid w:val="008D363F"/>
    <w:rsid w:val="008D4927"/>
    <w:rsid w:val="008D49CA"/>
    <w:rsid w:val="008D4AE0"/>
    <w:rsid w:val="008D5FAB"/>
    <w:rsid w:val="008D6F5E"/>
    <w:rsid w:val="008E1F24"/>
    <w:rsid w:val="008E22EB"/>
    <w:rsid w:val="008F1BBA"/>
    <w:rsid w:val="008F21D0"/>
    <w:rsid w:val="008F23C3"/>
    <w:rsid w:val="008F5071"/>
    <w:rsid w:val="008F660E"/>
    <w:rsid w:val="008F6BB7"/>
    <w:rsid w:val="008F7DE0"/>
    <w:rsid w:val="00900401"/>
    <w:rsid w:val="0090330D"/>
    <w:rsid w:val="00906C9A"/>
    <w:rsid w:val="00907044"/>
    <w:rsid w:val="0090746B"/>
    <w:rsid w:val="00916688"/>
    <w:rsid w:val="009167DF"/>
    <w:rsid w:val="00916B0A"/>
    <w:rsid w:val="00917133"/>
    <w:rsid w:val="009178B2"/>
    <w:rsid w:val="00920490"/>
    <w:rsid w:val="009211C0"/>
    <w:rsid w:val="00923810"/>
    <w:rsid w:val="00924B3D"/>
    <w:rsid w:val="0092702E"/>
    <w:rsid w:val="00930112"/>
    <w:rsid w:val="0093266C"/>
    <w:rsid w:val="00932C96"/>
    <w:rsid w:val="009338E9"/>
    <w:rsid w:val="00933B93"/>
    <w:rsid w:val="00933F07"/>
    <w:rsid w:val="00940027"/>
    <w:rsid w:val="00941CC7"/>
    <w:rsid w:val="00942A07"/>
    <w:rsid w:val="0094462C"/>
    <w:rsid w:val="0094485C"/>
    <w:rsid w:val="00944E5F"/>
    <w:rsid w:val="009463A6"/>
    <w:rsid w:val="00947DE1"/>
    <w:rsid w:val="00950064"/>
    <w:rsid w:val="009504A1"/>
    <w:rsid w:val="00950C65"/>
    <w:rsid w:val="009525D0"/>
    <w:rsid w:val="009533BF"/>
    <w:rsid w:val="0095563C"/>
    <w:rsid w:val="0095569D"/>
    <w:rsid w:val="00955ACC"/>
    <w:rsid w:val="00956C56"/>
    <w:rsid w:val="0096081B"/>
    <w:rsid w:val="0096269B"/>
    <w:rsid w:val="00962827"/>
    <w:rsid w:val="00962918"/>
    <w:rsid w:val="00963020"/>
    <w:rsid w:val="00963DB1"/>
    <w:rsid w:val="00964758"/>
    <w:rsid w:val="00965683"/>
    <w:rsid w:val="00971780"/>
    <w:rsid w:val="00973B77"/>
    <w:rsid w:val="0097792B"/>
    <w:rsid w:val="009800A5"/>
    <w:rsid w:val="0098018C"/>
    <w:rsid w:val="00980AE5"/>
    <w:rsid w:val="00982A5E"/>
    <w:rsid w:val="00982EFB"/>
    <w:rsid w:val="0098375A"/>
    <w:rsid w:val="00985631"/>
    <w:rsid w:val="00985B07"/>
    <w:rsid w:val="009862FB"/>
    <w:rsid w:val="0098691F"/>
    <w:rsid w:val="009869E8"/>
    <w:rsid w:val="00990148"/>
    <w:rsid w:val="009905BB"/>
    <w:rsid w:val="00990C0C"/>
    <w:rsid w:val="00992869"/>
    <w:rsid w:val="00993D86"/>
    <w:rsid w:val="009A0B31"/>
    <w:rsid w:val="009A0C7E"/>
    <w:rsid w:val="009A5C36"/>
    <w:rsid w:val="009A5D2B"/>
    <w:rsid w:val="009A5E69"/>
    <w:rsid w:val="009A5F41"/>
    <w:rsid w:val="009A619C"/>
    <w:rsid w:val="009A70F1"/>
    <w:rsid w:val="009A7809"/>
    <w:rsid w:val="009B069B"/>
    <w:rsid w:val="009B0A25"/>
    <w:rsid w:val="009B0C4C"/>
    <w:rsid w:val="009B3A9E"/>
    <w:rsid w:val="009B4DF7"/>
    <w:rsid w:val="009B6C61"/>
    <w:rsid w:val="009B730E"/>
    <w:rsid w:val="009C01D7"/>
    <w:rsid w:val="009C131F"/>
    <w:rsid w:val="009C237A"/>
    <w:rsid w:val="009C312D"/>
    <w:rsid w:val="009C3797"/>
    <w:rsid w:val="009C5C58"/>
    <w:rsid w:val="009C5D66"/>
    <w:rsid w:val="009C6D1C"/>
    <w:rsid w:val="009C7E25"/>
    <w:rsid w:val="009D0B03"/>
    <w:rsid w:val="009D0DB2"/>
    <w:rsid w:val="009D0DC9"/>
    <w:rsid w:val="009D17D8"/>
    <w:rsid w:val="009D17DB"/>
    <w:rsid w:val="009D27C6"/>
    <w:rsid w:val="009D282F"/>
    <w:rsid w:val="009D3204"/>
    <w:rsid w:val="009D3D5D"/>
    <w:rsid w:val="009D620A"/>
    <w:rsid w:val="009D6B73"/>
    <w:rsid w:val="009D7DD6"/>
    <w:rsid w:val="009D7F2D"/>
    <w:rsid w:val="009E08E4"/>
    <w:rsid w:val="009E0A92"/>
    <w:rsid w:val="009E1FAA"/>
    <w:rsid w:val="009E6033"/>
    <w:rsid w:val="009E70F8"/>
    <w:rsid w:val="009E7995"/>
    <w:rsid w:val="009F1D9D"/>
    <w:rsid w:val="009F21B2"/>
    <w:rsid w:val="009F2266"/>
    <w:rsid w:val="009F249F"/>
    <w:rsid w:val="009F2528"/>
    <w:rsid w:val="009F3527"/>
    <w:rsid w:val="009F4039"/>
    <w:rsid w:val="009F77FB"/>
    <w:rsid w:val="00A0197D"/>
    <w:rsid w:val="00A02FCF"/>
    <w:rsid w:val="00A03C0E"/>
    <w:rsid w:val="00A03D60"/>
    <w:rsid w:val="00A043CA"/>
    <w:rsid w:val="00A05C28"/>
    <w:rsid w:val="00A06A05"/>
    <w:rsid w:val="00A06F5B"/>
    <w:rsid w:val="00A07984"/>
    <w:rsid w:val="00A115EA"/>
    <w:rsid w:val="00A1303B"/>
    <w:rsid w:val="00A13BAC"/>
    <w:rsid w:val="00A15626"/>
    <w:rsid w:val="00A1685D"/>
    <w:rsid w:val="00A168BE"/>
    <w:rsid w:val="00A16CFD"/>
    <w:rsid w:val="00A1782E"/>
    <w:rsid w:val="00A2172F"/>
    <w:rsid w:val="00A21E4B"/>
    <w:rsid w:val="00A22835"/>
    <w:rsid w:val="00A251AA"/>
    <w:rsid w:val="00A25DD9"/>
    <w:rsid w:val="00A25DF0"/>
    <w:rsid w:val="00A26600"/>
    <w:rsid w:val="00A30CBB"/>
    <w:rsid w:val="00A31CD3"/>
    <w:rsid w:val="00A32174"/>
    <w:rsid w:val="00A33336"/>
    <w:rsid w:val="00A3397D"/>
    <w:rsid w:val="00A35EB3"/>
    <w:rsid w:val="00A362D5"/>
    <w:rsid w:val="00A40141"/>
    <w:rsid w:val="00A40AF5"/>
    <w:rsid w:val="00A42DA3"/>
    <w:rsid w:val="00A433AB"/>
    <w:rsid w:val="00A43B43"/>
    <w:rsid w:val="00A4554A"/>
    <w:rsid w:val="00A4606B"/>
    <w:rsid w:val="00A46B10"/>
    <w:rsid w:val="00A51E28"/>
    <w:rsid w:val="00A525F5"/>
    <w:rsid w:val="00A53FCD"/>
    <w:rsid w:val="00A546E2"/>
    <w:rsid w:val="00A560DF"/>
    <w:rsid w:val="00A57013"/>
    <w:rsid w:val="00A617D4"/>
    <w:rsid w:val="00A624CA"/>
    <w:rsid w:val="00A62B07"/>
    <w:rsid w:val="00A62BCE"/>
    <w:rsid w:val="00A64BD9"/>
    <w:rsid w:val="00A6730D"/>
    <w:rsid w:val="00A7084B"/>
    <w:rsid w:val="00A720A6"/>
    <w:rsid w:val="00A7272B"/>
    <w:rsid w:val="00A727B2"/>
    <w:rsid w:val="00A739A5"/>
    <w:rsid w:val="00A73D87"/>
    <w:rsid w:val="00A75077"/>
    <w:rsid w:val="00A7630F"/>
    <w:rsid w:val="00A76A76"/>
    <w:rsid w:val="00A7703D"/>
    <w:rsid w:val="00A771B3"/>
    <w:rsid w:val="00A80238"/>
    <w:rsid w:val="00A8040C"/>
    <w:rsid w:val="00A81A23"/>
    <w:rsid w:val="00A90BBE"/>
    <w:rsid w:val="00A91DA9"/>
    <w:rsid w:val="00A926CB"/>
    <w:rsid w:val="00A927AD"/>
    <w:rsid w:val="00A93F25"/>
    <w:rsid w:val="00A9571A"/>
    <w:rsid w:val="00A95D84"/>
    <w:rsid w:val="00AA3251"/>
    <w:rsid w:val="00AA35BD"/>
    <w:rsid w:val="00AA40B4"/>
    <w:rsid w:val="00AA64B8"/>
    <w:rsid w:val="00AA76EE"/>
    <w:rsid w:val="00AB02E0"/>
    <w:rsid w:val="00AB0C7D"/>
    <w:rsid w:val="00AB1D86"/>
    <w:rsid w:val="00AB38ED"/>
    <w:rsid w:val="00AB3E8C"/>
    <w:rsid w:val="00AB723D"/>
    <w:rsid w:val="00AB7D9B"/>
    <w:rsid w:val="00AC0EF0"/>
    <w:rsid w:val="00AC1087"/>
    <w:rsid w:val="00AC12B2"/>
    <w:rsid w:val="00AC22B0"/>
    <w:rsid w:val="00AC40A9"/>
    <w:rsid w:val="00AC4320"/>
    <w:rsid w:val="00AC60F5"/>
    <w:rsid w:val="00AD05FF"/>
    <w:rsid w:val="00AD21AA"/>
    <w:rsid w:val="00AD2EAE"/>
    <w:rsid w:val="00AD3A70"/>
    <w:rsid w:val="00AD3F52"/>
    <w:rsid w:val="00AD44A7"/>
    <w:rsid w:val="00AD4B27"/>
    <w:rsid w:val="00AD500A"/>
    <w:rsid w:val="00AD6042"/>
    <w:rsid w:val="00AD7D44"/>
    <w:rsid w:val="00AE0C85"/>
    <w:rsid w:val="00AE12EB"/>
    <w:rsid w:val="00AE16FA"/>
    <w:rsid w:val="00AE359F"/>
    <w:rsid w:val="00AE5B2E"/>
    <w:rsid w:val="00AE6C7B"/>
    <w:rsid w:val="00AE7897"/>
    <w:rsid w:val="00AF107B"/>
    <w:rsid w:val="00AF20B3"/>
    <w:rsid w:val="00AF3544"/>
    <w:rsid w:val="00AF3BA8"/>
    <w:rsid w:val="00AF4B23"/>
    <w:rsid w:val="00AF4CD1"/>
    <w:rsid w:val="00AF5A9E"/>
    <w:rsid w:val="00B0323D"/>
    <w:rsid w:val="00B034B5"/>
    <w:rsid w:val="00B038C8"/>
    <w:rsid w:val="00B04FD6"/>
    <w:rsid w:val="00B05B92"/>
    <w:rsid w:val="00B07640"/>
    <w:rsid w:val="00B077CD"/>
    <w:rsid w:val="00B10229"/>
    <w:rsid w:val="00B1042C"/>
    <w:rsid w:val="00B130D8"/>
    <w:rsid w:val="00B13259"/>
    <w:rsid w:val="00B14382"/>
    <w:rsid w:val="00B15432"/>
    <w:rsid w:val="00B156A7"/>
    <w:rsid w:val="00B17820"/>
    <w:rsid w:val="00B20E48"/>
    <w:rsid w:val="00B212F6"/>
    <w:rsid w:val="00B22C14"/>
    <w:rsid w:val="00B238A1"/>
    <w:rsid w:val="00B23ED2"/>
    <w:rsid w:val="00B25427"/>
    <w:rsid w:val="00B26157"/>
    <w:rsid w:val="00B263BE"/>
    <w:rsid w:val="00B27DC6"/>
    <w:rsid w:val="00B3248E"/>
    <w:rsid w:val="00B329FB"/>
    <w:rsid w:val="00B32A2C"/>
    <w:rsid w:val="00B33FC0"/>
    <w:rsid w:val="00B3405F"/>
    <w:rsid w:val="00B34314"/>
    <w:rsid w:val="00B3504A"/>
    <w:rsid w:val="00B36275"/>
    <w:rsid w:val="00B370CF"/>
    <w:rsid w:val="00B401B1"/>
    <w:rsid w:val="00B41BC0"/>
    <w:rsid w:val="00B426B6"/>
    <w:rsid w:val="00B43627"/>
    <w:rsid w:val="00B436EE"/>
    <w:rsid w:val="00B461C6"/>
    <w:rsid w:val="00B477CC"/>
    <w:rsid w:val="00B5018F"/>
    <w:rsid w:val="00B5076C"/>
    <w:rsid w:val="00B50BD6"/>
    <w:rsid w:val="00B50EC2"/>
    <w:rsid w:val="00B52B5F"/>
    <w:rsid w:val="00B52E87"/>
    <w:rsid w:val="00B55178"/>
    <w:rsid w:val="00B55444"/>
    <w:rsid w:val="00B55F19"/>
    <w:rsid w:val="00B577F8"/>
    <w:rsid w:val="00B604BD"/>
    <w:rsid w:val="00B608AB"/>
    <w:rsid w:val="00B60B0A"/>
    <w:rsid w:val="00B60DF6"/>
    <w:rsid w:val="00B61C24"/>
    <w:rsid w:val="00B64F55"/>
    <w:rsid w:val="00B708A1"/>
    <w:rsid w:val="00B72DB6"/>
    <w:rsid w:val="00B73DB8"/>
    <w:rsid w:val="00B7468C"/>
    <w:rsid w:val="00B75BE4"/>
    <w:rsid w:val="00B75EDA"/>
    <w:rsid w:val="00B7633F"/>
    <w:rsid w:val="00B771BD"/>
    <w:rsid w:val="00B81EEA"/>
    <w:rsid w:val="00B84C0A"/>
    <w:rsid w:val="00B9018E"/>
    <w:rsid w:val="00B92C57"/>
    <w:rsid w:val="00B9336E"/>
    <w:rsid w:val="00B93E4B"/>
    <w:rsid w:val="00B94DE3"/>
    <w:rsid w:val="00B966D5"/>
    <w:rsid w:val="00B9758B"/>
    <w:rsid w:val="00BA0A7E"/>
    <w:rsid w:val="00BA3D79"/>
    <w:rsid w:val="00BA65AA"/>
    <w:rsid w:val="00BA6CB5"/>
    <w:rsid w:val="00BA706C"/>
    <w:rsid w:val="00BB1290"/>
    <w:rsid w:val="00BB2C05"/>
    <w:rsid w:val="00BB2C7D"/>
    <w:rsid w:val="00BB59F5"/>
    <w:rsid w:val="00BB6017"/>
    <w:rsid w:val="00BB6EDC"/>
    <w:rsid w:val="00BC0273"/>
    <w:rsid w:val="00BC1C9E"/>
    <w:rsid w:val="00BC3F6D"/>
    <w:rsid w:val="00BC47EA"/>
    <w:rsid w:val="00BC516D"/>
    <w:rsid w:val="00BC67A1"/>
    <w:rsid w:val="00BC7142"/>
    <w:rsid w:val="00BC7148"/>
    <w:rsid w:val="00BC7B47"/>
    <w:rsid w:val="00BD290F"/>
    <w:rsid w:val="00BD338A"/>
    <w:rsid w:val="00BD400F"/>
    <w:rsid w:val="00BD46FE"/>
    <w:rsid w:val="00BD4B35"/>
    <w:rsid w:val="00BE061B"/>
    <w:rsid w:val="00BE092A"/>
    <w:rsid w:val="00BE0DFA"/>
    <w:rsid w:val="00BE1880"/>
    <w:rsid w:val="00BE259C"/>
    <w:rsid w:val="00BE61DF"/>
    <w:rsid w:val="00BE6569"/>
    <w:rsid w:val="00BF1EBC"/>
    <w:rsid w:val="00BF1F47"/>
    <w:rsid w:val="00BF2D9C"/>
    <w:rsid w:val="00BF46A6"/>
    <w:rsid w:val="00BF5AC8"/>
    <w:rsid w:val="00BF790B"/>
    <w:rsid w:val="00C00DF9"/>
    <w:rsid w:val="00C0102F"/>
    <w:rsid w:val="00C012D5"/>
    <w:rsid w:val="00C015C1"/>
    <w:rsid w:val="00C03522"/>
    <w:rsid w:val="00C03741"/>
    <w:rsid w:val="00C04307"/>
    <w:rsid w:val="00C055CC"/>
    <w:rsid w:val="00C06914"/>
    <w:rsid w:val="00C07883"/>
    <w:rsid w:val="00C113B9"/>
    <w:rsid w:val="00C11CF7"/>
    <w:rsid w:val="00C134AE"/>
    <w:rsid w:val="00C16066"/>
    <w:rsid w:val="00C16457"/>
    <w:rsid w:val="00C16A8C"/>
    <w:rsid w:val="00C16ADC"/>
    <w:rsid w:val="00C20B2C"/>
    <w:rsid w:val="00C21EF6"/>
    <w:rsid w:val="00C2378F"/>
    <w:rsid w:val="00C24635"/>
    <w:rsid w:val="00C25E05"/>
    <w:rsid w:val="00C27298"/>
    <w:rsid w:val="00C272D3"/>
    <w:rsid w:val="00C31ED4"/>
    <w:rsid w:val="00C324C1"/>
    <w:rsid w:val="00C32CD9"/>
    <w:rsid w:val="00C33BCD"/>
    <w:rsid w:val="00C33FD5"/>
    <w:rsid w:val="00C33FF9"/>
    <w:rsid w:val="00C34169"/>
    <w:rsid w:val="00C34529"/>
    <w:rsid w:val="00C37464"/>
    <w:rsid w:val="00C37A94"/>
    <w:rsid w:val="00C40D25"/>
    <w:rsid w:val="00C42132"/>
    <w:rsid w:val="00C42ECB"/>
    <w:rsid w:val="00C4375E"/>
    <w:rsid w:val="00C446C9"/>
    <w:rsid w:val="00C45676"/>
    <w:rsid w:val="00C473E3"/>
    <w:rsid w:val="00C5004A"/>
    <w:rsid w:val="00C50262"/>
    <w:rsid w:val="00C5034F"/>
    <w:rsid w:val="00C51823"/>
    <w:rsid w:val="00C51C9C"/>
    <w:rsid w:val="00C533AC"/>
    <w:rsid w:val="00C5446D"/>
    <w:rsid w:val="00C54819"/>
    <w:rsid w:val="00C54D95"/>
    <w:rsid w:val="00C57699"/>
    <w:rsid w:val="00C654A8"/>
    <w:rsid w:val="00C662E9"/>
    <w:rsid w:val="00C66449"/>
    <w:rsid w:val="00C664A4"/>
    <w:rsid w:val="00C66E2E"/>
    <w:rsid w:val="00C66F8E"/>
    <w:rsid w:val="00C674DB"/>
    <w:rsid w:val="00C67F29"/>
    <w:rsid w:val="00C70531"/>
    <w:rsid w:val="00C70970"/>
    <w:rsid w:val="00C72E8A"/>
    <w:rsid w:val="00C74A91"/>
    <w:rsid w:val="00C7524E"/>
    <w:rsid w:val="00C7534F"/>
    <w:rsid w:val="00C753D6"/>
    <w:rsid w:val="00C762AA"/>
    <w:rsid w:val="00C814F0"/>
    <w:rsid w:val="00C81601"/>
    <w:rsid w:val="00C82947"/>
    <w:rsid w:val="00C83BA3"/>
    <w:rsid w:val="00C85B74"/>
    <w:rsid w:val="00C8704C"/>
    <w:rsid w:val="00C872BF"/>
    <w:rsid w:val="00C9263E"/>
    <w:rsid w:val="00C93878"/>
    <w:rsid w:val="00C94D18"/>
    <w:rsid w:val="00C96830"/>
    <w:rsid w:val="00C9776D"/>
    <w:rsid w:val="00CA3030"/>
    <w:rsid w:val="00CA4144"/>
    <w:rsid w:val="00CA4C83"/>
    <w:rsid w:val="00CA6BB1"/>
    <w:rsid w:val="00CA6E32"/>
    <w:rsid w:val="00CA7D7D"/>
    <w:rsid w:val="00CB1CC0"/>
    <w:rsid w:val="00CB3BFD"/>
    <w:rsid w:val="00CB557A"/>
    <w:rsid w:val="00CB5F0E"/>
    <w:rsid w:val="00CC001B"/>
    <w:rsid w:val="00CC20D3"/>
    <w:rsid w:val="00CC4664"/>
    <w:rsid w:val="00CD01F1"/>
    <w:rsid w:val="00CD053F"/>
    <w:rsid w:val="00CD35AB"/>
    <w:rsid w:val="00CD476C"/>
    <w:rsid w:val="00CD6308"/>
    <w:rsid w:val="00CD6B00"/>
    <w:rsid w:val="00CD7201"/>
    <w:rsid w:val="00CE2492"/>
    <w:rsid w:val="00CE640F"/>
    <w:rsid w:val="00CF341B"/>
    <w:rsid w:val="00CF3F5C"/>
    <w:rsid w:val="00CF4815"/>
    <w:rsid w:val="00CF4B10"/>
    <w:rsid w:val="00CF5340"/>
    <w:rsid w:val="00CF5A34"/>
    <w:rsid w:val="00CF78B0"/>
    <w:rsid w:val="00D0005E"/>
    <w:rsid w:val="00D025FF"/>
    <w:rsid w:val="00D07931"/>
    <w:rsid w:val="00D105E2"/>
    <w:rsid w:val="00D108BD"/>
    <w:rsid w:val="00D113F0"/>
    <w:rsid w:val="00D127A4"/>
    <w:rsid w:val="00D12883"/>
    <w:rsid w:val="00D12AE2"/>
    <w:rsid w:val="00D12BB3"/>
    <w:rsid w:val="00D12FD4"/>
    <w:rsid w:val="00D13803"/>
    <w:rsid w:val="00D13C7B"/>
    <w:rsid w:val="00D14DB0"/>
    <w:rsid w:val="00D1584C"/>
    <w:rsid w:val="00D16416"/>
    <w:rsid w:val="00D16EF7"/>
    <w:rsid w:val="00D20E89"/>
    <w:rsid w:val="00D21287"/>
    <w:rsid w:val="00D2293B"/>
    <w:rsid w:val="00D237A8"/>
    <w:rsid w:val="00D23ECB"/>
    <w:rsid w:val="00D24A5F"/>
    <w:rsid w:val="00D24D42"/>
    <w:rsid w:val="00D24DF4"/>
    <w:rsid w:val="00D27A24"/>
    <w:rsid w:val="00D311AD"/>
    <w:rsid w:val="00D31C36"/>
    <w:rsid w:val="00D31FAD"/>
    <w:rsid w:val="00D32E23"/>
    <w:rsid w:val="00D34504"/>
    <w:rsid w:val="00D419FA"/>
    <w:rsid w:val="00D42467"/>
    <w:rsid w:val="00D43777"/>
    <w:rsid w:val="00D43AC5"/>
    <w:rsid w:val="00D46222"/>
    <w:rsid w:val="00D469C4"/>
    <w:rsid w:val="00D503DA"/>
    <w:rsid w:val="00D509BD"/>
    <w:rsid w:val="00D5263E"/>
    <w:rsid w:val="00D52A32"/>
    <w:rsid w:val="00D531C5"/>
    <w:rsid w:val="00D537CD"/>
    <w:rsid w:val="00D553BB"/>
    <w:rsid w:val="00D559E1"/>
    <w:rsid w:val="00D57004"/>
    <w:rsid w:val="00D60832"/>
    <w:rsid w:val="00D61520"/>
    <w:rsid w:val="00D618E8"/>
    <w:rsid w:val="00D63A7C"/>
    <w:rsid w:val="00D65345"/>
    <w:rsid w:val="00D676FD"/>
    <w:rsid w:val="00D67A83"/>
    <w:rsid w:val="00D72EAF"/>
    <w:rsid w:val="00D7412B"/>
    <w:rsid w:val="00D75C21"/>
    <w:rsid w:val="00D7695C"/>
    <w:rsid w:val="00D7791F"/>
    <w:rsid w:val="00D77F01"/>
    <w:rsid w:val="00D826ED"/>
    <w:rsid w:val="00D83803"/>
    <w:rsid w:val="00D86857"/>
    <w:rsid w:val="00D86AAF"/>
    <w:rsid w:val="00D872DF"/>
    <w:rsid w:val="00D90868"/>
    <w:rsid w:val="00D915B2"/>
    <w:rsid w:val="00D93AE0"/>
    <w:rsid w:val="00D96A48"/>
    <w:rsid w:val="00D9769C"/>
    <w:rsid w:val="00D97AB8"/>
    <w:rsid w:val="00DA031A"/>
    <w:rsid w:val="00DA2700"/>
    <w:rsid w:val="00DA6AA5"/>
    <w:rsid w:val="00DA74F2"/>
    <w:rsid w:val="00DB36F8"/>
    <w:rsid w:val="00DB6717"/>
    <w:rsid w:val="00DB6E2C"/>
    <w:rsid w:val="00DC0033"/>
    <w:rsid w:val="00DC0941"/>
    <w:rsid w:val="00DC0962"/>
    <w:rsid w:val="00DC0ADB"/>
    <w:rsid w:val="00DC0E29"/>
    <w:rsid w:val="00DC142D"/>
    <w:rsid w:val="00DC1CE8"/>
    <w:rsid w:val="00DC2368"/>
    <w:rsid w:val="00DC3746"/>
    <w:rsid w:val="00DC5287"/>
    <w:rsid w:val="00DC6D0D"/>
    <w:rsid w:val="00DC7947"/>
    <w:rsid w:val="00DD0239"/>
    <w:rsid w:val="00DD074A"/>
    <w:rsid w:val="00DD074D"/>
    <w:rsid w:val="00DD2D49"/>
    <w:rsid w:val="00DD319B"/>
    <w:rsid w:val="00DD5779"/>
    <w:rsid w:val="00DE10C2"/>
    <w:rsid w:val="00DE13D8"/>
    <w:rsid w:val="00DE1FBD"/>
    <w:rsid w:val="00DE26AC"/>
    <w:rsid w:val="00DE2FF3"/>
    <w:rsid w:val="00DE3CAD"/>
    <w:rsid w:val="00DE3CC3"/>
    <w:rsid w:val="00DE3EF4"/>
    <w:rsid w:val="00DE76BC"/>
    <w:rsid w:val="00DF1B57"/>
    <w:rsid w:val="00DF239E"/>
    <w:rsid w:val="00DF2F31"/>
    <w:rsid w:val="00E014DC"/>
    <w:rsid w:val="00E01B75"/>
    <w:rsid w:val="00E0222C"/>
    <w:rsid w:val="00E02612"/>
    <w:rsid w:val="00E02937"/>
    <w:rsid w:val="00E0440F"/>
    <w:rsid w:val="00E04829"/>
    <w:rsid w:val="00E07558"/>
    <w:rsid w:val="00E103D3"/>
    <w:rsid w:val="00E116C7"/>
    <w:rsid w:val="00E1255E"/>
    <w:rsid w:val="00E127A4"/>
    <w:rsid w:val="00E1300A"/>
    <w:rsid w:val="00E13EFD"/>
    <w:rsid w:val="00E15472"/>
    <w:rsid w:val="00E16728"/>
    <w:rsid w:val="00E17224"/>
    <w:rsid w:val="00E1722B"/>
    <w:rsid w:val="00E17CDC"/>
    <w:rsid w:val="00E17F9E"/>
    <w:rsid w:val="00E20B5D"/>
    <w:rsid w:val="00E241CB"/>
    <w:rsid w:val="00E2579A"/>
    <w:rsid w:val="00E263F5"/>
    <w:rsid w:val="00E30EEE"/>
    <w:rsid w:val="00E31D95"/>
    <w:rsid w:val="00E3272A"/>
    <w:rsid w:val="00E332F5"/>
    <w:rsid w:val="00E33983"/>
    <w:rsid w:val="00E352F2"/>
    <w:rsid w:val="00E353AB"/>
    <w:rsid w:val="00E35BC7"/>
    <w:rsid w:val="00E35BF7"/>
    <w:rsid w:val="00E375EB"/>
    <w:rsid w:val="00E4373B"/>
    <w:rsid w:val="00E456EF"/>
    <w:rsid w:val="00E459C4"/>
    <w:rsid w:val="00E46F71"/>
    <w:rsid w:val="00E4772D"/>
    <w:rsid w:val="00E47BD9"/>
    <w:rsid w:val="00E47EF2"/>
    <w:rsid w:val="00E50817"/>
    <w:rsid w:val="00E51187"/>
    <w:rsid w:val="00E51921"/>
    <w:rsid w:val="00E51C04"/>
    <w:rsid w:val="00E52A38"/>
    <w:rsid w:val="00E52CB4"/>
    <w:rsid w:val="00E54BFB"/>
    <w:rsid w:val="00E55D87"/>
    <w:rsid w:val="00E56FEB"/>
    <w:rsid w:val="00E601A9"/>
    <w:rsid w:val="00E62A0D"/>
    <w:rsid w:val="00E65BE2"/>
    <w:rsid w:val="00E67A9B"/>
    <w:rsid w:val="00E67DD3"/>
    <w:rsid w:val="00E70337"/>
    <w:rsid w:val="00E717CB"/>
    <w:rsid w:val="00E73779"/>
    <w:rsid w:val="00E7557C"/>
    <w:rsid w:val="00E75C37"/>
    <w:rsid w:val="00E75FDC"/>
    <w:rsid w:val="00E772DF"/>
    <w:rsid w:val="00E8020C"/>
    <w:rsid w:val="00E8224C"/>
    <w:rsid w:val="00E834EA"/>
    <w:rsid w:val="00E83CEE"/>
    <w:rsid w:val="00E84A0F"/>
    <w:rsid w:val="00E852C9"/>
    <w:rsid w:val="00E85677"/>
    <w:rsid w:val="00E85952"/>
    <w:rsid w:val="00E85A92"/>
    <w:rsid w:val="00E85FA9"/>
    <w:rsid w:val="00E863BA"/>
    <w:rsid w:val="00E86784"/>
    <w:rsid w:val="00E86B2B"/>
    <w:rsid w:val="00E91041"/>
    <w:rsid w:val="00E91524"/>
    <w:rsid w:val="00E9248E"/>
    <w:rsid w:val="00E94482"/>
    <w:rsid w:val="00E945B7"/>
    <w:rsid w:val="00E96BD2"/>
    <w:rsid w:val="00E97D08"/>
    <w:rsid w:val="00EA040E"/>
    <w:rsid w:val="00EA0D9B"/>
    <w:rsid w:val="00EA1F38"/>
    <w:rsid w:val="00EA24F5"/>
    <w:rsid w:val="00EA3B0B"/>
    <w:rsid w:val="00EA4BFB"/>
    <w:rsid w:val="00EA515A"/>
    <w:rsid w:val="00EA516E"/>
    <w:rsid w:val="00EA5B6D"/>
    <w:rsid w:val="00EB13AB"/>
    <w:rsid w:val="00EB24F3"/>
    <w:rsid w:val="00EB2754"/>
    <w:rsid w:val="00EB32C3"/>
    <w:rsid w:val="00EB615A"/>
    <w:rsid w:val="00EB675E"/>
    <w:rsid w:val="00EC0F5F"/>
    <w:rsid w:val="00EC3BD3"/>
    <w:rsid w:val="00EC5F4D"/>
    <w:rsid w:val="00EC6D24"/>
    <w:rsid w:val="00EC78B9"/>
    <w:rsid w:val="00EC7BF2"/>
    <w:rsid w:val="00EC7C0B"/>
    <w:rsid w:val="00ED1576"/>
    <w:rsid w:val="00ED1B56"/>
    <w:rsid w:val="00ED361A"/>
    <w:rsid w:val="00ED39A8"/>
    <w:rsid w:val="00ED4395"/>
    <w:rsid w:val="00ED6481"/>
    <w:rsid w:val="00ED6F09"/>
    <w:rsid w:val="00EE0775"/>
    <w:rsid w:val="00EE7EEC"/>
    <w:rsid w:val="00EE7FE1"/>
    <w:rsid w:val="00EF1C2B"/>
    <w:rsid w:val="00EF3435"/>
    <w:rsid w:val="00EF3A1A"/>
    <w:rsid w:val="00EF3C74"/>
    <w:rsid w:val="00EF6853"/>
    <w:rsid w:val="00EF774C"/>
    <w:rsid w:val="00F00FD9"/>
    <w:rsid w:val="00F01B53"/>
    <w:rsid w:val="00F02749"/>
    <w:rsid w:val="00F02CF0"/>
    <w:rsid w:val="00F031D0"/>
    <w:rsid w:val="00F03C67"/>
    <w:rsid w:val="00F04670"/>
    <w:rsid w:val="00F04E09"/>
    <w:rsid w:val="00F057E5"/>
    <w:rsid w:val="00F068A0"/>
    <w:rsid w:val="00F07412"/>
    <w:rsid w:val="00F1013C"/>
    <w:rsid w:val="00F13DBD"/>
    <w:rsid w:val="00F14307"/>
    <w:rsid w:val="00F14E3B"/>
    <w:rsid w:val="00F156DF"/>
    <w:rsid w:val="00F15BC0"/>
    <w:rsid w:val="00F15C21"/>
    <w:rsid w:val="00F16520"/>
    <w:rsid w:val="00F16C19"/>
    <w:rsid w:val="00F171A3"/>
    <w:rsid w:val="00F17B92"/>
    <w:rsid w:val="00F204E2"/>
    <w:rsid w:val="00F20585"/>
    <w:rsid w:val="00F22824"/>
    <w:rsid w:val="00F24689"/>
    <w:rsid w:val="00F260A8"/>
    <w:rsid w:val="00F26FC9"/>
    <w:rsid w:val="00F2713D"/>
    <w:rsid w:val="00F27CCE"/>
    <w:rsid w:val="00F31A42"/>
    <w:rsid w:val="00F31C33"/>
    <w:rsid w:val="00F324BC"/>
    <w:rsid w:val="00F3583A"/>
    <w:rsid w:val="00F359EA"/>
    <w:rsid w:val="00F375CD"/>
    <w:rsid w:val="00F4027E"/>
    <w:rsid w:val="00F4111E"/>
    <w:rsid w:val="00F4225F"/>
    <w:rsid w:val="00F4229B"/>
    <w:rsid w:val="00F425F9"/>
    <w:rsid w:val="00F428E6"/>
    <w:rsid w:val="00F43514"/>
    <w:rsid w:val="00F47C07"/>
    <w:rsid w:val="00F51603"/>
    <w:rsid w:val="00F53582"/>
    <w:rsid w:val="00F559F3"/>
    <w:rsid w:val="00F56AEE"/>
    <w:rsid w:val="00F57293"/>
    <w:rsid w:val="00F613CA"/>
    <w:rsid w:val="00F614A0"/>
    <w:rsid w:val="00F61E6B"/>
    <w:rsid w:val="00F638A8"/>
    <w:rsid w:val="00F64259"/>
    <w:rsid w:val="00F64654"/>
    <w:rsid w:val="00F65C18"/>
    <w:rsid w:val="00F6784C"/>
    <w:rsid w:val="00F67D8E"/>
    <w:rsid w:val="00F70587"/>
    <w:rsid w:val="00F70D5B"/>
    <w:rsid w:val="00F70FE0"/>
    <w:rsid w:val="00F715F5"/>
    <w:rsid w:val="00F727DA"/>
    <w:rsid w:val="00F73039"/>
    <w:rsid w:val="00F73B7A"/>
    <w:rsid w:val="00F747C7"/>
    <w:rsid w:val="00F757B8"/>
    <w:rsid w:val="00F75E7F"/>
    <w:rsid w:val="00F82472"/>
    <w:rsid w:val="00F838EB"/>
    <w:rsid w:val="00F8487C"/>
    <w:rsid w:val="00F85E0D"/>
    <w:rsid w:val="00F874AB"/>
    <w:rsid w:val="00F87826"/>
    <w:rsid w:val="00F90C1D"/>
    <w:rsid w:val="00F91F74"/>
    <w:rsid w:val="00F923DB"/>
    <w:rsid w:val="00F931A4"/>
    <w:rsid w:val="00F93C13"/>
    <w:rsid w:val="00F94D28"/>
    <w:rsid w:val="00F95FCB"/>
    <w:rsid w:val="00F96279"/>
    <w:rsid w:val="00F97593"/>
    <w:rsid w:val="00FA0494"/>
    <w:rsid w:val="00FA05BA"/>
    <w:rsid w:val="00FA1B98"/>
    <w:rsid w:val="00FA229E"/>
    <w:rsid w:val="00FA2721"/>
    <w:rsid w:val="00FA64F4"/>
    <w:rsid w:val="00FA767A"/>
    <w:rsid w:val="00FB1E3C"/>
    <w:rsid w:val="00FB3434"/>
    <w:rsid w:val="00FB465B"/>
    <w:rsid w:val="00FB5DA7"/>
    <w:rsid w:val="00FB5F10"/>
    <w:rsid w:val="00FB6585"/>
    <w:rsid w:val="00FB70E0"/>
    <w:rsid w:val="00FC050C"/>
    <w:rsid w:val="00FC17AC"/>
    <w:rsid w:val="00FC19BE"/>
    <w:rsid w:val="00FC2F0C"/>
    <w:rsid w:val="00FC5613"/>
    <w:rsid w:val="00FC6C3D"/>
    <w:rsid w:val="00FC7139"/>
    <w:rsid w:val="00FC72ED"/>
    <w:rsid w:val="00FC739E"/>
    <w:rsid w:val="00FD0105"/>
    <w:rsid w:val="00FD0E54"/>
    <w:rsid w:val="00FD1ACF"/>
    <w:rsid w:val="00FD5856"/>
    <w:rsid w:val="00FD6D64"/>
    <w:rsid w:val="00FD76CD"/>
    <w:rsid w:val="00FE0436"/>
    <w:rsid w:val="00FE1C82"/>
    <w:rsid w:val="00FE1FE1"/>
    <w:rsid w:val="00FE1FF7"/>
    <w:rsid w:val="00FE2848"/>
    <w:rsid w:val="00FE527B"/>
    <w:rsid w:val="00FE5BD7"/>
    <w:rsid w:val="00FE5C98"/>
    <w:rsid w:val="00FE67A2"/>
    <w:rsid w:val="00FF0DF6"/>
    <w:rsid w:val="00FF18DE"/>
    <w:rsid w:val="00FF19E5"/>
    <w:rsid w:val="00FF2824"/>
    <w:rsid w:val="00FF2EC7"/>
    <w:rsid w:val="00FF3118"/>
    <w:rsid w:val="00FF385F"/>
    <w:rsid w:val="00FF5106"/>
    <w:rsid w:val="00FF592E"/>
    <w:rsid w:val="00FF6368"/>
    <w:rsid w:val="00FF6AF7"/>
    <w:rsid w:val="00FF7793"/>
    <w:rsid w:val="00FF7DD4"/>
    <w:rsid w:val="00FF7E2E"/>
    <w:rsid w:val="0127B2EF"/>
    <w:rsid w:val="01B1372B"/>
    <w:rsid w:val="022078E4"/>
    <w:rsid w:val="0275E390"/>
    <w:rsid w:val="02FB5BFE"/>
    <w:rsid w:val="0361F8A9"/>
    <w:rsid w:val="0371C5BC"/>
    <w:rsid w:val="05398F9D"/>
    <w:rsid w:val="0709D263"/>
    <w:rsid w:val="0712794E"/>
    <w:rsid w:val="08996B29"/>
    <w:rsid w:val="08C3B079"/>
    <w:rsid w:val="093FBE53"/>
    <w:rsid w:val="09F54D01"/>
    <w:rsid w:val="0A979BF7"/>
    <w:rsid w:val="0B2A25DA"/>
    <w:rsid w:val="0BA8A981"/>
    <w:rsid w:val="0BBC0B4E"/>
    <w:rsid w:val="0BF506CE"/>
    <w:rsid w:val="0C596547"/>
    <w:rsid w:val="0D868B97"/>
    <w:rsid w:val="0D9D4B05"/>
    <w:rsid w:val="0DC53EE3"/>
    <w:rsid w:val="0E8F1574"/>
    <w:rsid w:val="0EA6B729"/>
    <w:rsid w:val="0FEB5F8D"/>
    <w:rsid w:val="101C751D"/>
    <w:rsid w:val="10642080"/>
    <w:rsid w:val="10A810D6"/>
    <w:rsid w:val="10E7DA77"/>
    <w:rsid w:val="1122D79C"/>
    <w:rsid w:val="11A0BDC1"/>
    <w:rsid w:val="11D80AAC"/>
    <w:rsid w:val="122AB9D5"/>
    <w:rsid w:val="12407329"/>
    <w:rsid w:val="130BCB2D"/>
    <w:rsid w:val="138C8645"/>
    <w:rsid w:val="139BFB93"/>
    <w:rsid w:val="148A1CE6"/>
    <w:rsid w:val="14ACB108"/>
    <w:rsid w:val="14D23128"/>
    <w:rsid w:val="161C2E97"/>
    <w:rsid w:val="1768CFD6"/>
    <w:rsid w:val="179348EC"/>
    <w:rsid w:val="17AEB32B"/>
    <w:rsid w:val="1886AED1"/>
    <w:rsid w:val="19B2C28B"/>
    <w:rsid w:val="19F325F3"/>
    <w:rsid w:val="19F42DA5"/>
    <w:rsid w:val="1A00F8E1"/>
    <w:rsid w:val="1A3DD3C6"/>
    <w:rsid w:val="1A792702"/>
    <w:rsid w:val="1A82FB84"/>
    <w:rsid w:val="1AF96902"/>
    <w:rsid w:val="1B533424"/>
    <w:rsid w:val="1B5B80CC"/>
    <w:rsid w:val="1BA12CF3"/>
    <w:rsid w:val="1BB441E4"/>
    <w:rsid w:val="1BD12D93"/>
    <w:rsid w:val="1CD228B5"/>
    <w:rsid w:val="1DDCF1A3"/>
    <w:rsid w:val="1E4BD8DA"/>
    <w:rsid w:val="1E53B434"/>
    <w:rsid w:val="1E99D870"/>
    <w:rsid w:val="1ECFC6EA"/>
    <w:rsid w:val="1ED86283"/>
    <w:rsid w:val="1FF2AC41"/>
    <w:rsid w:val="2028B42E"/>
    <w:rsid w:val="20C94A73"/>
    <w:rsid w:val="20FD20ED"/>
    <w:rsid w:val="2114F82C"/>
    <w:rsid w:val="21E3DFEA"/>
    <w:rsid w:val="2209037F"/>
    <w:rsid w:val="22492D12"/>
    <w:rsid w:val="22941DDB"/>
    <w:rsid w:val="22C1714A"/>
    <w:rsid w:val="23039283"/>
    <w:rsid w:val="23B74664"/>
    <w:rsid w:val="23FC5A68"/>
    <w:rsid w:val="2577410E"/>
    <w:rsid w:val="2647108D"/>
    <w:rsid w:val="2649BCA5"/>
    <w:rsid w:val="2854D013"/>
    <w:rsid w:val="28F0482D"/>
    <w:rsid w:val="28F9EE30"/>
    <w:rsid w:val="290BB26C"/>
    <w:rsid w:val="29FF9479"/>
    <w:rsid w:val="2A4917E2"/>
    <w:rsid w:val="2B182B65"/>
    <w:rsid w:val="2BDA3FCB"/>
    <w:rsid w:val="2C6D11EF"/>
    <w:rsid w:val="2C78E941"/>
    <w:rsid w:val="2CD78547"/>
    <w:rsid w:val="2CE2C9A8"/>
    <w:rsid w:val="2CF2490E"/>
    <w:rsid w:val="2CF6823E"/>
    <w:rsid w:val="2D5FD7BF"/>
    <w:rsid w:val="2EAFBEC6"/>
    <w:rsid w:val="2ECC6F4D"/>
    <w:rsid w:val="2EF9E635"/>
    <w:rsid w:val="2F1F4FD4"/>
    <w:rsid w:val="2FDA9CF4"/>
    <w:rsid w:val="304B8F27"/>
    <w:rsid w:val="30551BC2"/>
    <w:rsid w:val="31CA0F61"/>
    <w:rsid w:val="32538B31"/>
    <w:rsid w:val="328BB384"/>
    <w:rsid w:val="32B889B1"/>
    <w:rsid w:val="32F05AE5"/>
    <w:rsid w:val="335E4F6E"/>
    <w:rsid w:val="337EBD78"/>
    <w:rsid w:val="33FA26DD"/>
    <w:rsid w:val="348966AE"/>
    <w:rsid w:val="35684F60"/>
    <w:rsid w:val="35D687C9"/>
    <w:rsid w:val="36ED1642"/>
    <w:rsid w:val="3741BE59"/>
    <w:rsid w:val="37FAF428"/>
    <w:rsid w:val="380B24F5"/>
    <w:rsid w:val="394FF944"/>
    <w:rsid w:val="39518985"/>
    <w:rsid w:val="395C48F0"/>
    <w:rsid w:val="39B73C2B"/>
    <w:rsid w:val="3A03ECFA"/>
    <w:rsid w:val="3A178396"/>
    <w:rsid w:val="3AE76EF0"/>
    <w:rsid w:val="3AFD22C4"/>
    <w:rsid w:val="3BA16DD7"/>
    <w:rsid w:val="3BAD673B"/>
    <w:rsid w:val="3CA04131"/>
    <w:rsid w:val="3CF3FA64"/>
    <w:rsid w:val="3D432D63"/>
    <w:rsid w:val="3D997E2B"/>
    <w:rsid w:val="3EE8E46A"/>
    <w:rsid w:val="3FB0C6BB"/>
    <w:rsid w:val="3FB94F99"/>
    <w:rsid w:val="3FE1C0AC"/>
    <w:rsid w:val="4003833E"/>
    <w:rsid w:val="405F4D95"/>
    <w:rsid w:val="40817CAC"/>
    <w:rsid w:val="40839119"/>
    <w:rsid w:val="40D83E3A"/>
    <w:rsid w:val="41427EFA"/>
    <w:rsid w:val="4184B239"/>
    <w:rsid w:val="418775E9"/>
    <w:rsid w:val="41D99FE3"/>
    <w:rsid w:val="428BB025"/>
    <w:rsid w:val="43DA8865"/>
    <w:rsid w:val="4431F928"/>
    <w:rsid w:val="44A8B977"/>
    <w:rsid w:val="44D7E48A"/>
    <w:rsid w:val="45279BCA"/>
    <w:rsid w:val="4552C89D"/>
    <w:rsid w:val="46B98680"/>
    <w:rsid w:val="46F982D5"/>
    <w:rsid w:val="46FBE4C5"/>
    <w:rsid w:val="4A413C86"/>
    <w:rsid w:val="4A6686D3"/>
    <w:rsid w:val="4ABF36D2"/>
    <w:rsid w:val="4B877A6D"/>
    <w:rsid w:val="4D9544BF"/>
    <w:rsid w:val="4DB6D739"/>
    <w:rsid w:val="4DC43A0C"/>
    <w:rsid w:val="4FE25B02"/>
    <w:rsid w:val="502CC776"/>
    <w:rsid w:val="502F236F"/>
    <w:rsid w:val="509CDCFA"/>
    <w:rsid w:val="512DCF2C"/>
    <w:rsid w:val="52571FFB"/>
    <w:rsid w:val="534A411B"/>
    <w:rsid w:val="53A99464"/>
    <w:rsid w:val="54BEEE1C"/>
    <w:rsid w:val="5604F186"/>
    <w:rsid w:val="5609283B"/>
    <w:rsid w:val="56726C51"/>
    <w:rsid w:val="56D293C0"/>
    <w:rsid w:val="572D367E"/>
    <w:rsid w:val="576D956D"/>
    <w:rsid w:val="584980C5"/>
    <w:rsid w:val="58BD0973"/>
    <w:rsid w:val="5988994A"/>
    <w:rsid w:val="5A15E16D"/>
    <w:rsid w:val="5B5A7C8C"/>
    <w:rsid w:val="5B983915"/>
    <w:rsid w:val="5C07ADBD"/>
    <w:rsid w:val="5C132743"/>
    <w:rsid w:val="5C4E979B"/>
    <w:rsid w:val="5C6A4FB9"/>
    <w:rsid w:val="5CC1151C"/>
    <w:rsid w:val="5D56BBBF"/>
    <w:rsid w:val="5E939513"/>
    <w:rsid w:val="6074FAD1"/>
    <w:rsid w:val="61E43F0B"/>
    <w:rsid w:val="62083AA6"/>
    <w:rsid w:val="62DBD305"/>
    <w:rsid w:val="64066A12"/>
    <w:rsid w:val="64641C93"/>
    <w:rsid w:val="6497D2A3"/>
    <w:rsid w:val="64D98BF0"/>
    <w:rsid w:val="66299B4A"/>
    <w:rsid w:val="66823B68"/>
    <w:rsid w:val="676A34B3"/>
    <w:rsid w:val="67D35366"/>
    <w:rsid w:val="6836E4DF"/>
    <w:rsid w:val="6842DD84"/>
    <w:rsid w:val="684A76FD"/>
    <w:rsid w:val="68E700C6"/>
    <w:rsid w:val="695B98EC"/>
    <w:rsid w:val="6A578DA6"/>
    <w:rsid w:val="6B1B37CA"/>
    <w:rsid w:val="6B7C11D0"/>
    <w:rsid w:val="6B9F0648"/>
    <w:rsid w:val="6C5818DC"/>
    <w:rsid w:val="6C7CF255"/>
    <w:rsid w:val="6CAD870E"/>
    <w:rsid w:val="6D24B43A"/>
    <w:rsid w:val="6D8314CC"/>
    <w:rsid w:val="6E3D96EE"/>
    <w:rsid w:val="6ED519B4"/>
    <w:rsid w:val="72586C65"/>
    <w:rsid w:val="7290DD42"/>
    <w:rsid w:val="7499D614"/>
    <w:rsid w:val="750C44C1"/>
    <w:rsid w:val="7590BA3F"/>
    <w:rsid w:val="7758CFE1"/>
    <w:rsid w:val="77B44997"/>
    <w:rsid w:val="77EFC48E"/>
    <w:rsid w:val="77FAE61C"/>
    <w:rsid w:val="78023749"/>
    <w:rsid w:val="78B17E23"/>
    <w:rsid w:val="7934B830"/>
    <w:rsid w:val="79E51B8F"/>
    <w:rsid w:val="7A274B33"/>
    <w:rsid w:val="7A39BF5C"/>
    <w:rsid w:val="7A6F7CD9"/>
    <w:rsid w:val="7A8A9947"/>
    <w:rsid w:val="7AC92F9C"/>
    <w:rsid w:val="7ACBC01E"/>
    <w:rsid w:val="7B2840C9"/>
    <w:rsid w:val="7BDCDECE"/>
    <w:rsid w:val="7C9C355E"/>
    <w:rsid w:val="7C9FDB4C"/>
    <w:rsid w:val="7DBC92A3"/>
    <w:rsid w:val="7DC26BA5"/>
    <w:rsid w:val="7DF7072D"/>
    <w:rsid w:val="7E30847C"/>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E6BB8CA-CA16-499B-832C-8B8D9D84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ind w:left="312" w:hanging="284"/>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14"/>
      </w:numPr>
      <w:ind w:left="714" w:hanging="357"/>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65198C9C-F70A-4EFD-9699-FFC208EEFBBA}"/>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2021-11-05T23:30:00Z</cp:lastPrinted>
  <dcterms:created xsi:type="dcterms:W3CDTF">2023-10-26T22:18:00Z</dcterms:created>
  <dcterms:modified xsi:type="dcterms:W3CDTF">2023-10-27T03:29:12Z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2022-02-11T04:15:22Z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3441044c-20b7-4853-ad7e-ae5ae93a8249</vt:lpwstr>
  </property>
  <property fmtid="{D5CDD505-2E9C-101B-9397-08002B2CF9AE}" pid="12" name="MSIP_Label_513c403f-62ba-48c5-b221-2519db7cca50_ContentBits">
    <vt:lpwstr>1</vt:lpwstr>
  </property>
  <property fmtid="{D5CDD505-2E9C-101B-9397-08002B2CF9AE}" pid="13" name="MediaServiceImageTags">
    <vt:lpwstr/>
  </property>
</Properties>
</file>