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54F7A" w:rsidR="00172CE7" w:rsidP="00172CE7" w:rsidRDefault="0008480A" w14:paraId="0F17BAD8" w14:textId="657F7A47">
      <w:pPr>
        <w:spacing w:before="0" w:after="144" w:afterLines="60"/>
        <w:contextualSpacing/>
        <w:rPr>
          <w:b/>
          <w:color w:val="005FB8"/>
        </w:rPr>
      </w:pPr>
      <w:bookmarkStart w:name="_Toc83125419" w:id="0"/>
      <w:bookmarkStart w:name="heading1_3" w:id="1"/>
      <w:r w:rsidRPr="00A54F7A">
        <w:rPr>
          <w:noProof/>
        </w:rPr>
        <w:drawing>
          <wp:anchor distT="0" distB="0" distL="114300" distR="114300" simplePos="0" relativeHeight="251658240" behindDoc="1" locked="0" layoutInCell="1" allowOverlap="1" wp14:anchorId="5E199C6C" wp14:editId="0BA53EC0">
            <wp:simplePos x="0" y="0"/>
            <wp:positionH relativeFrom="margin">
              <wp:posOffset>0</wp:posOffset>
            </wp:positionH>
            <wp:positionV relativeFrom="margin">
              <wp:posOffset>-412733</wp:posOffset>
            </wp:positionV>
            <wp:extent cx="10694889" cy="7562781"/>
            <wp:effectExtent l="0" t="0" r="0" b="635"/>
            <wp:wrapNone/>
            <wp:docPr id="20" name="Picture 20" descr="Cover page for the Australian Curriculum: The Arts - Drama F-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ver page for the Australian Curriculum: The Arts - Drama F-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A54F7A" w:rsidR="00172CE7" w:rsidP="00172CE7" w:rsidRDefault="00172CE7" w14:paraId="1C67ACCA" w14:textId="77777777">
      <w:pPr>
        <w:spacing w:before="0" w:after="144" w:afterLines="60"/>
        <w:contextualSpacing/>
      </w:pPr>
    </w:p>
    <w:p w:rsidRPr="00A54F7A" w:rsidR="00172CE7" w:rsidP="00172CE7" w:rsidRDefault="00172CE7" w14:paraId="505C7D53" w14:textId="77777777">
      <w:pPr>
        <w:spacing w:before="0" w:after="144" w:afterLines="60"/>
        <w:contextualSpacing/>
      </w:pPr>
    </w:p>
    <w:p w:rsidRPr="00A54F7A" w:rsidR="00172CE7" w:rsidP="00172CE7" w:rsidRDefault="00172CE7" w14:paraId="0740BEFC" w14:textId="77777777">
      <w:pPr>
        <w:spacing w:before="0" w:after="144" w:afterLines="60"/>
        <w:contextualSpacing/>
      </w:pPr>
    </w:p>
    <w:p w:rsidRPr="00A54F7A" w:rsidR="00172CE7" w:rsidP="00172CE7" w:rsidRDefault="00172CE7" w14:paraId="59EB7740" w14:textId="77777777">
      <w:pPr>
        <w:spacing w:before="0" w:after="144" w:afterLines="60"/>
        <w:contextualSpacing/>
        <w:rPr>
          <w:b/>
          <w:color w:val="005FB8"/>
        </w:rPr>
      </w:pPr>
    </w:p>
    <w:p w:rsidRPr="00A54F7A" w:rsidR="00172CE7" w:rsidP="00172CE7" w:rsidRDefault="00172CE7" w14:paraId="394ACACF" w14:textId="77777777">
      <w:pPr>
        <w:spacing w:before="0" w:after="144" w:afterLines="60"/>
        <w:contextualSpacing/>
      </w:pPr>
    </w:p>
    <w:p w:rsidRPr="00A54F7A" w:rsidR="00172CE7" w:rsidP="00172CE7" w:rsidRDefault="00172CE7" w14:paraId="05534B02" w14:textId="690A0D67">
      <w:pPr>
        <w:tabs>
          <w:tab w:val="left" w:pos="3299"/>
        </w:tabs>
        <w:spacing w:before="0" w:after="144" w:afterLines="60"/>
        <w:contextualSpacing/>
        <w:rPr>
          <w:b/>
          <w:color w:val="005FB8"/>
          <w:sz w:val="144"/>
          <w:szCs w:val="144"/>
        </w:rPr>
      </w:pPr>
      <w:r w:rsidRPr="00A54F7A">
        <w:rPr>
          <w:b/>
          <w:color w:val="005FB8"/>
        </w:rPr>
        <w:tab/>
      </w:r>
    </w:p>
    <w:p w:rsidRPr="00A54F7A" w:rsidR="00172CE7" w:rsidP="00172CE7" w:rsidRDefault="00172CE7" w14:paraId="67713D1A" w14:textId="77777777">
      <w:pPr>
        <w:tabs>
          <w:tab w:val="left" w:pos="3299"/>
        </w:tabs>
        <w:spacing w:before="0" w:after="144" w:afterLines="60"/>
        <w:contextualSpacing/>
        <w:sectPr w:rsidRPr="00A54F7A" w:rsidR="00172CE7" w:rsidSect="0008480A">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rsidRPr="00A54F7A" w:rsidR="00172CE7" w:rsidP="00092252" w:rsidRDefault="00092252" w14:paraId="7E42032E" w14:textId="5EBF8693">
      <w:pPr>
        <w:tabs>
          <w:tab w:val="left" w:pos="3299"/>
        </w:tabs>
        <w:autoSpaceDE w:val="0"/>
        <w:autoSpaceDN w:val="0"/>
        <w:adjustRightInd w:val="0"/>
        <w:spacing w:before="0" w:after="144" w:afterLines="60"/>
        <w:contextualSpacing/>
        <w:rPr>
          <w:rFonts w:eastAsiaTheme="minorHAnsi"/>
          <w:b/>
          <w:bCs/>
          <w:i w:val="0"/>
          <w:color w:val="000000"/>
          <w:sz w:val="20"/>
          <w:szCs w:val="20"/>
          <w:lang w:val="en-IN"/>
        </w:rPr>
      </w:pPr>
      <w:r w:rsidRPr="00A54F7A">
        <w:rPr>
          <w:rFonts w:eastAsiaTheme="minorHAnsi"/>
          <w:b/>
          <w:bCs/>
          <w:i w:val="0"/>
          <w:color w:val="000000"/>
          <w:sz w:val="20"/>
          <w:szCs w:val="20"/>
          <w:lang w:val="en-IN"/>
        </w:rPr>
        <w:lastRenderedPageBreak/>
        <w:tab/>
      </w:r>
    </w:p>
    <w:p w:rsidRPr="00A54F7A" w:rsidR="00172CE7" w:rsidP="00172CE7" w:rsidRDefault="00172CE7" w14:paraId="4580FBC3"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54F7A" w:rsidR="00172CE7" w:rsidP="00172CE7" w:rsidRDefault="00172CE7" w14:paraId="0047520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54F7A" w:rsidR="00172CE7" w:rsidP="00172CE7" w:rsidRDefault="00172CE7" w14:paraId="4B2225B0" w14:textId="77777777">
      <w:pPr>
        <w:adjustRightInd w:val="0"/>
        <w:spacing w:before="0" w:after="144" w:afterLines="60"/>
        <w:ind w:left="2160"/>
        <w:contextualSpacing/>
        <w:rPr>
          <w:rFonts w:eastAsiaTheme="minorHAnsi"/>
          <w:b/>
          <w:bCs/>
          <w:color w:val="000000"/>
          <w:sz w:val="16"/>
          <w:szCs w:val="16"/>
          <w:lang w:val="en-IN"/>
        </w:rPr>
      </w:pPr>
    </w:p>
    <w:p w:rsidRPr="00A54F7A" w:rsidR="00172CE7" w:rsidP="00172CE7" w:rsidRDefault="00172CE7" w14:paraId="780CC0A7" w14:textId="77777777">
      <w:pPr>
        <w:adjustRightInd w:val="0"/>
        <w:spacing w:before="0" w:after="144" w:afterLines="60"/>
        <w:ind w:left="2160"/>
        <w:contextualSpacing/>
        <w:rPr>
          <w:rFonts w:eastAsiaTheme="minorHAnsi"/>
          <w:b/>
          <w:bCs/>
          <w:color w:val="000000"/>
          <w:sz w:val="16"/>
          <w:szCs w:val="16"/>
          <w:lang w:val="en-IN"/>
        </w:rPr>
      </w:pPr>
    </w:p>
    <w:p w:rsidRPr="00A54F7A" w:rsidR="00172CE7" w:rsidP="00172CE7" w:rsidRDefault="00172CE7" w14:paraId="1C47CE97"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09CD3D84"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21BDAF72"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05006EA0"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7CA0AB2A"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3AD36F8E"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5C6B79D2"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222D41F6"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3D483796"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16893855"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2942C941"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022F9B2F"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77610202" w14:textId="77777777">
      <w:pPr>
        <w:adjustRightInd w:val="0"/>
        <w:spacing w:before="0" w:after="144" w:afterLines="60"/>
        <w:ind w:left="851"/>
        <w:contextualSpacing/>
        <w:rPr>
          <w:rFonts w:eastAsiaTheme="minorHAnsi"/>
          <w:b/>
          <w:bCs/>
          <w:color w:val="000000"/>
          <w:szCs w:val="20"/>
          <w:lang w:val="en-IN"/>
        </w:rPr>
      </w:pPr>
    </w:p>
    <w:p w:rsidRPr="00A54F7A" w:rsidR="00172CE7" w:rsidP="00172CE7" w:rsidRDefault="00172CE7" w14:paraId="5F96FFD0" w14:textId="77777777">
      <w:pPr>
        <w:ind w:left="851"/>
        <w:rPr>
          <w:b/>
          <w:bCs/>
          <w:iCs/>
          <w:color w:val="auto"/>
          <w:sz w:val="20"/>
        </w:rPr>
      </w:pPr>
    </w:p>
    <w:p w:rsidRPr="00A54F7A" w:rsidR="00172CE7" w:rsidP="00172CE7" w:rsidRDefault="00172CE7" w14:paraId="3EE0AD7F" w14:textId="77777777">
      <w:pPr>
        <w:ind w:left="851"/>
        <w:rPr>
          <w:b/>
          <w:bCs/>
          <w:iCs/>
          <w:color w:val="auto"/>
          <w:sz w:val="20"/>
        </w:rPr>
      </w:pPr>
    </w:p>
    <w:p w:rsidRPr="00A54F7A" w:rsidR="007C7104" w:rsidP="00CA62BE" w:rsidRDefault="007C7104" w14:paraId="2D1E4079" w14:textId="77777777">
      <w:pPr>
        <w:spacing w:before="0" w:after="0" w:line="240" w:lineRule="auto"/>
        <w:jc w:val="both"/>
        <w:textAlignment w:val="baseline"/>
        <w:rPr>
          <w:rFonts w:eastAsia="Times New Roman"/>
          <w:b/>
          <w:bCs/>
          <w:i w:val="0"/>
          <w:color w:val="000000"/>
          <w:sz w:val="20"/>
          <w:szCs w:val="20"/>
          <w:lang w:val="en-IN"/>
        </w:rPr>
      </w:pPr>
    </w:p>
    <w:p w:rsidRPr="00A54F7A" w:rsidR="007C7104" w:rsidP="00CA62BE" w:rsidRDefault="007C7104" w14:paraId="0C9B61BB" w14:textId="77777777">
      <w:pPr>
        <w:spacing w:before="0" w:after="0" w:line="240" w:lineRule="auto"/>
        <w:jc w:val="both"/>
        <w:textAlignment w:val="baseline"/>
        <w:rPr>
          <w:rFonts w:eastAsia="Times New Roman"/>
          <w:b/>
          <w:bCs/>
          <w:i w:val="0"/>
          <w:color w:val="000000"/>
          <w:sz w:val="20"/>
          <w:szCs w:val="20"/>
          <w:lang w:val="en-IN"/>
        </w:rPr>
      </w:pPr>
    </w:p>
    <w:p w:rsidRPr="00A54F7A" w:rsidR="007C7104" w:rsidP="00CA62BE" w:rsidRDefault="007C7104" w14:paraId="7FE2ECD9" w14:textId="77777777">
      <w:pPr>
        <w:spacing w:before="0" w:after="0" w:line="240" w:lineRule="auto"/>
        <w:jc w:val="both"/>
        <w:textAlignment w:val="baseline"/>
        <w:rPr>
          <w:rFonts w:eastAsia="Times New Roman"/>
          <w:b/>
          <w:bCs/>
          <w:i w:val="0"/>
          <w:color w:val="000000"/>
          <w:sz w:val="20"/>
          <w:szCs w:val="20"/>
          <w:lang w:val="en-IN"/>
        </w:rPr>
      </w:pPr>
    </w:p>
    <w:p w:rsidRPr="00A54F7A" w:rsidR="007C7104" w:rsidP="00CA62BE" w:rsidRDefault="007C7104" w14:paraId="40DC921B" w14:textId="77777777">
      <w:pPr>
        <w:spacing w:before="0" w:after="0" w:line="240" w:lineRule="auto"/>
        <w:jc w:val="both"/>
        <w:textAlignment w:val="baseline"/>
        <w:rPr>
          <w:rFonts w:eastAsia="Times New Roman"/>
          <w:b/>
          <w:bCs/>
          <w:i w:val="0"/>
          <w:color w:val="000000"/>
          <w:sz w:val="20"/>
          <w:szCs w:val="20"/>
          <w:lang w:val="en-IN"/>
        </w:rPr>
      </w:pPr>
    </w:p>
    <w:p w:rsidRPr="00A54F7A" w:rsidR="002B56D6" w:rsidP="004E07B7" w:rsidRDefault="00CA62BE" w14:paraId="30C074CB" w14:textId="397A52C8">
      <w:pPr>
        <w:spacing w:before="0" w:after="120" w:line="240" w:lineRule="auto"/>
        <w:jc w:val="both"/>
        <w:textAlignment w:val="baseline"/>
        <w:rPr>
          <w:rFonts w:eastAsia="Times New Roman"/>
          <w:i w:val="0"/>
          <w:color w:val="000000"/>
          <w:sz w:val="20"/>
          <w:szCs w:val="20"/>
          <w:lang w:val="en-US"/>
        </w:rPr>
      </w:pPr>
      <w:r w:rsidRPr="00A54F7A">
        <w:rPr>
          <w:rFonts w:eastAsia="Times New Roman"/>
          <w:b/>
          <w:bCs/>
          <w:i w:val="0"/>
          <w:color w:val="000000"/>
          <w:sz w:val="20"/>
          <w:szCs w:val="20"/>
          <w:lang w:val="en-IN"/>
        </w:rPr>
        <w:t>Copyright and Terms of Use Statement</w:t>
      </w:r>
    </w:p>
    <w:p w:rsidRPr="00A54F7A" w:rsidR="00B55D3C" w:rsidP="61DD8E85" w:rsidRDefault="00CA62BE" w14:paraId="4A101372" w14:textId="381BC219">
      <w:pPr>
        <w:shd w:val="clear" w:color="auto" w:fill="FFFFFF" w:themeFill="accent6"/>
        <w:spacing w:before="0" w:after="120" w:line="240" w:lineRule="auto"/>
        <w:jc w:val="both"/>
        <w:textAlignment w:val="baseline"/>
        <w:rPr>
          <w:rFonts w:eastAsia="Times New Roman"/>
          <w:i w:val="0"/>
          <w:color w:val="1F1F11"/>
          <w:sz w:val="20"/>
          <w:szCs w:val="20"/>
          <w:lang w:val="en-US"/>
        </w:rPr>
      </w:pPr>
      <w:r w:rsidRPr="00A54F7A">
        <w:rPr>
          <w:rFonts w:eastAsia="Times New Roman"/>
          <w:b/>
          <w:bCs/>
          <w:i w:val="0"/>
          <w:color w:val="1F1F11"/>
          <w:sz w:val="20"/>
          <w:szCs w:val="20"/>
          <w:shd w:val="clear" w:color="auto" w:fill="FFFFFF"/>
          <w:lang w:val="en-US"/>
        </w:rPr>
        <w:t xml:space="preserve">© Australian Curriculum, Assessment and Reporting Authority </w:t>
      </w:r>
      <w:r w:rsidRPr="61DD8E85">
        <w:rPr>
          <w:rFonts w:eastAsia="Times New Roman"/>
          <w:b/>
          <w:bCs/>
          <w:i w:val="0"/>
          <w:color w:val="1F1F11"/>
          <w:sz w:val="20"/>
          <w:szCs w:val="20"/>
          <w:shd w:val="clear" w:color="auto" w:fill="FFFFFF"/>
          <w:lang w:val="en-US"/>
        </w:rPr>
        <w:t>202</w:t>
      </w:r>
      <w:r w:rsidRPr="61DD8E85" w:rsidR="03E6ABA9">
        <w:rPr>
          <w:rFonts w:eastAsia="Times New Roman"/>
          <w:b/>
          <w:bCs/>
          <w:i w:val="0"/>
          <w:color w:val="1F1F11"/>
          <w:sz w:val="20"/>
          <w:szCs w:val="20"/>
          <w:shd w:val="clear" w:color="auto" w:fill="FFFFFF"/>
          <w:lang w:val="en-US"/>
        </w:rPr>
        <w:t>2</w:t>
      </w:r>
      <w:r w:rsidRPr="00A54F7A">
        <w:rPr>
          <w:rFonts w:eastAsia="Times New Roman"/>
          <w:i w:val="0"/>
          <w:color w:val="1F1F11"/>
          <w:sz w:val="20"/>
          <w:szCs w:val="20"/>
          <w:lang w:val="en-US"/>
        </w:rPr>
        <w:t> </w:t>
      </w:r>
    </w:p>
    <w:p w:rsidRPr="00A54F7A" w:rsidR="00CA62BE" w:rsidP="004E07B7" w:rsidRDefault="00CA62BE" w14:paraId="31EBC199" w14:textId="77777777">
      <w:pPr>
        <w:shd w:val="clear" w:color="auto" w:fill="FFFFFF"/>
        <w:spacing w:before="0" w:after="120" w:line="240" w:lineRule="auto"/>
        <w:jc w:val="both"/>
        <w:textAlignment w:val="baseline"/>
        <w:rPr>
          <w:rFonts w:ascii="Segoe UI" w:hAnsi="Segoe UI" w:eastAsia="Times New Roman" w:cs="Segoe UI"/>
          <w:i w:val="0"/>
          <w:color w:val="auto"/>
          <w:sz w:val="18"/>
          <w:szCs w:val="18"/>
          <w:lang w:val="en-US"/>
        </w:rPr>
      </w:pPr>
      <w:r w:rsidRPr="00A54F7A">
        <w:rPr>
          <w:rFonts w:eastAsia="Times New Roman"/>
          <w:i w:val="0"/>
          <w:color w:val="1F1F11"/>
          <w:sz w:val="20"/>
          <w:szCs w:val="20"/>
          <w:shd w:val="clear" w:color="auto" w:fill="FFFFFF"/>
          <w:lang w:val="en-US"/>
        </w:rPr>
        <w:t>The </w:t>
      </w:r>
      <w:r w:rsidRPr="00A54F7A">
        <w:rPr>
          <w:rFonts w:eastAsia="Times New Roman"/>
          <w:i w:val="0"/>
          <w:color w:val="222222"/>
          <w:sz w:val="20"/>
          <w:szCs w:val="20"/>
          <w:lang w:val="en-US"/>
        </w:rPr>
        <w:t>material published in this work is subject to copyright pursuant to the Copyright Act 1968 (</w:t>
      </w:r>
      <w:proofErr w:type="spellStart"/>
      <w:r w:rsidRPr="00A54F7A">
        <w:rPr>
          <w:rFonts w:eastAsia="Times New Roman"/>
          <w:i w:val="0"/>
          <w:color w:val="222222"/>
          <w:sz w:val="20"/>
          <w:szCs w:val="20"/>
          <w:lang w:val="en-US"/>
        </w:rPr>
        <w:t>Cth</w:t>
      </w:r>
      <w:proofErr w:type="spellEnd"/>
      <w:r w:rsidRPr="00A54F7A">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A54F7A" w:rsidR="00CA62BE" w:rsidP="004E07B7" w:rsidRDefault="00CA62BE" w14:paraId="3C6ED4FD"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00A54F7A">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5">
        <w:r w:rsidRPr="00A54F7A">
          <w:rPr>
            <w:rFonts w:eastAsia="Times New Roman"/>
            <w:i w:val="0"/>
            <w:color w:val="0563C1"/>
            <w:sz w:val="20"/>
            <w:szCs w:val="20"/>
            <w:u w:val="single"/>
            <w:lang w:val="en-US"/>
          </w:rPr>
          <w:t>https://www.acara.edu.au/contact-us/copyright</w:t>
        </w:r>
      </w:hyperlink>
      <w:r w:rsidRPr="00A54F7A">
        <w:rPr>
          <w:rFonts w:eastAsia="Times New Roman"/>
          <w:i w:val="0"/>
          <w:color w:val="auto"/>
          <w:sz w:val="20"/>
          <w:szCs w:val="20"/>
          <w:lang w:val="en-US"/>
        </w:rPr>
        <w:t> </w:t>
      </w:r>
    </w:p>
    <w:p w:rsidRPr="00917D36" w:rsidR="00A051F8" w:rsidP="00D306E3" w:rsidRDefault="0078298E" w14:paraId="1C089DFB" w14:textId="208FFD4B">
      <w:pPr>
        <w:rPr>
          <w:b/>
          <w:bCs/>
          <w:i w:val="0"/>
          <w:iCs/>
          <w:color w:val="auto"/>
        </w:rPr>
      </w:pPr>
      <w:bookmarkStart w:name="_Toc86063446" w:id="2"/>
      <w:bookmarkStart w:name="_Toc81842154" w:id="3"/>
      <w:bookmarkStart w:name="_Toc82116523" w:id="4"/>
      <w:bookmarkStart w:name="_Toc83218807" w:id="5"/>
      <w:bookmarkStart w:name="F10AustralianCurriculum" w:id="6"/>
      <w:r w:rsidRPr="00917D36">
        <w:rPr>
          <w:b/>
          <w:bCs/>
          <w:i w:val="0"/>
          <w:iCs/>
          <w:color w:val="auto"/>
        </w:rPr>
        <w:lastRenderedPageBreak/>
        <w:t>TABLE OF CONTENTS</w:t>
      </w:r>
      <w:bookmarkEnd w:id="2"/>
    </w:p>
    <w:p w:rsidRPr="0078298E" w:rsidR="0078298E" w:rsidRDefault="00113725" w14:paraId="43D02075" w14:textId="79E95C76">
      <w:pPr>
        <w:pStyle w:val="TOC1"/>
        <w:rPr>
          <w:rFonts w:asciiTheme="minorHAnsi" w:hAnsiTheme="minorHAnsi" w:eastAsiaTheme="minorEastAsia" w:cstheme="minorBidi"/>
          <w:iCs w:val="0"/>
          <w:color w:val="auto"/>
          <w:lang w:val="en-AU" w:eastAsia="en-AU"/>
        </w:rPr>
      </w:pPr>
      <w:r w:rsidRPr="00A54F7A">
        <w:fldChar w:fldCharType="begin"/>
      </w:r>
      <w:r w:rsidRPr="00A54F7A">
        <w:instrText xml:space="preserve"> TOC \h \z \t "ACARA - HEADING 1,1,ACARA - Heading 2,2" </w:instrText>
      </w:r>
      <w:r w:rsidRPr="00A54F7A">
        <w:fldChar w:fldCharType="separate"/>
      </w:r>
      <w:hyperlink w:history="1" w:anchor="_Toc96334162">
        <w:r w:rsidRPr="0078298E" w:rsidR="0078298E">
          <w:rPr>
            <w:rStyle w:val="Hyperlink"/>
            <w:color w:val="auto"/>
          </w:rPr>
          <w:t>F–10 AUSTRALIAN CURRICULUM: THE ARTS – DRAMA</w:t>
        </w:r>
        <w:r w:rsidRPr="0078298E" w:rsidR="0078298E">
          <w:rPr>
            <w:webHidden/>
            <w:color w:val="auto"/>
          </w:rPr>
          <w:tab/>
        </w:r>
        <w:r w:rsidRPr="0078298E" w:rsidR="0078298E">
          <w:rPr>
            <w:webHidden/>
            <w:color w:val="auto"/>
          </w:rPr>
          <w:fldChar w:fldCharType="begin"/>
        </w:r>
        <w:r w:rsidRPr="0078298E" w:rsidR="0078298E">
          <w:rPr>
            <w:webHidden/>
            <w:color w:val="auto"/>
          </w:rPr>
          <w:instrText xml:space="preserve"> PAGEREF _Toc96334162 \h </w:instrText>
        </w:r>
        <w:r w:rsidRPr="0078298E" w:rsidR="0078298E">
          <w:rPr>
            <w:webHidden/>
            <w:color w:val="auto"/>
          </w:rPr>
        </w:r>
        <w:r w:rsidRPr="0078298E" w:rsidR="0078298E">
          <w:rPr>
            <w:webHidden/>
            <w:color w:val="auto"/>
          </w:rPr>
          <w:fldChar w:fldCharType="separate"/>
        </w:r>
        <w:r w:rsidRPr="0078298E" w:rsidR="0078298E">
          <w:rPr>
            <w:webHidden/>
            <w:color w:val="auto"/>
          </w:rPr>
          <w:t>3</w:t>
        </w:r>
        <w:r w:rsidRPr="0078298E" w:rsidR="0078298E">
          <w:rPr>
            <w:webHidden/>
            <w:color w:val="auto"/>
          </w:rPr>
          <w:fldChar w:fldCharType="end"/>
        </w:r>
      </w:hyperlink>
    </w:p>
    <w:p w:rsidRPr="0078298E" w:rsidR="0078298E" w:rsidRDefault="006576A3" w14:paraId="2279FCA7" w14:textId="74B86CD1">
      <w:pPr>
        <w:pStyle w:val="TOC1"/>
        <w:rPr>
          <w:rFonts w:asciiTheme="minorHAnsi" w:hAnsiTheme="minorHAnsi" w:eastAsiaTheme="minorEastAsia" w:cstheme="minorBidi"/>
          <w:iCs w:val="0"/>
          <w:color w:val="auto"/>
          <w:lang w:val="en-AU" w:eastAsia="en-AU"/>
        </w:rPr>
      </w:pPr>
      <w:hyperlink w:history="1" w:anchor="_Toc96334163">
        <w:r w:rsidRPr="0078298E" w:rsidR="0078298E">
          <w:rPr>
            <w:rStyle w:val="Hyperlink"/>
            <w:color w:val="auto"/>
          </w:rPr>
          <w:t>About Drama</w:t>
        </w:r>
        <w:r w:rsidRPr="0078298E" w:rsidR="0078298E">
          <w:rPr>
            <w:webHidden/>
            <w:color w:val="auto"/>
          </w:rPr>
          <w:tab/>
        </w:r>
        <w:r w:rsidRPr="0078298E" w:rsidR="0078298E">
          <w:rPr>
            <w:webHidden/>
            <w:color w:val="auto"/>
          </w:rPr>
          <w:fldChar w:fldCharType="begin"/>
        </w:r>
        <w:r w:rsidRPr="0078298E" w:rsidR="0078298E">
          <w:rPr>
            <w:webHidden/>
            <w:color w:val="auto"/>
          </w:rPr>
          <w:instrText xml:space="preserve"> PAGEREF _Toc96334163 \h </w:instrText>
        </w:r>
        <w:r w:rsidRPr="0078298E" w:rsidR="0078298E">
          <w:rPr>
            <w:webHidden/>
            <w:color w:val="auto"/>
          </w:rPr>
        </w:r>
        <w:r w:rsidRPr="0078298E" w:rsidR="0078298E">
          <w:rPr>
            <w:webHidden/>
            <w:color w:val="auto"/>
          </w:rPr>
          <w:fldChar w:fldCharType="separate"/>
        </w:r>
        <w:r w:rsidRPr="0078298E" w:rsidR="0078298E">
          <w:rPr>
            <w:webHidden/>
            <w:color w:val="auto"/>
          </w:rPr>
          <w:t>3</w:t>
        </w:r>
        <w:r w:rsidRPr="0078298E" w:rsidR="0078298E">
          <w:rPr>
            <w:webHidden/>
            <w:color w:val="auto"/>
          </w:rPr>
          <w:fldChar w:fldCharType="end"/>
        </w:r>
      </w:hyperlink>
    </w:p>
    <w:p w:rsidRPr="0078298E" w:rsidR="0078298E" w:rsidRDefault="006576A3" w14:paraId="3CDE4578" w14:textId="1C6E8537">
      <w:pPr>
        <w:pStyle w:val="TOC2"/>
        <w:rPr>
          <w:rFonts w:asciiTheme="minorHAnsi" w:hAnsiTheme="minorHAnsi" w:eastAsiaTheme="minorEastAsia" w:cstheme="minorBidi"/>
          <w:b w:val="0"/>
          <w:bCs/>
          <w:iCs w:val="0"/>
          <w:color w:val="auto"/>
          <w:sz w:val="22"/>
          <w:szCs w:val="22"/>
          <w:lang w:eastAsia="en-AU"/>
        </w:rPr>
      </w:pPr>
      <w:hyperlink w:history="1" w:anchor="_Toc96334164">
        <w:r w:rsidRPr="0078298E" w:rsidR="0078298E">
          <w:rPr>
            <w:rStyle w:val="Hyperlink"/>
            <w:b w:val="0"/>
            <w:bCs/>
            <w:color w:val="auto"/>
          </w:rPr>
          <w:t>Rationale</w:t>
        </w:r>
        <w:r w:rsidRPr="0078298E" w:rsidR="0078298E">
          <w:rPr>
            <w:b w:val="0"/>
            <w:bCs/>
            <w:webHidden/>
            <w:color w:val="auto"/>
          </w:rPr>
          <w:tab/>
        </w:r>
        <w:r w:rsidRPr="0078298E" w:rsidR="0078298E">
          <w:rPr>
            <w:b w:val="0"/>
            <w:bCs/>
            <w:webHidden/>
            <w:color w:val="auto"/>
          </w:rPr>
          <w:fldChar w:fldCharType="begin"/>
        </w:r>
        <w:r w:rsidRPr="0078298E" w:rsidR="0078298E">
          <w:rPr>
            <w:b w:val="0"/>
            <w:bCs/>
            <w:webHidden/>
            <w:color w:val="auto"/>
          </w:rPr>
          <w:instrText xml:space="preserve"> PAGEREF _Toc96334164 \h </w:instrText>
        </w:r>
        <w:r w:rsidRPr="0078298E" w:rsidR="0078298E">
          <w:rPr>
            <w:b w:val="0"/>
            <w:bCs/>
            <w:webHidden/>
            <w:color w:val="auto"/>
          </w:rPr>
        </w:r>
        <w:r w:rsidRPr="0078298E" w:rsidR="0078298E">
          <w:rPr>
            <w:b w:val="0"/>
            <w:bCs/>
            <w:webHidden/>
            <w:color w:val="auto"/>
          </w:rPr>
          <w:fldChar w:fldCharType="separate"/>
        </w:r>
        <w:r w:rsidRPr="0078298E" w:rsidR="0078298E">
          <w:rPr>
            <w:b w:val="0"/>
            <w:bCs/>
            <w:webHidden/>
            <w:color w:val="auto"/>
          </w:rPr>
          <w:t>3</w:t>
        </w:r>
        <w:r w:rsidRPr="0078298E" w:rsidR="0078298E">
          <w:rPr>
            <w:b w:val="0"/>
            <w:bCs/>
            <w:webHidden/>
            <w:color w:val="auto"/>
          </w:rPr>
          <w:fldChar w:fldCharType="end"/>
        </w:r>
      </w:hyperlink>
    </w:p>
    <w:p w:rsidRPr="0078298E" w:rsidR="0078298E" w:rsidRDefault="006576A3" w14:paraId="361BEC47" w14:textId="03F58F86">
      <w:pPr>
        <w:pStyle w:val="TOC2"/>
        <w:rPr>
          <w:rFonts w:asciiTheme="minorHAnsi" w:hAnsiTheme="minorHAnsi" w:eastAsiaTheme="minorEastAsia" w:cstheme="minorBidi"/>
          <w:b w:val="0"/>
          <w:bCs/>
          <w:iCs w:val="0"/>
          <w:color w:val="auto"/>
          <w:sz w:val="22"/>
          <w:szCs w:val="22"/>
          <w:lang w:eastAsia="en-AU"/>
        </w:rPr>
      </w:pPr>
      <w:hyperlink w:history="1" w:anchor="_Toc96334165">
        <w:r w:rsidRPr="0078298E" w:rsidR="0078298E">
          <w:rPr>
            <w:rStyle w:val="Hyperlink"/>
            <w:b w:val="0"/>
            <w:bCs/>
            <w:color w:val="auto"/>
          </w:rPr>
          <w:t>Aims</w:t>
        </w:r>
        <w:r w:rsidRPr="0078298E" w:rsidR="0078298E">
          <w:rPr>
            <w:b w:val="0"/>
            <w:bCs/>
            <w:webHidden/>
            <w:color w:val="auto"/>
          </w:rPr>
          <w:tab/>
        </w:r>
        <w:r w:rsidRPr="0078298E" w:rsidR="0078298E">
          <w:rPr>
            <w:b w:val="0"/>
            <w:bCs/>
            <w:webHidden/>
            <w:color w:val="auto"/>
          </w:rPr>
          <w:fldChar w:fldCharType="begin"/>
        </w:r>
        <w:r w:rsidRPr="0078298E" w:rsidR="0078298E">
          <w:rPr>
            <w:b w:val="0"/>
            <w:bCs/>
            <w:webHidden/>
            <w:color w:val="auto"/>
          </w:rPr>
          <w:instrText xml:space="preserve"> PAGEREF _Toc96334165 \h </w:instrText>
        </w:r>
        <w:r w:rsidRPr="0078298E" w:rsidR="0078298E">
          <w:rPr>
            <w:b w:val="0"/>
            <w:bCs/>
            <w:webHidden/>
            <w:color w:val="auto"/>
          </w:rPr>
        </w:r>
        <w:r w:rsidRPr="0078298E" w:rsidR="0078298E">
          <w:rPr>
            <w:b w:val="0"/>
            <w:bCs/>
            <w:webHidden/>
            <w:color w:val="auto"/>
          </w:rPr>
          <w:fldChar w:fldCharType="separate"/>
        </w:r>
        <w:r w:rsidRPr="0078298E" w:rsidR="0078298E">
          <w:rPr>
            <w:b w:val="0"/>
            <w:bCs/>
            <w:webHidden/>
            <w:color w:val="auto"/>
          </w:rPr>
          <w:t>3</w:t>
        </w:r>
        <w:r w:rsidRPr="0078298E" w:rsidR="0078298E">
          <w:rPr>
            <w:b w:val="0"/>
            <w:bCs/>
            <w:webHidden/>
            <w:color w:val="auto"/>
          </w:rPr>
          <w:fldChar w:fldCharType="end"/>
        </w:r>
      </w:hyperlink>
    </w:p>
    <w:p w:rsidRPr="0078298E" w:rsidR="0078298E" w:rsidRDefault="006576A3" w14:paraId="684437E8" w14:textId="74FEDCCF">
      <w:pPr>
        <w:pStyle w:val="TOC2"/>
        <w:rPr>
          <w:rFonts w:asciiTheme="minorHAnsi" w:hAnsiTheme="minorHAnsi" w:eastAsiaTheme="minorEastAsia" w:cstheme="minorBidi"/>
          <w:b w:val="0"/>
          <w:bCs/>
          <w:iCs w:val="0"/>
          <w:color w:val="auto"/>
          <w:sz w:val="22"/>
          <w:szCs w:val="22"/>
          <w:lang w:eastAsia="en-AU"/>
        </w:rPr>
      </w:pPr>
      <w:hyperlink w:history="1" w:anchor="_Toc96334166">
        <w:r w:rsidRPr="0078298E" w:rsidR="0078298E">
          <w:rPr>
            <w:rStyle w:val="Hyperlink"/>
            <w:b w:val="0"/>
            <w:bCs/>
            <w:color w:val="auto"/>
          </w:rPr>
          <w:t>Structure</w:t>
        </w:r>
        <w:r w:rsidRPr="0078298E" w:rsidR="0078298E">
          <w:rPr>
            <w:b w:val="0"/>
            <w:bCs/>
            <w:webHidden/>
            <w:color w:val="auto"/>
          </w:rPr>
          <w:tab/>
        </w:r>
        <w:r w:rsidRPr="0078298E" w:rsidR="0078298E">
          <w:rPr>
            <w:b w:val="0"/>
            <w:bCs/>
            <w:webHidden/>
            <w:color w:val="auto"/>
          </w:rPr>
          <w:fldChar w:fldCharType="begin"/>
        </w:r>
        <w:r w:rsidRPr="0078298E" w:rsidR="0078298E">
          <w:rPr>
            <w:b w:val="0"/>
            <w:bCs/>
            <w:webHidden/>
            <w:color w:val="auto"/>
          </w:rPr>
          <w:instrText xml:space="preserve"> PAGEREF _Toc96334166 \h </w:instrText>
        </w:r>
        <w:r w:rsidRPr="0078298E" w:rsidR="0078298E">
          <w:rPr>
            <w:b w:val="0"/>
            <w:bCs/>
            <w:webHidden/>
            <w:color w:val="auto"/>
          </w:rPr>
        </w:r>
        <w:r w:rsidRPr="0078298E" w:rsidR="0078298E">
          <w:rPr>
            <w:b w:val="0"/>
            <w:bCs/>
            <w:webHidden/>
            <w:color w:val="auto"/>
          </w:rPr>
          <w:fldChar w:fldCharType="separate"/>
        </w:r>
        <w:r w:rsidRPr="0078298E" w:rsidR="0078298E">
          <w:rPr>
            <w:b w:val="0"/>
            <w:bCs/>
            <w:webHidden/>
            <w:color w:val="auto"/>
          </w:rPr>
          <w:t>4</w:t>
        </w:r>
        <w:r w:rsidRPr="0078298E" w:rsidR="0078298E">
          <w:rPr>
            <w:b w:val="0"/>
            <w:bCs/>
            <w:webHidden/>
            <w:color w:val="auto"/>
          </w:rPr>
          <w:fldChar w:fldCharType="end"/>
        </w:r>
      </w:hyperlink>
    </w:p>
    <w:p w:rsidRPr="0078298E" w:rsidR="0078298E" w:rsidRDefault="006576A3" w14:paraId="1C21B080" w14:textId="3FBDB359">
      <w:pPr>
        <w:pStyle w:val="TOC2"/>
        <w:rPr>
          <w:rFonts w:asciiTheme="minorHAnsi" w:hAnsiTheme="minorHAnsi" w:eastAsiaTheme="minorEastAsia" w:cstheme="minorBidi"/>
          <w:b w:val="0"/>
          <w:bCs/>
          <w:iCs w:val="0"/>
          <w:color w:val="auto"/>
          <w:sz w:val="22"/>
          <w:szCs w:val="22"/>
          <w:lang w:eastAsia="en-AU"/>
        </w:rPr>
      </w:pPr>
      <w:hyperlink w:history="1" w:anchor="_Toc96334167">
        <w:r w:rsidRPr="0078298E" w:rsidR="0078298E">
          <w:rPr>
            <w:rStyle w:val="Hyperlink"/>
            <w:b w:val="0"/>
            <w:bCs/>
            <w:color w:val="auto"/>
          </w:rPr>
          <w:t>Key considerations</w:t>
        </w:r>
        <w:r w:rsidRPr="0078298E" w:rsidR="0078298E">
          <w:rPr>
            <w:b w:val="0"/>
            <w:bCs/>
            <w:webHidden/>
            <w:color w:val="auto"/>
          </w:rPr>
          <w:tab/>
        </w:r>
        <w:r w:rsidRPr="0078298E" w:rsidR="0078298E">
          <w:rPr>
            <w:b w:val="0"/>
            <w:bCs/>
            <w:webHidden/>
            <w:color w:val="auto"/>
          </w:rPr>
          <w:fldChar w:fldCharType="begin"/>
        </w:r>
        <w:r w:rsidRPr="0078298E" w:rsidR="0078298E">
          <w:rPr>
            <w:b w:val="0"/>
            <w:bCs/>
            <w:webHidden/>
            <w:color w:val="auto"/>
          </w:rPr>
          <w:instrText xml:space="preserve"> PAGEREF _Toc96334167 \h </w:instrText>
        </w:r>
        <w:r w:rsidRPr="0078298E" w:rsidR="0078298E">
          <w:rPr>
            <w:b w:val="0"/>
            <w:bCs/>
            <w:webHidden/>
            <w:color w:val="auto"/>
          </w:rPr>
        </w:r>
        <w:r w:rsidRPr="0078298E" w:rsidR="0078298E">
          <w:rPr>
            <w:b w:val="0"/>
            <w:bCs/>
            <w:webHidden/>
            <w:color w:val="auto"/>
          </w:rPr>
          <w:fldChar w:fldCharType="separate"/>
        </w:r>
        <w:r w:rsidRPr="0078298E" w:rsidR="0078298E">
          <w:rPr>
            <w:b w:val="0"/>
            <w:bCs/>
            <w:webHidden/>
            <w:color w:val="auto"/>
          </w:rPr>
          <w:t>6</w:t>
        </w:r>
        <w:r w:rsidRPr="0078298E" w:rsidR="0078298E">
          <w:rPr>
            <w:b w:val="0"/>
            <w:bCs/>
            <w:webHidden/>
            <w:color w:val="auto"/>
          </w:rPr>
          <w:fldChar w:fldCharType="end"/>
        </w:r>
      </w:hyperlink>
    </w:p>
    <w:p w:rsidR="005958A3" w:rsidP="005958A3" w:rsidRDefault="00113725" w14:paraId="4D544C7F" w14:textId="537CE395">
      <w:pPr>
        <w:pStyle w:val="ACARA-HEADING1"/>
        <w:rPr>
          <w:b w:val="0"/>
          <w:i/>
          <w:caps w:val="0"/>
        </w:rPr>
      </w:pPr>
      <w:r w:rsidRPr="00A54F7A">
        <w:fldChar w:fldCharType="end"/>
      </w:r>
      <w:r w:rsidR="005958A3">
        <w:br w:type="page"/>
      </w:r>
    </w:p>
    <w:p w:rsidRPr="00A54F7A" w:rsidR="00172CE7" w:rsidP="00664FC5" w:rsidRDefault="00172CE7" w14:paraId="32123848" w14:textId="2620A485">
      <w:pPr>
        <w:pStyle w:val="ACARA-HEADING1"/>
        <w:rPr>
          <w:i/>
        </w:rPr>
      </w:pPr>
      <w:bookmarkStart w:name="_Toc96334162" w:id="7"/>
      <w:r w:rsidRPr="00A54F7A">
        <w:lastRenderedPageBreak/>
        <w:t xml:space="preserve">F–10 AUSTRALIAN CURRICULUM: </w:t>
      </w:r>
      <w:bookmarkEnd w:id="3"/>
      <w:bookmarkEnd w:id="4"/>
      <w:bookmarkEnd w:id="5"/>
      <w:r w:rsidRPr="00A54F7A">
        <w:t xml:space="preserve">THE ARTS </w:t>
      </w:r>
      <w:r w:rsidRPr="00A54F7A" w:rsidR="00710DD1">
        <w:t>–</w:t>
      </w:r>
      <w:r w:rsidRPr="00A54F7A">
        <w:t xml:space="preserve"> DRAMA</w:t>
      </w:r>
      <w:bookmarkEnd w:id="7"/>
    </w:p>
    <w:p w:rsidRPr="00A54F7A" w:rsidR="00172CE7" w:rsidP="009D666E" w:rsidRDefault="00172CE7" w14:paraId="78F3BE9C" w14:textId="77777777">
      <w:pPr>
        <w:pStyle w:val="ACARA-HEADING1"/>
      </w:pPr>
      <w:bookmarkStart w:name="_Toc83218808" w:id="8"/>
      <w:bookmarkStart w:name="_Toc96334163" w:id="9"/>
      <w:bookmarkEnd w:id="6"/>
      <w:r w:rsidRPr="00A54F7A">
        <w:t xml:space="preserve">About </w:t>
      </w:r>
      <w:bookmarkEnd w:id="8"/>
      <w:r w:rsidRPr="00A54F7A">
        <w:t>Drama</w:t>
      </w:r>
      <w:bookmarkEnd w:id="9"/>
    </w:p>
    <w:p w:rsidRPr="00A54F7A" w:rsidR="00172CE7" w:rsidP="009D666E" w:rsidRDefault="00172CE7" w14:paraId="39E46620" w14:textId="77777777">
      <w:pPr>
        <w:pStyle w:val="ACARA-Heading2"/>
      </w:pPr>
      <w:bookmarkStart w:name="_Toc83218810" w:id="10"/>
      <w:bookmarkStart w:name="_Toc96334164" w:id="11"/>
      <w:r w:rsidRPr="00A54F7A">
        <w:t>Rationale</w:t>
      </w:r>
      <w:bookmarkEnd w:id="10"/>
      <w:bookmarkEnd w:id="11"/>
    </w:p>
    <w:p w:rsidRPr="00A54F7A" w:rsidR="00172CE7" w:rsidP="00C8192F" w:rsidRDefault="00172CE7" w14:paraId="0A2EB26B" w14:textId="1110114C">
      <w:pPr>
        <w:spacing w:before="0" w:after="120"/>
        <w:rPr>
          <w:i w:val="0"/>
          <w:color w:val="000000"/>
          <w:sz w:val="22"/>
        </w:rPr>
      </w:pPr>
      <w:bookmarkStart w:name="_Toc83218811" w:id="12"/>
      <w:r w:rsidRPr="00A54F7A">
        <w:rPr>
          <w:i w:val="0"/>
          <w:color w:val="000000"/>
          <w:sz w:val="22"/>
        </w:rPr>
        <w:t>Drama uniquely explores and communicates the human condition through the enactment of real and imagined worlds. Drama responds to our need to share and enact stories</w:t>
      </w:r>
      <w:r w:rsidRPr="00A54F7A" w:rsidR="00570AD7">
        <w:rPr>
          <w:i w:val="0"/>
          <w:color w:val="000000"/>
          <w:sz w:val="22"/>
        </w:rPr>
        <w:t>,</w:t>
      </w:r>
      <w:r w:rsidRPr="00A54F7A">
        <w:rPr>
          <w:i w:val="0"/>
          <w:color w:val="000000"/>
          <w:sz w:val="22"/>
        </w:rPr>
        <w:t xml:space="preserve"> and create and make meaning across cultures, times, </w:t>
      </w:r>
      <w:proofErr w:type="gramStart"/>
      <w:r w:rsidRPr="00A54F7A">
        <w:rPr>
          <w:i w:val="0"/>
          <w:color w:val="000000"/>
          <w:sz w:val="22"/>
        </w:rPr>
        <w:t>places</w:t>
      </w:r>
      <w:proofErr w:type="gramEnd"/>
      <w:r w:rsidRPr="00A54F7A">
        <w:rPr>
          <w:i w:val="0"/>
          <w:color w:val="000000"/>
          <w:sz w:val="22"/>
        </w:rPr>
        <w:t xml:space="preserve"> and communities.  </w:t>
      </w:r>
    </w:p>
    <w:p w:rsidRPr="00A54F7A" w:rsidR="00172CE7" w:rsidP="00C8192F" w:rsidRDefault="00172CE7" w14:paraId="3C7F6FB7" w14:textId="2D8A859E">
      <w:pPr>
        <w:spacing w:before="0" w:after="120"/>
        <w:rPr>
          <w:i w:val="0"/>
          <w:color w:val="222222"/>
          <w:sz w:val="22"/>
        </w:rPr>
      </w:pPr>
      <w:r w:rsidRPr="00A54F7A">
        <w:rPr>
          <w:i w:val="0"/>
          <w:color w:val="222222"/>
          <w:sz w:val="22"/>
        </w:rPr>
        <w:t xml:space="preserve">Drama is directly linked to play, the root of all creativity in children. At its core, drama is about taking on roles and “standing in the shoes” of </w:t>
      </w:r>
      <w:proofErr w:type="gramStart"/>
      <w:r w:rsidRPr="00A54F7A">
        <w:rPr>
          <w:i w:val="0"/>
          <w:color w:val="222222"/>
          <w:sz w:val="22"/>
        </w:rPr>
        <w:t>another</w:t>
      </w:r>
      <w:r w:rsidRPr="00A54F7A" w:rsidR="00202E64">
        <w:rPr>
          <w:i w:val="0"/>
          <w:color w:val="222222"/>
          <w:sz w:val="22"/>
        </w:rPr>
        <w:t>,</w:t>
      </w:r>
      <w:r w:rsidRPr="00A54F7A">
        <w:rPr>
          <w:i w:val="0"/>
          <w:color w:val="222222"/>
          <w:sz w:val="22"/>
        </w:rPr>
        <w:t xml:space="preserve"> and</w:t>
      </w:r>
      <w:proofErr w:type="gramEnd"/>
      <w:r w:rsidRPr="00A54F7A">
        <w:rPr>
          <w:i w:val="0"/>
          <w:color w:val="222222"/>
          <w:sz w:val="22"/>
        </w:rPr>
        <w:t xml:space="preserve"> imagining and communicating with the world through different perspectives. Taking on roles involves an act of the imagination that relies on a learner’s ability to empathise and understand others. Actively taking on roles in a range of contexts, situations, and across different times and places fosters students’ development of personal, </w:t>
      </w:r>
      <w:proofErr w:type="gramStart"/>
      <w:r w:rsidRPr="00A54F7A">
        <w:rPr>
          <w:i w:val="0"/>
          <w:color w:val="222222"/>
          <w:sz w:val="22"/>
        </w:rPr>
        <w:t>cultural</w:t>
      </w:r>
      <w:proofErr w:type="gramEnd"/>
      <w:r w:rsidRPr="00A54F7A">
        <w:rPr>
          <w:i w:val="0"/>
          <w:color w:val="222222"/>
          <w:sz w:val="22"/>
        </w:rPr>
        <w:t xml:space="preserve"> and social understandings as they imagine, empathise and communicate through deep experiential learning. Drama is a powerful form of communication involving affective, </w:t>
      </w:r>
      <w:proofErr w:type="gramStart"/>
      <w:r w:rsidRPr="00A54F7A">
        <w:rPr>
          <w:i w:val="0"/>
          <w:color w:val="222222"/>
          <w:sz w:val="22"/>
        </w:rPr>
        <w:t>sensory</w:t>
      </w:r>
      <w:proofErr w:type="gramEnd"/>
      <w:r w:rsidRPr="00A54F7A">
        <w:rPr>
          <w:i w:val="0"/>
          <w:color w:val="222222"/>
          <w:sz w:val="22"/>
        </w:rPr>
        <w:t xml:space="preserve"> and aesthetic modes. </w:t>
      </w:r>
    </w:p>
    <w:p w:rsidRPr="00A54F7A" w:rsidR="00172CE7" w:rsidP="00C8192F" w:rsidRDefault="00172CE7" w14:paraId="7FED85D6" w14:textId="77777777">
      <w:pPr>
        <w:spacing w:before="0" w:after="120"/>
        <w:rPr>
          <w:i w:val="0"/>
          <w:color w:val="222222"/>
          <w:sz w:val="22"/>
        </w:rPr>
      </w:pPr>
      <w:r w:rsidRPr="00A54F7A">
        <w:rPr>
          <w:i w:val="0"/>
          <w:color w:val="222222"/>
          <w:sz w:val="22"/>
        </w:rPr>
        <w:t xml:space="preserve">In Drama, students work individually and collaboratively as artists and audiences to create, </w:t>
      </w:r>
      <w:proofErr w:type="gramStart"/>
      <w:r w:rsidRPr="00A54F7A">
        <w:rPr>
          <w:i w:val="0"/>
          <w:color w:val="222222"/>
          <w:sz w:val="22"/>
        </w:rPr>
        <w:t>perform</w:t>
      </w:r>
      <w:proofErr w:type="gramEnd"/>
      <w:r w:rsidRPr="00A54F7A">
        <w:rPr>
          <w:i w:val="0"/>
          <w:color w:val="222222"/>
          <w:sz w:val="22"/>
        </w:rPr>
        <w:t xml:space="preserve"> and respond to drama. It is an active, embodied and aesthetically rich subject that engages students cognitively and affectively as they learn in, through and about drama.</w:t>
      </w:r>
    </w:p>
    <w:p w:rsidRPr="00A54F7A" w:rsidR="00172CE7" w:rsidP="00C8192F" w:rsidRDefault="00172CE7" w14:paraId="56345216" w14:textId="77777777">
      <w:pPr>
        <w:spacing w:before="0" w:after="120"/>
        <w:rPr>
          <w:i w:val="0"/>
          <w:color w:val="000000"/>
          <w:sz w:val="22"/>
        </w:rPr>
      </w:pPr>
      <w:r w:rsidRPr="00A54F7A">
        <w:rPr>
          <w:i w:val="0"/>
          <w:color w:val="000000"/>
          <w:sz w:val="22"/>
        </w:rPr>
        <w:t xml:space="preserve">Drama is central to the diversity and continuity of local and global cultures, particularly the cultures of First Nations Australians. Through drama, First Nations Australians celebrate and express connection to and responsibility for Country/Place.  </w:t>
      </w:r>
    </w:p>
    <w:p w:rsidRPr="00A54F7A" w:rsidR="00172CE7" w:rsidP="00C8192F" w:rsidRDefault="00172CE7" w14:paraId="303DECD6" w14:textId="77777777">
      <w:pPr>
        <w:spacing w:before="0" w:after="120"/>
        <w:rPr>
          <w:rFonts w:ascii="Calibri" w:hAnsi="Calibri" w:eastAsia="Calibri" w:cs="Times New Roman"/>
          <w:i w:val="0"/>
          <w:color w:val="auto"/>
          <w:sz w:val="22"/>
        </w:rPr>
      </w:pPr>
      <w:r w:rsidRPr="00A54F7A">
        <w:rPr>
          <w:i w:val="0"/>
          <w:color w:val="222222"/>
          <w:sz w:val="22"/>
        </w:rPr>
        <w:t xml:space="preserve">Drama uniquely develops a suite of knowledge and understanding, and capabilities including creativity, imagination, collaboration, critical thinking, communication, empathy, agility, </w:t>
      </w:r>
      <w:proofErr w:type="gramStart"/>
      <w:r w:rsidRPr="00A54F7A">
        <w:rPr>
          <w:i w:val="0"/>
          <w:color w:val="222222"/>
          <w:sz w:val="22"/>
        </w:rPr>
        <w:t>confidence</w:t>
      </w:r>
      <w:proofErr w:type="gramEnd"/>
      <w:r w:rsidRPr="00A54F7A">
        <w:rPr>
          <w:i w:val="0"/>
          <w:color w:val="222222"/>
          <w:sz w:val="22"/>
        </w:rPr>
        <w:t xml:space="preserve"> and expression. Drama learning involves a range of processes including devising, writing, rehearsing, presenting, performing, </w:t>
      </w:r>
      <w:proofErr w:type="gramStart"/>
      <w:r w:rsidRPr="00A54F7A">
        <w:rPr>
          <w:i w:val="0"/>
          <w:color w:val="222222"/>
          <w:sz w:val="22"/>
        </w:rPr>
        <w:t>analysing</w:t>
      </w:r>
      <w:proofErr w:type="gramEnd"/>
      <w:r w:rsidRPr="00A54F7A">
        <w:rPr>
          <w:i w:val="0"/>
          <w:color w:val="222222"/>
          <w:sz w:val="22"/>
        </w:rPr>
        <w:t xml:space="preserve"> and evaluating. Drama is accessible to all and engages students as they learn about themselves, their </w:t>
      </w:r>
      <w:proofErr w:type="gramStart"/>
      <w:r w:rsidRPr="00A54F7A">
        <w:rPr>
          <w:i w:val="0"/>
          <w:color w:val="222222"/>
          <w:sz w:val="22"/>
        </w:rPr>
        <w:t>peers</w:t>
      </w:r>
      <w:proofErr w:type="gramEnd"/>
      <w:r w:rsidRPr="00A54F7A">
        <w:rPr>
          <w:i w:val="0"/>
          <w:color w:val="222222"/>
          <w:sz w:val="22"/>
        </w:rPr>
        <w:t xml:space="preserve"> and the world</w:t>
      </w:r>
      <w:r w:rsidRPr="00A54F7A">
        <w:rPr>
          <w:i w:val="0"/>
          <w:color w:val="000000"/>
          <w:sz w:val="22"/>
        </w:rPr>
        <w:t>.</w:t>
      </w:r>
    </w:p>
    <w:p w:rsidRPr="00A54F7A" w:rsidR="00172CE7" w:rsidP="009D666E" w:rsidRDefault="00172CE7" w14:paraId="52B39539" w14:textId="77777777">
      <w:pPr>
        <w:pStyle w:val="ACARA-Heading2"/>
      </w:pPr>
      <w:bookmarkStart w:name="_Toc96334165" w:id="13"/>
      <w:r w:rsidRPr="00A54F7A">
        <w:t>Aims</w:t>
      </w:r>
      <w:bookmarkEnd w:id="12"/>
      <w:bookmarkEnd w:id="13"/>
    </w:p>
    <w:p w:rsidRPr="00A54F7A" w:rsidR="00172CE7" w:rsidP="00361313" w:rsidRDefault="00172CE7" w14:paraId="4E70907C" w14:textId="6A3B4FBE">
      <w:pPr>
        <w:spacing w:before="0" w:after="120"/>
        <w:rPr>
          <w:i w:val="0"/>
          <w:color w:val="000000" w:themeColor="accent4"/>
          <w:sz w:val="22"/>
          <w:szCs w:val="20"/>
        </w:rPr>
      </w:pPr>
      <w:r w:rsidRPr="00A54F7A">
        <w:rPr>
          <w:i w:val="0"/>
          <w:color w:val="000000" w:themeColor="accent4"/>
          <w:sz w:val="22"/>
          <w:szCs w:val="20"/>
        </w:rPr>
        <w:t>Drama aims to develop students’:</w:t>
      </w:r>
    </w:p>
    <w:p w:rsidRPr="00A54F7A" w:rsidR="00172CE7" w:rsidP="00C8192F" w:rsidRDefault="00172CE7" w14:paraId="4F63CAA6" w14:textId="77777777">
      <w:pPr>
        <w:numPr>
          <w:ilvl w:val="0"/>
          <w:numId w:val="5"/>
        </w:numPr>
        <w:spacing w:before="0" w:after="120"/>
        <w:ind w:left="714" w:hanging="357"/>
        <w:rPr>
          <w:i w:val="0"/>
          <w:color w:val="000000" w:themeColor="accent4"/>
          <w:sz w:val="22"/>
          <w:szCs w:val="20"/>
        </w:rPr>
      </w:pPr>
      <w:r w:rsidRPr="00A54F7A">
        <w:rPr>
          <w:i w:val="0"/>
          <w:color w:val="000000" w:themeColor="accent4"/>
          <w:sz w:val="22"/>
          <w:szCs w:val="20"/>
        </w:rPr>
        <w:t xml:space="preserve">confidence and self-esteem to explore, depict and celebrate human experience, take </w:t>
      </w:r>
      <w:proofErr w:type="gramStart"/>
      <w:r w:rsidRPr="00A54F7A">
        <w:rPr>
          <w:i w:val="0"/>
          <w:color w:val="000000" w:themeColor="accent4"/>
          <w:sz w:val="22"/>
          <w:szCs w:val="20"/>
        </w:rPr>
        <w:t>risks</w:t>
      </w:r>
      <w:proofErr w:type="gramEnd"/>
      <w:r w:rsidRPr="00A54F7A">
        <w:rPr>
          <w:i w:val="0"/>
          <w:color w:val="000000" w:themeColor="accent4"/>
          <w:sz w:val="22"/>
          <w:szCs w:val="20"/>
        </w:rPr>
        <w:t xml:space="preserve"> and challenge their own creativity through drama</w:t>
      </w:r>
    </w:p>
    <w:p w:rsidRPr="00A54F7A" w:rsidR="00172CE7" w:rsidP="00C8192F" w:rsidRDefault="00172CE7" w14:paraId="426227D5" w14:textId="77777777">
      <w:pPr>
        <w:numPr>
          <w:ilvl w:val="0"/>
          <w:numId w:val="5"/>
        </w:numPr>
        <w:spacing w:before="0" w:after="120"/>
        <w:ind w:left="714" w:hanging="357"/>
        <w:rPr>
          <w:i w:val="0"/>
          <w:color w:val="000000" w:themeColor="accent4"/>
          <w:sz w:val="22"/>
          <w:szCs w:val="20"/>
        </w:rPr>
      </w:pPr>
      <w:r w:rsidRPr="00A54F7A">
        <w:rPr>
          <w:i w:val="0"/>
          <w:color w:val="000000" w:themeColor="accent4"/>
          <w:sz w:val="22"/>
          <w:szCs w:val="20"/>
        </w:rPr>
        <w:t xml:space="preserve">knowledge and understanding in controlling, </w:t>
      </w:r>
      <w:proofErr w:type="gramStart"/>
      <w:r w:rsidRPr="00A54F7A">
        <w:rPr>
          <w:i w:val="0"/>
          <w:color w:val="000000" w:themeColor="accent4"/>
          <w:sz w:val="22"/>
          <w:szCs w:val="20"/>
        </w:rPr>
        <w:t>applying</w:t>
      </w:r>
      <w:proofErr w:type="gramEnd"/>
      <w:r w:rsidRPr="00A54F7A">
        <w:rPr>
          <w:i w:val="0"/>
          <w:color w:val="000000" w:themeColor="accent4"/>
          <w:sz w:val="22"/>
          <w:szCs w:val="20"/>
        </w:rPr>
        <w:t xml:space="preserve"> and analysing the elements, processes, forms, styles and techniques of drama to engage audiences and create meaning</w:t>
      </w:r>
    </w:p>
    <w:p w:rsidRPr="00A54F7A" w:rsidR="00172CE7" w:rsidP="00C8192F" w:rsidRDefault="00172CE7" w14:paraId="4A9EF4F0" w14:textId="77777777">
      <w:pPr>
        <w:numPr>
          <w:ilvl w:val="0"/>
          <w:numId w:val="5"/>
        </w:numPr>
        <w:spacing w:before="0" w:after="120"/>
        <w:ind w:left="714" w:hanging="357"/>
        <w:rPr>
          <w:i w:val="0"/>
          <w:color w:val="000000" w:themeColor="accent4"/>
          <w:sz w:val="22"/>
          <w:szCs w:val="20"/>
        </w:rPr>
      </w:pPr>
      <w:r w:rsidRPr="00A54F7A">
        <w:rPr>
          <w:i w:val="0"/>
          <w:color w:val="000000" w:themeColor="accent4"/>
          <w:sz w:val="22"/>
          <w:szCs w:val="20"/>
        </w:rPr>
        <w:lastRenderedPageBreak/>
        <w:t xml:space="preserve">sense of curiosity, aesthetic knowledge, </w:t>
      </w:r>
      <w:proofErr w:type="gramStart"/>
      <w:r w:rsidRPr="00A54F7A">
        <w:rPr>
          <w:i w:val="0"/>
          <w:color w:val="000000" w:themeColor="accent4"/>
          <w:sz w:val="22"/>
          <w:szCs w:val="20"/>
        </w:rPr>
        <w:t>enjoyment</w:t>
      </w:r>
      <w:proofErr w:type="gramEnd"/>
      <w:r w:rsidRPr="00A54F7A">
        <w:rPr>
          <w:i w:val="0"/>
          <w:color w:val="000000" w:themeColor="accent4"/>
          <w:sz w:val="22"/>
          <w:szCs w:val="20"/>
        </w:rPr>
        <w:t xml:space="preserve"> and achievement through exploring and playing roles, and imagining situations, actions and ideas as drama makers and audiences</w:t>
      </w:r>
    </w:p>
    <w:p w:rsidRPr="00A54F7A" w:rsidR="00172CE7" w:rsidP="00C8192F" w:rsidRDefault="00172CE7" w14:paraId="4F277DDE" w14:textId="77777777">
      <w:pPr>
        <w:numPr>
          <w:ilvl w:val="0"/>
          <w:numId w:val="5"/>
        </w:numPr>
        <w:spacing w:before="0" w:after="120"/>
        <w:ind w:left="714" w:hanging="357"/>
        <w:rPr>
          <w:i w:val="0"/>
          <w:color w:val="222222"/>
          <w:sz w:val="22"/>
          <w:szCs w:val="20"/>
        </w:rPr>
      </w:pPr>
      <w:r w:rsidRPr="00A54F7A">
        <w:rPr>
          <w:i w:val="0"/>
          <w:color w:val="000000" w:themeColor="accent4"/>
          <w:sz w:val="22"/>
          <w:szCs w:val="20"/>
        </w:rPr>
        <w:t>knowledge and understanding</w:t>
      </w:r>
      <w:r w:rsidRPr="00A54F7A">
        <w:rPr>
          <w:i w:val="0"/>
          <w:color w:val="222222"/>
          <w:sz w:val="22"/>
          <w:szCs w:val="20"/>
        </w:rPr>
        <w:t xml:space="preserve"> of traditional and contemporary drama as critical and active participants and audiences.</w:t>
      </w:r>
    </w:p>
    <w:p w:rsidRPr="00A54F7A" w:rsidR="00172CE7" w:rsidP="009D666E" w:rsidRDefault="00172CE7" w14:paraId="39148FF5" w14:textId="77777777">
      <w:pPr>
        <w:pStyle w:val="ACARA-Heading2"/>
      </w:pPr>
      <w:bookmarkStart w:name="_Toc83218813" w:id="14"/>
      <w:bookmarkStart w:name="_Toc96334166" w:id="15"/>
      <w:r w:rsidRPr="00A54F7A">
        <w:t>Structure</w:t>
      </w:r>
      <w:bookmarkEnd w:id="14"/>
      <w:bookmarkEnd w:id="15"/>
    </w:p>
    <w:p w:rsidRPr="00A54F7A" w:rsidR="00172CE7" w:rsidP="00172CE7" w:rsidRDefault="00172CE7" w14:paraId="64E36977" w14:textId="006F1FDE">
      <w:pPr>
        <w:spacing w:before="0" w:after="120"/>
        <w:rPr>
          <w:rFonts w:eastAsia="Calibri"/>
          <w:i w:val="0"/>
          <w:color w:val="212121"/>
          <w:sz w:val="22"/>
          <w:shd w:val="clear" w:color="auto" w:fill="FFFFFF"/>
        </w:rPr>
      </w:pPr>
      <w:r w:rsidRPr="00A54F7A">
        <w:rPr>
          <w:rFonts w:eastAsia="Calibri"/>
          <w:i w:val="0"/>
          <w:color w:val="212121"/>
          <w:sz w:val="22"/>
          <w:shd w:val="clear" w:color="auto" w:fill="FFFFFF"/>
        </w:rPr>
        <w:t>Drama is presented in </w:t>
      </w:r>
      <w:r w:rsidRPr="00A54F7A" w:rsidR="00225E1B">
        <w:rPr>
          <w:rFonts w:eastAsia="Calibri"/>
          <w:i w:val="0"/>
          <w:color w:val="212121"/>
          <w:sz w:val="22"/>
          <w:shd w:val="clear" w:color="auto" w:fill="FFFFFF"/>
        </w:rPr>
        <w:t>2</w:t>
      </w:r>
      <w:r w:rsidRPr="00A54F7A">
        <w:rPr>
          <w:rFonts w:eastAsia="Calibri"/>
          <w:i w:val="0"/>
          <w:color w:val="212121"/>
          <w:sz w:val="22"/>
          <w:shd w:val="clear" w:color="auto" w:fill="FFFFFF"/>
        </w:rPr>
        <w:t xml:space="preserve">-year band levels from Year 1 to Year 10, with Foundation being presented as a single year. </w:t>
      </w:r>
    </w:p>
    <w:p w:rsidRPr="00A54F7A" w:rsidR="00172CE7" w:rsidP="00172CE7" w:rsidRDefault="00172CE7" w14:paraId="0351F4AB" w14:textId="77777777">
      <w:pPr>
        <w:spacing w:before="0" w:after="120"/>
        <w:rPr>
          <w:rFonts w:eastAsia="Calibri"/>
          <w:i w:val="0"/>
          <w:color w:val="000000"/>
          <w:sz w:val="22"/>
        </w:rPr>
      </w:pPr>
      <w:r w:rsidRPr="00A54F7A">
        <w:rPr>
          <w:rFonts w:eastAsia="Calibri"/>
          <w:i w:val="0"/>
          <w:color w:val="000000"/>
          <w:sz w:val="22"/>
        </w:rPr>
        <w:t>Curriculum content is organised under 4 interrelated strands:</w:t>
      </w:r>
    </w:p>
    <w:p w:rsidRPr="00A54F7A" w:rsidR="00172CE7" w:rsidP="00C8192F" w:rsidRDefault="00172CE7" w14:paraId="7A23EFF3" w14:textId="77777777">
      <w:pPr>
        <w:numPr>
          <w:ilvl w:val="0"/>
          <w:numId w:val="30"/>
        </w:numPr>
        <w:spacing w:before="0" w:after="120"/>
        <w:textAlignment w:val="baseline"/>
        <w:rPr>
          <w:rFonts w:eastAsia="Yu Gothic Light"/>
          <w:i w:val="0"/>
          <w:color w:val="000000"/>
          <w:sz w:val="22"/>
          <w:lang w:eastAsia="en-GB"/>
        </w:rPr>
      </w:pPr>
      <w:r w:rsidRPr="00A54F7A">
        <w:rPr>
          <w:rFonts w:eastAsia="Yu Gothic Light"/>
          <w:i w:val="0"/>
          <w:color w:val="000000"/>
          <w:sz w:val="22"/>
          <w:lang w:eastAsia="en-GB"/>
        </w:rPr>
        <w:t>Exploring and responding</w:t>
      </w:r>
    </w:p>
    <w:p w:rsidRPr="00A54F7A" w:rsidR="00172CE7" w:rsidP="00C8192F" w:rsidRDefault="00172CE7" w14:paraId="4FB94772" w14:textId="77777777">
      <w:pPr>
        <w:numPr>
          <w:ilvl w:val="0"/>
          <w:numId w:val="30"/>
        </w:numPr>
        <w:spacing w:before="0" w:after="120"/>
        <w:textAlignment w:val="baseline"/>
        <w:rPr>
          <w:rFonts w:eastAsia="Yu Gothic Light"/>
          <w:i w:val="0"/>
          <w:color w:val="000000"/>
          <w:sz w:val="22"/>
          <w:lang w:eastAsia="en-GB"/>
        </w:rPr>
      </w:pPr>
      <w:r w:rsidRPr="00A54F7A">
        <w:rPr>
          <w:rFonts w:eastAsia="Yu Gothic Light"/>
          <w:i w:val="0"/>
          <w:color w:val="000000"/>
          <w:sz w:val="22"/>
          <w:lang w:eastAsia="en-GB"/>
        </w:rPr>
        <w:t>Developing practices and skills</w:t>
      </w:r>
    </w:p>
    <w:p w:rsidRPr="00A54F7A" w:rsidR="00172CE7" w:rsidP="00C8192F" w:rsidRDefault="00172CE7" w14:paraId="11F6CF3C" w14:textId="77777777">
      <w:pPr>
        <w:numPr>
          <w:ilvl w:val="0"/>
          <w:numId w:val="30"/>
        </w:numPr>
        <w:spacing w:before="0" w:after="120"/>
        <w:textAlignment w:val="baseline"/>
        <w:rPr>
          <w:rFonts w:eastAsia="Yu Gothic Light"/>
          <w:i w:val="0"/>
          <w:color w:val="000000"/>
          <w:sz w:val="22"/>
          <w:lang w:eastAsia="en-GB"/>
        </w:rPr>
      </w:pPr>
      <w:r w:rsidRPr="00A54F7A">
        <w:rPr>
          <w:rFonts w:eastAsia="Yu Gothic Light"/>
          <w:i w:val="0"/>
          <w:color w:val="000000"/>
          <w:sz w:val="22"/>
          <w:lang w:eastAsia="en-GB"/>
        </w:rPr>
        <w:t>Creating and making</w:t>
      </w:r>
    </w:p>
    <w:p w:rsidRPr="00A54F7A" w:rsidR="00172CE7" w:rsidP="00C8192F" w:rsidRDefault="00172CE7" w14:paraId="4478FD13" w14:textId="59F32494">
      <w:pPr>
        <w:numPr>
          <w:ilvl w:val="0"/>
          <w:numId w:val="30"/>
        </w:numPr>
        <w:spacing w:before="0" w:after="120"/>
        <w:textAlignment w:val="baseline"/>
        <w:rPr>
          <w:rFonts w:eastAsia="Times New Roman"/>
          <w:i w:val="0"/>
          <w:color w:val="000000"/>
          <w:sz w:val="22"/>
          <w:lang w:eastAsia="en-GB"/>
        </w:rPr>
      </w:pPr>
      <w:r w:rsidRPr="00A54F7A">
        <w:rPr>
          <w:rFonts w:eastAsia="Yu Gothic Light"/>
          <w:i w:val="0"/>
          <w:color w:val="000000"/>
          <w:sz w:val="22"/>
          <w:lang w:eastAsia="en-GB"/>
        </w:rPr>
        <w:t>Presenting and performing</w:t>
      </w:r>
      <w:r w:rsidRPr="00A54F7A" w:rsidR="00245890">
        <w:rPr>
          <w:rFonts w:eastAsia="Yu Gothic Light"/>
          <w:i w:val="0"/>
          <w:color w:val="000000"/>
          <w:sz w:val="22"/>
          <w:lang w:eastAsia="en-GB"/>
        </w:rPr>
        <w:t>.</w:t>
      </w:r>
    </w:p>
    <w:p w:rsidRPr="00A54F7A" w:rsidR="00172CE7" w:rsidP="00172CE7" w:rsidRDefault="006576A3" w14:paraId="1C8C5FA6" w14:textId="77777777">
      <w:pPr>
        <w:spacing w:before="0" w:after="0"/>
        <w:rPr>
          <w:i w:val="0"/>
          <w:color w:val="000000" w:themeColor="accent4"/>
          <w:sz w:val="22"/>
          <w:szCs w:val="20"/>
        </w:rPr>
      </w:pPr>
      <w:sdt>
        <w:sdtPr>
          <w:rPr>
            <w:i w:val="0"/>
            <w:noProof/>
            <w:color w:val="000000" w:themeColor="accent4"/>
            <w:sz w:val="22"/>
            <w:szCs w:val="20"/>
          </w:rPr>
          <w:id w:val="1668977535"/>
          <w:picture/>
        </w:sdtPr>
        <w:sdtEndPr/>
        <w:sdtContent>
          <w:r w:rsidRPr="00A54F7A" w:rsidR="00172CE7">
            <w:rPr>
              <w:i w:val="0"/>
              <w:noProof/>
              <w:color w:val="000000" w:themeColor="accent4"/>
              <w:sz w:val="22"/>
              <w:szCs w:val="20"/>
            </w:rPr>
            <w:drawing>
              <wp:inline distT="0" distB="0" distL="0" distR="0" wp14:anchorId="5C81C7F7" wp14:editId="352D8EEA">
                <wp:extent cx="6641859" cy="2425700"/>
                <wp:effectExtent l="0" t="0" r="6985" b="0"/>
                <wp:docPr id="23" name="Picture 23" descr="Figure 2 illustrating Drama content structure. The main heading is Drama. Under Drama are subheadings for the 4 sub-strands: Exploring and responding, Developing practices and skills, Creating and making, Presenting and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2 illustrating Drama content structure. The main heading is Drama. Under Drama are subheadings for the 4 sub-strands: Exploring and responding, Developing practices and skills, Creating and making, Presenting and performing."/>
                        <pic:cNvPicPr/>
                      </pic:nvPicPr>
                      <pic:blipFill rotWithShape="1">
                        <a:blip r:embed="rId16"/>
                        <a:srcRect l="3602" b="13562"/>
                        <a:stretch/>
                      </pic:blipFill>
                      <pic:spPr bwMode="auto">
                        <a:xfrm>
                          <a:off x="0" y="0"/>
                          <a:ext cx="6643776" cy="2426400"/>
                        </a:xfrm>
                        <a:prstGeom prst="rect">
                          <a:avLst/>
                        </a:prstGeom>
                        <a:ln>
                          <a:noFill/>
                        </a:ln>
                        <a:extLst>
                          <a:ext uri="{53640926-AAD7-44D8-BBD7-CCE9431645EC}">
                            <a14:shadowObscured xmlns:a14="http://schemas.microsoft.com/office/drawing/2010/main"/>
                          </a:ext>
                        </a:extLst>
                      </pic:spPr>
                    </pic:pic>
                  </a:graphicData>
                </a:graphic>
              </wp:inline>
            </w:drawing>
          </w:r>
        </w:sdtContent>
      </w:sdt>
    </w:p>
    <w:p w:rsidRPr="00A54F7A" w:rsidR="00172CE7" w:rsidP="00C077C1" w:rsidRDefault="00172CE7" w14:paraId="503E1415" w14:textId="484307B7">
      <w:pPr>
        <w:spacing w:before="0" w:after="240"/>
        <w:rPr>
          <w:rFonts w:eastAsiaTheme="minorHAnsi"/>
          <w:bCs/>
          <w:iCs/>
          <w:color w:val="auto"/>
          <w:sz w:val="20"/>
          <w:szCs w:val="20"/>
        </w:rPr>
      </w:pPr>
      <w:r w:rsidRPr="00A54F7A">
        <w:rPr>
          <w:rFonts w:eastAsiaTheme="minorHAnsi"/>
          <w:bCs/>
          <w:color w:val="auto"/>
          <w:sz w:val="20"/>
        </w:rPr>
        <w:t xml:space="preserve">Figure </w:t>
      </w:r>
      <w:r w:rsidR="005958A3">
        <w:rPr>
          <w:rFonts w:eastAsiaTheme="minorHAnsi"/>
          <w:bCs/>
          <w:color w:val="auto"/>
          <w:sz w:val="20"/>
        </w:rPr>
        <w:t>1</w:t>
      </w:r>
      <w:r w:rsidRPr="00A54F7A" w:rsidR="00C20A88">
        <w:rPr>
          <w:rFonts w:eastAsiaTheme="minorHAnsi"/>
          <w:bCs/>
          <w:color w:val="auto"/>
          <w:sz w:val="20"/>
        </w:rPr>
        <w:t>:</w:t>
      </w:r>
      <w:r w:rsidRPr="00A54F7A">
        <w:rPr>
          <w:rFonts w:eastAsiaTheme="minorHAnsi"/>
          <w:color w:val="auto"/>
          <w:sz w:val="20"/>
        </w:rPr>
        <w:t xml:space="preserve"> </w:t>
      </w:r>
      <w:r w:rsidRPr="00A54F7A">
        <w:rPr>
          <w:rFonts w:eastAsiaTheme="minorHAnsi"/>
          <w:bCs/>
          <w:iCs/>
          <w:color w:val="auto"/>
          <w:sz w:val="20"/>
          <w:szCs w:val="20"/>
        </w:rPr>
        <w:t xml:space="preserve">The Arts </w:t>
      </w:r>
      <w:r w:rsidRPr="00A54F7A" w:rsidR="00E818D9">
        <w:rPr>
          <w:rFonts w:eastAsiaTheme="minorHAnsi"/>
          <w:bCs/>
          <w:iCs/>
          <w:color w:val="auto"/>
          <w:sz w:val="20"/>
          <w:szCs w:val="20"/>
        </w:rPr>
        <w:t>–</w:t>
      </w:r>
      <w:r w:rsidRPr="00A54F7A">
        <w:rPr>
          <w:rFonts w:eastAsiaTheme="minorHAnsi"/>
          <w:bCs/>
          <w:iCs/>
          <w:color w:val="auto"/>
          <w:sz w:val="20"/>
          <w:szCs w:val="20"/>
        </w:rPr>
        <w:t xml:space="preserve"> Drama</w:t>
      </w:r>
      <w:r w:rsidRPr="00A54F7A" w:rsidDel="00DB4451">
        <w:rPr>
          <w:rFonts w:eastAsiaTheme="minorHAnsi"/>
          <w:bCs/>
          <w:iCs/>
          <w:color w:val="auto"/>
          <w:sz w:val="20"/>
          <w:szCs w:val="20"/>
        </w:rPr>
        <w:t xml:space="preserve"> </w:t>
      </w:r>
      <w:r w:rsidRPr="00A54F7A" w:rsidR="00C20A88">
        <w:rPr>
          <w:rFonts w:eastAsiaTheme="minorHAnsi"/>
          <w:bCs/>
          <w:iCs/>
          <w:color w:val="auto"/>
          <w:sz w:val="20"/>
          <w:szCs w:val="20"/>
        </w:rPr>
        <w:t>content structure</w:t>
      </w:r>
    </w:p>
    <w:p w:rsidRPr="00A54F7A" w:rsidR="00172CE7" w:rsidP="0092372D" w:rsidRDefault="00172CE7" w14:paraId="78954CFB" w14:textId="77777777">
      <w:pPr>
        <w:shd w:val="clear" w:color="auto" w:fill="FFFFFF"/>
        <w:spacing w:before="0" w:after="120"/>
        <w:textAlignment w:val="baseline"/>
        <w:rPr>
          <w:rFonts w:ascii="Arial Bold" w:hAnsi="Arial Bold" w:eastAsiaTheme="majorEastAsia"/>
          <w:b/>
          <w:i w:val="0"/>
          <w:sz w:val="22"/>
        </w:rPr>
      </w:pPr>
      <w:bookmarkStart w:name="_Toc83218814" w:id="16"/>
      <w:r w:rsidRPr="00A54F7A">
        <w:rPr>
          <w:rFonts w:ascii="Arial Bold" w:hAnsi="Arial Bold" w:eastAsiaTheme="majorEastAsia"/>
          <w:b/>
          <w:i w:val="0"/>
          <w:sz w:val="22"/>
        </w:rPr>
        <w:t>Exploring and responding</w:t>
      </w:r>
    </w:p>
    <w:p w:rsidRPr="00A54F7A" w:rsidR="00172CE7" w:rsidP="00FD27F9" w:rsidRDefault="00172CE7" w14:paraId="12B733D8" w14:textId="6A24EBE1">
      <w:pPr>
        <w:spacing w:before="0" w:after="120"/>
        <w:rPr>
          <w:rFonts w:eastAsia="Calibri"/>
          <w:i w:val="0"/>
          <w:color w:val="auto"/>
          <w:sz w:val="22"/>
        </w:rPr>
      </w:pPr>
      <w:r w:rsidRPr="00A54F7A">
        <w:rPr>
          <w:rFonts w:eastAsia="Calibri"/>
          <w:i w:val="0"/>
          <w:color w:val="auto"/>
          <w:sz w:val="22"/>
        </w:rPr>
        <w:t>In this strand</w:t>
      </w:r>
      <w:r w:rsidRPr="00A54F7A" w:rsidR="00225E1B">
        <w:rPr>
          <w:rFonts w:eastAsia="Calibri"/>
          <w:i w:val="0"/>
          <w:color w:val="auto"/>
          <w:sz w:val="22"/>
        </w:rPr>
        <w:t>,</w:t>
      </w:r>
      <w:r w:rsidRPr="00A54F7A">
        <w:rPr>
          <w:rFonts w:eastAsia="Calibri"/>
          <w:i w:val="0"/>
          <w:color w:val="auto"/>
          <w:sz w:val="22"/>
        </w:rPr>
        <w:t xml:space="preserve"> students learn as artists and as audience. They explore:</w:t>
      </w:r>
    </w:p>
    <w:p w:rsidRPr="00A54F7A" w:rsidR="00172CE7" w:rsidP="00C00E6A" w:rsidRDefault="00172CE7" w14:paraId="194CA649" w14:textId="77777777">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lastRenderedPageBreak/>
        <w:t xml:space="preserve">drama works and contexts for drama in the lives of individuals and groups across cultures, times, </w:t>
      </w:r>
      <w:proofErr w:type="gramStart"/>
      <w:r w:rsidRPr="00A54F7A">
        <w:rPr>
          <w:rFonts w:eastAsia="Yu Gothic Light"/>
          <w:i w:val="0"/>
          <w:color w:val="000000"/>
          <w:sz w:val="22"/>
          <w:lang w:eastAsia="en-GB"/>
        </w:rPr>
        <w:t>places</w:t>
      </w:r>
      <w:proofErr w:type="gramEnd"/>
      <w:r w:rsidRPr="00A54F7A">
        <w:rPr>
          <w:rFonts w:eastAsia="Yu Gothic Light"/>
          <w:i w:val="0"/>
          <w:color w:val="000000"/>
          <w:sz w:val="22"/>
          <w:lang w:eastAsia="en-GB"/>
        </w:rPr>
        <w:t xml:space="preserve"> and communities</w:t>
      </w:r>
    </w:p>
    <w:p w:rsidRPr="00A54F7A" w:rsidR="00172CE7" w:rsidP="00FD27F9" w:rsidRDefault="00172CE7" w14:paraId="2C93F691" w14:textId="1EEFF056">
      <w:pPr>
        <w:numPr>
          <w:ilvl w:val="0"/>
          <w:numId w:val="21"/>
        </w:numPr>
        <w:spacing w:before="0" w:after="120"/>
        <w:textAlignment w:val="baseline"/>
        <w:rPr>
          <w:rFonts w:eastAsia="Yu Gothic Light"/>
          <w:i w:val="0"/>
          <w:color w:val="auto"/>
          <w:sz w:val="22"/>
          <w:lang w:eastAsia="en-GB"/>
        </w:rPr>
      </w:pPr>
      <w:r w:rsidRPr="00A54F7A">
        <w:rPr>
          <w:rFonts w:eastAsia="Yu Gothic Light"/>
          <w:i w:val="0"/>
          <w:color w:val="000000"/>
          <w:sz w:val="22"/>
          <w:lang w:eastAsia="en-GB"/>
        </w:rPr>
        <w:t xml:space="preserve">the diversity of how, </w:t>
      </w:r>
      <w:proofErr w:type="gramStart"/>
      <w:r w:rsidRPr="00A54F7A">
        <w:rPr>
          <w:rFonts w:eastAsia="Yu Gothic Light"/>
          <w:i w:val="0"/>
          <w:color w:val="000000"/>
          <w:sz w:val="22"/>
          <w:lang w:eastAsia="en-GB"/>
        </w:rPr>
        <w:t>where</w:t>
      </w:r>
      <w:proofErr w:type="gramEnd"/>
      <w:r w:rsidRPr="00A54F7A">
        <w:rPr>
          <w:rFonts w:eastAsia="Yu Gothic Light"/>
          <w:i w:val="0"/>
          <w:color w:val="000000"/>
          <w:sz w:val="22"/>
          <w:lang w:eastAsia="en-GB"/>
        </w:rPr>
        <w:t xml:space="preserve"> and why people create, perform,</w:t>
      </w:r>
      <w:r w:rsidRPr="00A54F7A" w:rsidR="00A73415">
        <w:rPr>
          <w:rFonts w:eastAsia="Yu Gothic Light"/>
          <w:i w:val="0"/>
          <w:color w:val="auto"/>
          <w:sz w:val="22"/>
          <w:lang w:eastAsia="en-GB"/>
        </w:rPr>
        <w:t xml:space="preserve"> </w:t>
      </w:r>
      <w:r w:rsidRPr="00A54F7A">
        <w:rPr>
          <w:rFonts w:eastAsia="Yu Gothic Light"/>
          <w:i w:val="0"/>
          <w:color w:val="000000"/>
          <w:sz w:val="22"/>
          <w:lang w:eastAsia="en-GB"/>
        </w:rPr>
        <w:t xml:space="preserve">and respond to drama </w:t>
      </w:r>
    </w:p>
    <w:p w:rsidRPr="00A54F7A" w:rsidR="00172CE7" w:rsidP="00FD27F9" w:rsidRDefault="00172CE7" w14:paraId="4366ED6B" w14:textId="77777777">
      <w:pPr>
        <w:numPr>
          <w:ilvl w:val="0"/>
          <w:numId w:val="21"/>
        </w:numPr>
        <w:spacing w:before="0" w:after="120"/>
        <w:textAlignment w:val="baseline"/>
        <w:rPr>
          <w:rFonts w:eastAsia="Yu Gothic Light"/>
          <w:i w:val="0"/>
          <w:color w:val="auto"/>
          <w:sz w:val="22"/>
          <w:lang w:eastAsia="en-GB"/>
        </w:rPr>
      </w:pPr>
      <w:r w:rsidRPr="00A54F7A">
        <w:rPr>
          <w:rFonts w:eastAsia="Yu Gothic Light"/>
          <w:i w:val="0"/>
          <w:color w:val="000000"/>
          <w:sz w:val="22"/>
          <w:lang w:eastAsia="en-GB"/>
        </w:rPr>
        <w:t xml:space="preserve">the diversity and significance of drama for First Nations Australian Peoples, </w:t>
      </w:r>
      <w:proofErr w:type="gramStart"/>
      <w:r w:rsidRPr="00A54F7A">
        <w:rPr>
          <w:rFonts w:eastAsia="Yu Gothic Light"/>
          <w:i w:val="0"/>
          <w:color w:val="000000"/>
          <w:sz w:val="22"/>
          <w:lang w:eastAsia="en-GB"/>
        </w:rPr>
        <w:t>cultures</w:t>
      </w:r>
      <w:proofErr w:type="gramEnd"/>
      <w:r w:rsidRPr="00A54F7A">
        <w:rPr>
          <w:rFonts w:eastAsia="Yu Gothic Light"/>
          <w:i w:val="0"/>
          <w:color w:val="000000"/>
          <w:sz w:val="22"/>
          <w:lang w:eastAsia="en-GB"/>
        </w:rPr>
        <w:t xml:space="preserve"> and communities</w:t>
      </w:r>
    </w:p>
    <w:p w:rsidRPr="00A54F7A" w:rsidR="00172CE7" w:rsidP="00FD27F9" w:rsidRDefault="00172CE7" w14:paraId="5EAF0C6B" w14:textId="77777777">
      <w:pPr>
        <w:numPr>
          <w:ilvl w:val="0"/>
          <w:numId w:val="21"/>
        </w:numPr>
        <w:spacing w:before="0" w:after="120"/>
        <w:textAlignment w:val="baseline"/>
        <w:rPr>
          <w:rFonts w:eastAsia="Yu Gothic Light"/>
          <w:i w:val="0"/>
          <w:color w:val="000000"/>
          <w:sz w:val="22"/>
          <w:lang w:eastAsia="en-GB"/>
        </w:rPr>
      </w:pPr>
      <w:r w:rsidRPr="00A54F7A">
        <w:rPr>
          <w:rFonts w:eastAsia="Yu Gothic Light"/>
          <w:i w:val="0"/>
          <w:color w:val="000000"/>
          <w:sz w:val="22"/>
          <w:lang w:eastAsia="en-GB"/>
        </w:rPr>
        <w:t xml:space="preserve">how drama communicates cultural and aesthetic knowledge, ideas, purpose, meaning and emotion </w:t>
      </w:r>
    </w:p>
    <w:p w:rsidRPr="00A54F7A" w:rsidR="00172CE7" w:rsidP="00FD27F9" w:rsidRDefault="00172CE7" w14:paraId="7C7C49F2" w14:textId="77777777">
      <w:pPr>
        <w:numPr>
          <w:ilvl w:val="0"/>
          <w:numId w:val="21"/>
        </w:numPr>
        <w:spacing w:before="0" w:after="120"/>
        <w:textAlignment w:val="baseline"/>
        <w:rPr>
          <w:rFonts w:eastAsia="Yu Gothic Light"/>
          <w:i w:val="0"/>
          <w:color w:val="000000"/>
          <w:sz w:val="22"/>
          <w:lang w:eastAsia="en-GB"/>
        </w:rPr>
      </w:pPr>
      <w:r w:rsidRPr="00A54F7A">
        <w:rPr>
          <w:rFonts w:eastAsia="Yu Gothic Light"/>
          <w:i w:val="0"/>
          <w:color w:val="000000"/>
          <w:sz w:val="22"/>
          <w:lang w:eastAsia="en-GB"/>
        </w:rPr>
        <w:t>how drama develops empathy and understanding of multiple perspectives.</w:t>
      </w:r>
    </w:p>
    <w:p w:rsidRPr="00A54F7A" w:rsidR="00172CE7" w:rsidP="00FD27F9" w:rsidRDefault="00172CE7" w14:paraId="472DCA64" w14:textId="4078E36D">
      <w:pPr>
        <w:spacing w:before="0" w:after="120"/>
        <w:textAlignment w:val="baseline"/>
        <w:rPr>
          <w:rFonts w:eastAsia="Yu Gothic Light"/>
          <w:i w:val="0"/>
          <w:color w:val="auto"/>
          <w:sz w:val="22"/>
          <w:lang w:eastAsia="en-GB"/>
        </w:rPr>
      </w:pPr>
      <w:r w:rsidRPr="00A54F7A">
        <w:rPr>
          <w:rFonts w:eastAsia="Times New Roman"/>
          <w:i w:val="0"/>
          <w:color w:val="auto"/>
          <w:sz w:val="22"/>
          <w:lang w:eastAsia="en-GB"/>
        </w:rPr>
        <w:t xml:space="preserve">They respond using drama practices and forms, imagery, sounds, movement, language and/or digital tools. </w:t>
      </w:r>
    </w:p>
    <w:p w:rsidRPr="00A54F7A" w:rsidR="00172CE7" w:rsidP="0092372D" w:rsidRDefault="00172CE7" w14:paraId="42BA335F" w14:textId="77777777">
      <w:pPr>
        <w:shd w:val="clear" w:color="auto" w:fill="FFFFFF"/>
        <w:spacing w:before="0" w:after="120"/>
        <w:textAlignment w:val="baseline"/>
        <w:rPr>
          <w:rFonts w:ascii="Arial Bold" w:hAnsi="Arial Bold" w:eastAsiaTheme="majorEastAsia"/>
          <w:b/>
          <w:i w:val="0"/>
          <w:sz w:val="22"/>
        </w:rPr>
      </w:pPr>
      <w:r w:rsidRPr="00A54F7A">
        <w:rPr>
          <w:rFonts w:ascii="Arial Bold" w:hAnsi="Arial Bold" w:eastAsiaTheme="majorEastAsia"/>
          <w:b/>
          <w:i w:val="0"/>
          <w:sz w:val="22"/>
        </w:rPr>
        <w:t>Developing practices and skills</w:t>
      </w:r>
    </w:p>
    <w:p w:rsidRPr="00A54F7A" w:rsidR="00172CE7" w:rsidP="00FD27F9" w:rsidRDefault="00172CE7" w14:paraId="7C51A391" w14:textId="257A0110">
      <w:pPr>
        <w:shd w:val="clear" w:color="auto" w:fill="FFFFFF"/>
        <w:spacing w:before="0" w:after="120"/>
        <w:textAlignment w:val="baseline"/>
        <w:rPr>
          <w:rFonts w:eastAsia="Calibri"/>
          <w:i w:val="0"/>
          <w:color w:val="000000"/>
          <w:sz w:val="22"/>
        </w:rPr>
      </w:pPr>
      <w:r w:rsidRPr="00A54F7A">
        <w:rPr>
          <w:rFonts w:eastAsia="Calibri"/>
          <w:i w:val="0"/>
          <w:color w:val="000000"/>
          <w:sz w:val="22"/>
        </w:rPr>
        <w:t xml:space="preserve">This strand is about developing practices and skills for creating, </w:t>
      </w:r>
      <w:proofErr w:type="gramStart"/>
      <w:r w:rsidRPr="00A54F7A">
        <w:rPr>
          <w:rFonts w:eastAsia="Calibri"/>
          <w:i w:val="0"/>
          <w:color w:val="000000"/>
          <w:sz w:val="22"/>
        </w:rPr>
        <w:t>performing</w:t>
      </w:r>
      <w:proofErr w:type="gramEnd"/>
      <w:r w:rsidRPr="00A54F7A">
        <w:rPr>
          <w:rFonts w:eastAsia="Calibri"/>
          <w:i w:val="0"/>
          <w:color w:val="000000"/>
          <w:sz w:val="22"/>
        </w:rPr>
        <w:t xml:space="preserve"> and responding to drama. Students develop knowledge, skills and understanding of these practices through play, imagination, experimentation</w:t>
      </w:r>
      <w:r w:rsidRPr="00A54F7A" w:rsidR="00225E1B">
        <w:rPr>
          <w:rFonts w:eastAsia="Calibri"/>
          <w:i w:val="0"/>
          <w:color w:val="000000"/>
          <w:sz w:val="22"/>
        </w:rPr>
        <w:t>,</w:t>
      </w:r>
      <w:r w:rsidRPr="00A54F7A">
        <w:rPr>
          <w:rFonts w:eastAsia="Calibri"/>
          <w:i w:val="0"/>
          <w:color w:val="000000"/>
          <w:sz w:val="22"/>
        </w:rPr>
        <w:t> and creative and critical thinking. They work individually and collaboratively to develop creative and critical practices including:</w:t>
      </w:r>
    </w:p>
    <w:p w:rsidRPr="00A54F7A" w:rsidR="00172CE7" w:rsidP="00C00E6A" w:rsidRDefault="00172CE7" w14:paraId="62FCECA2" w14:textId="5F9300A9">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t xml:space="preserve">creative practices, </w:t>
      </w:r>
      <w:proofErr w:type="gramStart"/>
      <w:r w:rsidRPr="00A54F7A">
        <w:rPr>
          <w:rFonts w:eastAsia="Yu Gothic Light"/>
          <w:i w:val="0"/>
          <w:color w:val="000000"/>
          <w:sz w:val="22"/>
          <w:lang w:eastAsia="en-GB"/>
        </w:rPr>
        <w:t>skills</w:t>
      </w:r>
      <w:proofErr w:type="gramEnd"/>
      <w:r w:rsidRPr="00A54F7A">
        <w:rPr>
          <w:rFonts w:eastAsia="Yu Gothic Light"/>
          <w:i w:val="0"/>
          <w:color w:val="000000"/>
          <w:sz w:val="22"/>
          <w:lang w:eastAsia="en-GB"/>
        </w:rPr>
        <w:t xml:space="preserve"> and confidence for imagining, improvising, devising</w:t>
      </w:r>
      <w:r w:rsidRPr="00A54F7A" w:rsidR="00225E1B">
        <w:rPr>
          <w:rFonts w:eastAsia="Yu Gothic Light"/>
          <w:i w:val="0"/>
          <w:color w:val="000000"/>
          <w:sz w:val="22"/>
          <w:lang w:eastAsia="en-GB"/>
        </w:rPr>
        <w:t>,</w:t>
      </w:r>
      <w:r w:rsidRPr="00A54F7A">
        <w:rPr>
          <w:rFonts w:eastAsia="Yu Gothic Light"/>
          <w:i w:val="0"/>
          <w:color w:val="000000"/>
          <w:sz w:val="22"/>
          <w:lang w:eastAsia="en-GB"/>
        </w:rPr>
        <w:t xml:space="preserve"> interpreting and performing drama, using the elements of drama, conventions associated with styles/forms, processes for making drama, and available materials and technologies including digital tools</w:t>
      </w:r>
    </w:p>
    <w:p w:rsidRPr="00A54F7A" w:rsidR="00172CE7" w:rsidP="00C00E6A" w:rsidRDefault="00172CE7" w14:paraId="1C0EDF8A" w14:textId="5C8890B6">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t xml:space="preserve">critical practices for observing, reflecting on, analysing, </w:t>
      </w:r>
      <w:proofErr w:type="gramStart"/>
      <w:r w:rsidRPr="00A54F7A">
        <w:rPr>
          <w:rFonts w:eastAsia="Yu Gothic Light"/>
          <w:i w:val="0"/>
          <w:color w:val="000000"/>
          <w:sz w:val="22"/>
          <w:lang w:eastAsia="en-GB"/>
        </w:rPr>
        <w:t>evaluating</w:t>
      </w:r>
      <w:proofErr w:type="gramEnd"/>
      <w:r w:rsidRPr="00A54F7A">
        <w:rPr>
          <w:rFonts w:eastAsia="Yu Gothic Light"/>
          <w:i w:val="0"/>
          <w:color w:val="000000"/>
          <w:sz w:val="22"/>
          <w:lang w:eastAsia="en-GB"/>
        </w:rPr>
        <w:t xml:space="preserve"> and responding to their own and others’ drama and drama practices</w:t>
      </w:r>
      <w:r w:rsidRPr="00A54F7A" w:rsidR="004B6452">
        <w:rPr>
          <w:rFonts w:eastAsia="Yu Gothic Light"/>
          <w:i w:val="0"/>
          <w:color w:val="000000"/>
          <w:sz w:val="22"/>
          <w:lang w:eastAsia="en-GB"/>
        </w:rPr>
        <w:t>,</w:t>
      </w:r>
      <w:r w:rsidRPr="00A54F7A">
        <w:rPr>
          <w:rFonts w:eastAsia="Yu Gothic Light"/>
          <w:i w:val="0"/>
          <w:color w:val="000000"/>
          <w:sz w:val="22"/>
          <w:lang w:eastAsia="en-GB"/>
        </w:rPr>
        <w:t xml:space="preserve"> using language/terminology and/or embodied practices.</w:t>
      </w:r>
    </w:p>
    <w:p w:rsidRPr="00A54F7A" w:rsidR="00172CE7" w:rsidP="0092372D" w:rsidRDefault="00172CE7" w14:paraId="01A27F10" w14:textId="77777777">
      <w:pPr>
        <w:shd w:val="clear" w:color="auto" w:fill="FFFFFF"/>
        <w:spacing w:before="0" w:after="120"/>
        <w:textAlignment w:val="baseline"/>
        <w:rPr>
          <w:rFonts w:ascii="Arial Bold" w:hAnsi="Arial Bold" w:eastAsiaTheme="majorEastAsia"/>
          <w:b/>
          <w:i w:val="0"/>
          <w:sz w:val="22"/>
        </w:rPr>
      </w:pPr>
      <w:r w:rsidRPr="00A54F7A">
        <w:rPr>
          <w:rFonts w:ascii="Arial Bold" w:hAnsi="Arial Bold" w:eastAsiaTheme="majorEastAsia"/>
          <w:b/>
          <w:i w:val="0"/>
          <w:sz w:val="22"/>
        </w:rPr>
        <w:t>Creating and making</w:t>
      </w:r>
    </w:p>
    <w:p w:rsidRPr="00A54F7A" w:rsidR="00172CE7" w:rsidP="0080656B" w:rsidRDefault="00172CE7" w14:paraId="2E18BAC4" w14:textId="357A4F0C">
      <w:pPr>
        <w:spacing w:before="0" w:after="120"/>
        <w:rPr>
          <w:rFonts w:eastAsia="Yu Gothic Light"/>
          <w:i w:val="0"/>
          <w:color w:val="auto"/>
          <w:sz w:val="22"/>
          <w:lang w:eastAsia="en-GB"/>
        </w:rPr>
      </w:pPr>
      <w:r w:rsidRPr="00A54F7A">
        <w:rPr>
          <w:rFonts w:eastAsia="Times New Roman"/>
          <w:i w:val="0"/>
          <w:color w:val="000000"/>
          <w:sz w:val="22"/>
          <w:lang w:eastAsia="en-GB"/>
        </w:rPr>
        <w:t xml:space="preserve">In this strand, as artists, students apply drama and/or multi-arts creative processes. As audience, they reflect on their work as it </w:t>
      </w:r>
      <w:proofErr w:type="gramStart"/>
      <w:r w:rsidRPr="00A54F7A">
        <w:rPr>
          <w:rFonts w:eastAsia="Times New Roman"/>
          <w:i w:val="0"/>
          <w:color w:val="000000"/>
          <w:sz w:val="22"/>
          <w:lang w:eastAsia="en-GB"/>
        </w:rPr>
        <w:t>develops</w:t>
      </w:r>
      <w:r w:rsidRPr="00A54F7A" w:rsidR="004B6452">
        <w:rPr>
          <w:rFonts w:eastAsia="Times New Roman"/>
          <w:i w:val="0"/>
          <w:color w:val="000000"/>
          <w:sz w:val="22"/>
          <w:lang w:eastAsia="en-GB"/>
        </w:rPr>
        <w:t>;</w:t>
      </w:r>
      <w:proofErr w:type="gramEnd"/>
      <w:r w:rsidRPr="00A54F7A">
        <w:rPr>
          <w:rFonts w:eastAsia="Times New Roman"/>
          <w:i w:val="0"/>
          <w:color w:val="000000"/>
          <w:sz w:val="22"/>
          <w:lang w:eastAsia="en-GB"/>
        </w:rPr>
        <w:t xml:space="preserve"> for example</w:t>
      </w:r>
      <w:r w:rsidRPr="00A54F7A" w:rsidR="004B6452">
        <w:rPr>
          <w:rFonts w:eastAsia="Times New Roman"/>
          <w:i w:val="0"/>
          <w:color w:val="000000"/>
          <w:sz w:val="22"/>
          <w:lang w:eastAsia="en-GB"/>
        </w:rPr>
        <w:t>,</w:t>
      </w:r>
      <w:r w:rsidRPr="00A54F7A">
        <w:rPr>
          <w:rFonts w:eastAsia="Times New Roman"/>
          <w:i w:val="0"/>
          <w:color w:val="000000"/>
          <w:sz w:val="22"/>
          <w:lang w:eastAsia="en-GB"/>
        </w:rPr>
        <w:t xml:space="preserve"> through</w:t>
      </w:r>
      <w:r w:rsidRPr="00A54F7A">
        <w:rPr>
          <w:rFonts w:eastAsia="Yu Gothic Light"/>
          <w:i w:val="0"/>
          <w:color w:val="auto"/>
          <w:sz w:val="22"/>
          <w:lang w:eastAsia="en-GB"/>
        </w:rPr>
        <w:t xml:space="preserve"> observation, analysis, reflection </w:t>
      </w:r>
      <w:r w:rsidRPr="00A54F7A" w:rsidR="00587820">
        <w:rPr>
          <w:rFonts w:eastAsia="Yu Gothic Light"/>
          <w:i w:val="0"/>
          <w:color w:val="auto"/>
          <w:sz w:val="22"/>
          <w:lang w:eastAsia="en-GB"/>
        </w:rPr>
        <w:t>and</w:t>
      </w:r>
      <w:r w:rsidRPr="00A54F7A">
        <w:rPr>
          <w:rFonts w:eastAsia="Yu Gothic Light"/>
          <w:i w:val="0"/>
          <w:color w:val="auto"/>
          <w:sz w:val="22"/>
          <w:lang w:eastAsia="en-GB"/>
        </w:rPr>
        <w:t xml:space="preserve"> evaluation. </w:t>
      </w:r>
      <w:r w:rsidRPr="00A54F7A">
        <w:rPr>
          <w:rFonts w:eastAsia="Calibri"/>
          <w:i w:val="0"/>
          <w:color w:val="000000"/>
          <w:sz w:val="22"/>
        </w:rPr>
        <w:t>Students create and make:</w:t>
      </w:r>
    </w:p>
    <w:p w:rsidRPr="00A54F7A" w:rsidR="00172CE7" w:rsidP="00A173FE" w:rsidRDefault="00172CE7" w14:paraId="05C1B5B1" w14:textId="77777777">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t xml:space="preserve">drama in a range of improvised, </w:t>
      </w:r>
      <w:proofErr w:type="gramStart"/>
      <w:r w:rsidRPr="00A54F7A">
        <w:rPr>
          <w:rFonts w:eastAsia="Yu Gothic Light"/>
          <w:i w:val="0"/>
          <w:color w:val="000000"/>
          <w:sz w:val="22"/>
          <w:lang w:eastAsia="en-GB"/>
        </w:rPr>
        <w:t>devised</w:t>
      </w:r>
      <w:proofErr w:type="gramEnd"/>
      <w:r w:rsidRPr="00A54F7A">
        <w:rPr>
          <w:rFonts w:eastAsia="Yu Gothic Light"/>
          <w:i w:val="0"/>
          <w:color w:val="000000"/>
          <w:sz w:val="22"/>
          <w:lang w:eastAsia="en-GB"/>
        </w:rPr>
        <w:t xml:space="preserve"> and scripted forms and styles, individually or collaboratively</w:t>
      </w:r>
    </w:p>
    <w:p w:rsidRPr="00A54F7A" w:rsidR="00172CE7" w:rsidP="00A173FE" w:rsidRDefault="00172CE7" w14:paraId="7363FB86" w14:textId="30375D65">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t>work that is refined and realised</w:t>
      </w:r>
      <w:r w:rsidRPr="00A54F7A" w:rsidR="00DA4A92">
        <w:rPr>
          <w:rFonts w:eastAsia="Yu Gothic Light"/>
          <w:i w:val="0"/>
          <w:color w:val="000000"/>
          <w:sz w:val="22"/>
          <w:lang w:eastAsia="en-GB"/>
        </w:rPr>
        <w:t>,</w:t>
      </w:r>
      <w:r w:rsidRPr="00A54F7A">
        <w:rPr>
          <w:rFonts w:eastAsia="Yu Gothic Light"/>
          <w:i w:val="0"/>
          <w:color w:val="000000"/>
          <w:sz w:val="22"/>
          <w:lang w:eastAsia="en-GB"/>
        </w:rPr>
        <w:t xml:space="preserve"> and other work </w:t>
      </w:r>
      <w:r w:rsidRPr="00A54F7A" w:rsidR="00DA4A92">
        <w:rPr>
          <w:rFonts w:eastAsia="Yu Gothic Light"/>
          <w:i w:val="0"/>
          <w:color w:val="000000"/>
          <w:sz w:val="22"/>
          <w:lang w:eastAsia="en-GB"/>
        </w:rPr>
        <w:t>that</w:t>
      </w:r>
      <w:r w:rsidRPr="00A54F7A">
        <w:rPr>
          <w:rFonts w:eastAsia="Yu Gothic Light"/>
          <w:i w:val="0"/>
          <w:color w:val="000000"/>
          <w:sz w:val="22"/>
          <w:lang w:eastAsia="en-GB"/>
        </w:rPr>
        <w:t xml:space="preserve"> may not be resolved </w:t>
      </w:r>
    </w:p>
    <w:p w:rsidRPr="00A54F7A" w:rsidR="00172CE7" w:rsidP="00A173FE" w:rsidRDefault="00172CE7" w14:paraId="5DB534AC" w14:textId="77777777">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t>interpretations of scripted drama or texts.</w:t>
      </w:r>
    </w:p>
    <w:p w:rsidRPr="00A54F7A" w:rsidR="00172CE7" w:rsidP="00FD27F9" w:rsidRDefault="00172CE7" w14:paraId="0BB28108" w14:textId="5671F5CB">
      <w:pPr>
        <w:spacing w:before="0" w:after="120"/>
        <w:rPr>
          <w:rFonts w:eastAsia="Calibri"/>
          <w:i w:val="0"/>
          <w:color w:val="auto"/>
          <w:sz w:val="22"/>
        </w:rPr>
      </w:pPr>
      <w:r w:rsidRPr="00A54F7A">
        <w:rPr>
          <w:rFonts w:eastAsia="Calibri"/>
          <w:i w:val="0"/>
          <w:color w:val="000000"/>
          <w:sz w:val="22"/>
        </w:rPr>
        <w:t>In Drama, creating and making can include improvising, devising, playing, acting, interpreting, directing, rehearsing and/or scripting.</w:t>
      </w:r>
    </w:p>
    <w:p w:rsidRPr="00A54F7A" w:rsidR="00172CE7" w:rsidP="0072076A" w:rsidRDefault="00172CE7" w14:paraId="5A0CBB83" w14:textId="77777777">
      <w:pPr>
        <w:shd w:val="clear" w:color="auto" w:fill="FFFFFF"/>
        <w:spacing w:after="120"/>
        <w:textAlignment w:val="baseline"/>
        <w:rPr>
          <w:rFonts w:ascii="Arial Bold" w:hAnsi="Arial Bold" w:eastAsiaTheme="majorEastAsia"/>
          <w:b/>
          <w:i w:val="0"/>
          <w:sz w:val="22"/>
        </w:rPr>
      </w:pPr>
      <w:r w:rsidRPr="00A54F7A">
        <w:rPr>
          <w:rFonts w:ascii="Arial Bold" w:hAnsi="Arial Bold" w:eastAsiaTheme="majorEastAsia"/>
          <w:b/>
          <w:i w:val="0"/>
          <w:sz w:val="22"/>
        </w:rPr>
        <w:t>Presenting and performing</w:t>
      </w:r>
    </w:p>
    <w:p w:rsidRPr="00A54F7A" w:rsidR="00172CE7" w:rsidP="00FD27F9" w:rsidRDefault="00172CE7" w14:paraId="358285DB" w14:textId="627D0A92">
      <w:pPr>
        <w:shd w:val="clear" w:color="auto" w:fill="FFFFFF"/>
        <w:spacing w:before="0" w:after="120"/>
        <w:textAlignment w:val="baseline"/>
        <w:rPr>
          <w:rFonts w:eastAsia="Times New Roman"/>
          <w:i w:val="0"/>
          <w:color w:val="000000"/>
          <w:sz w:val="22"/>
          <w:lang w:eastAsia="en-GB"/>
        </w:rPr>
      </w:pPr>
      <w:r w:rsidRPr="00A54F7A">
        <w:rPr>
          <w:rFonts w:eastAsia="Yu Gothic Light"/>
          <w:i w:val="0"/>
          <w:color w:val="000000"/>
          <w:sz w:val="22"/>
          <w:lang w:eastAsia="en-GB"/>
        </w:rPr>
        <w:t>In this strand</w:t>
      </w:r>
      <w:r w:rsidRPr="00A54F7A" w:rsidR="00DA4A92">
        <w:rPr>
          <w:rFonts w:eastAsia="Yu Gothic Light"/>
          <w:i w:val="0"/>
          <w:color w:val="000000"/>
          <w:sz w:val="22"/>
          <w:lang w:eastAsia="en-GB"/>
        </w:rPr>
        <w:t>,</w:t>
      </w:r>
      <w:r w:rsidRPr="00A54F7A">
        <w:rPr>
          <w:rFonts w:eastAsia="Yu Gothic Light"/>
          <w:i w:val="0"/>
          <w:color w:val="000000"/>
          <w:sz w:val="22"/>
          <w:lang w:eastAsia="en-GB"/>
        </w:rPr>
        <w:t xml:space="preserve"> students use acting and, as appropriate, take on creative and/or technical design/production roles to share drama and ideas with audiences</w:t>
      </w:r>
      <w:r w:rsidRPr="00A54F7A" w:rsidR="00EC0A5A">
        <w:rPr>
          <w:rFonts w:eastAsia="Yu Gothic Light"/>
          <w:i w:val="0"/>
          <w:color w:val="000000"/>
          <w:sz w:val="22"/>
          <w:lang w:eastAsia="en-GB"/>
        </w:rPr>
        <w:t>,</w:t>
      </w:r>
      <w:r w:rsidRPr="00A54F7A">
        <w:rPr>
          <w:rFonts w:eastAsia="Times New Roman"/>
          <w:i w:val="0"/>
          <w:color w:val="000000"/>
          <w:sz w:val="22"/>
          <w:lang w:eastAsia="en-GB"/>
        </w:rPr>
        <w:t xml:space="preserve"> using available materials and technologies</w:t>
      </w:r>
      <w:r w:rsidRPr="00A54F7A">
        <w:rPr>
          <w:rFonts w:eastAsia="Yu Gothic Light"/>
          <w:i w:val="0"/>
          <w:color w:val="000000"/>
          <w:sz w:val="22"/>
          <w:lang w:eastAsia="en-GB"/>
        </w:rPr>
        <w:t>. They</w:t>
      </w:r>
      <w:r w:rsidRPr="00A54F7A">
        <w:rPr>
          <w:rFonts w:eastAsia="Times New Roman"/>
          <w:i w:val="0"/>
          <w:color w:val="000000"/>
          <w:sz w:val="22"/>
          <w:lang w:eastAsia="en-GB"/>
        </w:rPr>
        <w:t>:</w:t>
      </w:r>
    </w:p>
    <w:p w:rsidRPr="00A54F7A" w:rsidR="00172CE7" w:rsidP="0072076A" w:rsidRDefault="00172CE7" w14:paraId="6B55E04C" w14:textId="77777777">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lastRenderedPageBreak/>
        <w:t xml:space="preserve">share informal and/or formal performances of their work in available spaces </w:t>
      </w:r>
    </w:p>
    <w:p w:rsidRPr="00A54F7A" w:rsidR="00172CE7" w:rsidP="0072076A" w:rsidRDefault="00172CE7" w14:paraId="588AB739" w14:textId="5706C3F5">
      <w:pPr>
        <w:numPr>
          <w:ilvl w:val="0"/>
          <w:numId w:val="21"/>
        </w:numPr>
        <w:spacing w:before="0" w:after="120"/>
        <w:ind w:left="714" w:hanging="357"/>
        <w:textAlignment w:val="baseline"/>
        <w:rPr>
          <w:rFonts w:eastAsia="Yu Gothic Light"/>
          <w:i w:val="0"/>
          <w:color w:val="000000"/>
          <w:sz w:val="22"/>
          <w:lang w:eastAsia="en-GB"/>
        </w:rPr>
      </w:pPr>
      <w:r w:rsidRPr="00A54F7A">
        <w:rPr>
          <w:rFonts w:eastAsia="Yu Gothic Light"/>
          <w:i w:val="0"/>
          <w:color w:val="000000"/>
          <w:sz w:val="22"/>
          <w:lang w:eastAsia="en-GB"/>
        </w:rPr>
        <w:t>plan, select, design and/or rehearse their performances</w:t>
      </w:r>
      <w:r w:rsidRPr="00A54F7A" w:rsidR="0080656B">
        <w:rPr>
          <w:rFonts w:eastAsia="Yu Gothic Light"/>
          <w:i w:val="0"/>
          <w:color w:val="000000"/>
          <w:sz w:val="22"/>
          <w:lang w:eastAsia="en-GB"/>
        </w:rPr>
        <w:t>.</w:t>
      </w:r>
      <w:r w:rsidRPr="00A54F7A">
        <w:rPr>
          <w:rFonts w:eastAsia="Yu Gothic Light"/>
          <w:i w:val="0"/>
          <w:color w:val="000000"/>
          <w:sz w:val="22"/>
          <w:lang w:eastAsia="en-GB"/>
        </w:rPr>
        <w:t> </w:t>
      </w:r>
    </w:p>
    <w:p w:rsidRPr="00172CE7" w:rsidR="009326BC" w:rsidP="009326BC" w:rsidRDefault="009326BC" w14:paraId="32D66500" w14:textId="77777777">
      <w:pPr>
        <w:pStyle w:val="ACARA-Heading2"/>
      </w:pPr>
      <w:bookmarkStart w:name="_Toc84432397" w:id="17"/>
      <w:bookmarkStart w:name="_Toc96334167" w:id="18"/>
      <w:bookmarkEnd w:id="16"/>
      <w:r w:rsidRPr="00172CE7">
        <w:t xml:space="preserve">Key </w:t>
      </w:r>
      <w:r w:rsidRPr="009D666E">
        <w:t>considerations</w:t>
      </w:r>
      <w:bookmarkEnd w:id="17"/>
      <w:bookmarkEnd w:id="18"/>
    </w:p>
    <w:p w:rsidRPr="007B3014" w:rsidR="009326BC" w:rsidP="009326BC" w:rsidRDefault="009326BC" w14:paraId="65ED7B2D" w14:textId="77777777">
      <w:pPr>
        <w:pStyle w:val="ACARA-Heading3"/>
        <w:rPr>
          <w:rFonts w:eastAsia="Calibri"/>
        </w:rPr>
      </w:pPr>
      <w:r w:rsidRPr="007B3014">
        <w:t xml:space="preserve">Elements of </w:t>
      </w:r>
      <w:r w:rsidRPr="009D666E">
        <w:t>drama</w:t>
      </w:r>
      <w:r w:rsidRPr="007B3014">
        <w:t xml:space="preserve"> </w:t>
      </w:r>
    </w:p>
    <w:p w:rsidRPr="007B3014" w:rsidR="009326BC" w:rsidP="05D94FE0" w:rsidRDefault="009326BC" w14:paraId="629B66CE" w14:textId="155046C2">
      <w:pPr>
        <w:spacing w:before="0" w:after="120"/>
        <w:rPr>
          <w:rFonts w:eastAsia="Calibri"/>
          <w:i w:val="0"/>
          <w:iCs w:val="0"/>
          <w:color w:val="auto"/>
          <w:sz w:val="22"/>
          <w:szCs w:val="22"/>
        </w:rPr>
      </w:pPr>
      <w:r w:rsidRPr="05D94FE0" w:rsidR="009326BC">
        <w:rPr>
          <w:rFonts w:eastAsia="Calibri"/>
          <w:i w:val="0"/>
          <w:iCs w:val="0"/>
          <w:color w:val="auto"/>
          <w:sz w:val="22"/>
          <w:szCs w:val="22"/>
        </w:rPr>
        <w:t xml:space="preserve">The elements of drama are the foundational building blocks of all </w:t>
      </w:r>
      <w:proofErr w:type="gramStart"/>
      <w:r w:rsidRPr="05D94FE0" w:rsidR="009326BC">
        <w:rPr>
          <w:rFonts w:eastAsia="Calibri"/>
          <w:i w:val="0"/>
          <w:iCs w:val="0"/>
          <w:color w:val="auto"/>
          <w:sz w:val="22"/>
          <w:szCs w:val="22"/>
        </w:rPr>
        <w:t>drama</w:t>
      </w:r>
      <w:proofErr w:type="gramEnd"/>
      <w:r w:rsidRPr="05D94FE0" w:rsidR="009326BC">
        <w:rPr>
          <w:rFonts w:eastAsia="Calibri"/>
          <w:i w:val="0"/>
          <w:iCs w:val="0"/>
          <w:color w:val="auto"/>
          <w:sz w:val="22"/>
          <w:szCs w:val="22"/>
        </w:rPr>
        <w:t xml:space="preserve"> and can include role, situation, language, place, movement, time, character, relationships, voice, tension, space, mood/atmosphere, contrast, symbol and focus. The elements of drama work dynamically together to create dramatic action and dramatic meaning. Other elements of drama may be included, particularly at Years 9–10; for example, to align with senior secondary courses.</w:t>
      </w:r>
    </w:p>
    <w:p w:rsidRPr="007B3014" w:rsidR="009326BC" w:rsidP="009326BC" w:rsidRDefault="009326BC" w14:paraId="7EC3D788" w14:textId="77777777">
      <w:pPr>
        <w:pStyle w:val="ACARA-Heading3"/>
      </w:pPr>
      <w:r w:rsidRPr="007B3014">
        <w:t xml:space="preserve">Drama practices: creating, </w:t>
      </w:r>
      <w:proofErr w:type="gramStart"/>
      <w:r w:rsidRPr="007B3014">
        <w:t>performing</w:t>
      </w:r>
      <w:proofErr w:type="gramEnd"/>
      <w:r w:rsidRPr="007B3014">
        <w:t xml:space="preserve"> and </w:t>
      </w:r>
      <w:r w:rsidRPr="009D666E">
        <w:t>responding</w:t>
      </w:r>
    </w:p>
    <w:p w:rsidRPr="007B3014" w:rsidR="009326BC" w:rsidP="009326BC" w:rsidRDefault="009326BC" w14:paraId="3A306F6C" w14:textId="77777777">
      <w:pPr>
        <w:spacing w:before="0" w:after="120"/>
        <w:rPr>
          <w:rFonts w:eastAsia="Calibri"/>
          <w:i w:val="0"/>
          <w:iCs/>
          <w:color w:val="auto"/>
          <w:sz w:val="22"/>
        </w:rPr>
      </w:pPr>
      <w:r w:rsidRPr="007B3014">
        <w:rPr>
          <w:rFonts w:eastAsia="Calibri"/>
          <w:i w:val="0"/>
          <w:iCs/>
          <w:color w:val="auto"/>
          <w:sz w:val="22"/>
        </w:rPr>
        <w:t xml:space="preserve">Students learn drama knowledge, </w:t>
      </w:r>
      <w:proofErr w:type="gramStart"/>
      <w:r w:rsidRPr="007B3014">
        <w:rPr>
          <w:rFonts w:eastAsia="Calibri"/>
          <w:i w:val="0"/>
          <w:iCs/>
          <w:color w:val="auto"/>
          <w:sz w:val="22"/>
        </w:rPr>
        <w:t>skills</w:t>
      </w:r>
      <w:proofErr w:type="gramEnd"/>
      <w:r w:rsidRPr="007B3014">
        <w:rPr>
          <w:rFonts w:eastAsia="Calibri"/>
          <w:i w:val="0"/>
          <w:iCs/>
          <w:color w:val="auto"/>
          <w:sz w:val="22"/>
        </w:rPr>
        <w:t xml:space="preserve"> and processes through creating, performing and responding to drama.</w:t>
      </w:r>
    </w:p>
    <w:p w:rsidRPr="007B3014" w:rsidR="009326BC" w:rsidP="05D94FE0" w:rsidRDefault="009326BC" w14:paraId="6F2F552D" w14:textId="7E314B8E">
      <w:pPr>
        <w:pStyle w:val="Normal"/>
        <w:spacing w:before="0" w:after="120"/>
        <w:rPr>
          <w:rFonts w:eastAsia="Calibri"/>
          <w:i w:val="0"/>
          <w:iCs w:val="0"/>
          <w:color w:val="auto"/>
          <w:sz w:val="22"/>
          <w:szCs w:val="22"/>
        </w:rPr>
      </w:pPr>
      <w:r w:rsidRPr="05D94FE0" w:rsidR="009326BC">
        <w:rPr>
          <w:rFonts w:eastAsia="Calibri"/>
          <w:i w:val="0"/>
          <w:iCs w:val="0"/>
          <w:color w:val="auto"/>
          <w:sz w:val="22"/>
          <w:szCs w:val="22"/>
        </w:rPr>
        <w:t xml:space="preserve">In their drama, students develop their understanding of processes including dramatic playing, role-playing, improvising, process drama, interpreting scripts, </w:t>
      </w:r>
      <w:r w:rsidRPr="05D94FE0" w:rsidR="009326BC">
        <w:rPr>
          <w:rFonts w:eastAsia="Calibri"/>
          <w:i w:val="0"/>
          <w:iCs w:val="0"/>
          <w:color w:val="auto"/>
          <w:sz w:val="22"/>
          <w:szCs w:val="22"/>
        </w:rPr>
        <w:t>rehearsing</w:t>
      </w:r>
      <w:r w:rsidRPr="05D94FE0" w:rsidR="009326BC">
        <w:rPr>
          <w:rFonts w:eastAsia="Calibri"/>
          <w:i w:val="0"/>
          <w:iCs w:val="0"/>
          <w:color w:val="auto"/>
          <w:sz w:val="22"/>
          <w:szCs w:val="22"/>
        </w:rPr>
        <w:t xml:space="preserve"> and directing, and responding to drama as audience. As </w:t>
      </w:r>
      <w:proofErr w:type="gramStart"/>
      <w:r w:rsidRPr="05D94FE0" w:rsidR="009326BC">
        <w:rPr>
          <w:rFonts w:eastAsia="Calibri"/>
          <w:i w:val="0"/>
          <w:iCs w:val="0"/>
          <w:color w:val="auto"/>
          <w:sz w:val="22"/>
          <w:szCs w:val="22"/>
        </w:rPr>
        <w:t>students</w:t>
      </w:r>
      <w:proofErr w:type="gramEnd"/>
      <w:r w:rsidRPr="05D94FE0" w:rsidR="009326BC">
        <w:rPr>
          <w:rFonts w:eastAsia="Calibri"/>
          <w:i w:val="0"/>
          <w:iCs w:val="0"/>
          <w:color w:val="auto"/>
          <w:sz w:val="22"/>
          <w:szCs w:val="22"/>
        </w:rPr>
        <w:t xml:space="preserve"> progress, particularly in Years 7</w:t>
      </w:r>
      <w:r w:rsidRPr="05D94FE0" w:rsidR="05D94FE0">
        <w:rPr>
          <w:rFonts w:ascii="Calibri" w:hAnsi="Calibri" w:eastAsia="Calibri" w:cs="Calibri"/>
          <w:noProof w:val="0"/>
          <w:color w:val="444444"/>
          <w:sz w:val="22"/>
          <w:szCs w:val="22"/>
          <w:lang w:val="en-AU"/>
        </w:rPr>
        <w:t>–</w:t>
      </w:r>
      <w:r w:rsidRPr="05D94FE0" w:rsidR="009326BC">
        <w:rPr>
          <w:rFonts w:eastAsia="Calibri"/>
          <w:i w:val="0"/>
          <w:iCs w:val="0"/>
          <w:color w:val="auto"/>
          <w:sz w:val="22"/>
          <w:szCs w:val="22"/>
        </w:rPr>
        <w:t>10, they develop performance skills and engage with specific processes of drama practice such as acting, directing, scriptwriting, dramaturgy, designing, producing, managing and critical analysis.</w:t>
      </w:r>
    </w:p>
    <w:p w:rsidRPr="007B3014" w:rsidR="009326BC" w:rsidP="009326BC" w:rsidRDefault="009326BC" w14:paraId="05E3A27A" w14:textId="77777777">
      <w:pPr>
        <w:spacing w:before="0" w:after="120"/>
        <w:rPr>
          <w:rFonts w:eastAsia="Calibri"/>
          <w:i w:val="0"/>
          <w:iCs/>
          <w:color w:val="auto"/>
          <w:sz w:val="22"/>
        </w:rPr>
      </w:pPr>
      <w:r w:rsidRPr="007B3014">
        <w:rPr>
          <w:rFonts w:eastAsia="Yu Gothic Light"/>
          <w:i w:val="0"/>
          <w:iCs/>
          <w:color w:val="auto"/>
          <w:sz w:val="22"/>
          <w:lang w:eastAsia="en-GB"/>
        </w:rPr>
        <w:t>Throughout their drama learning students use questions based on Viewpoints as</w:t>
      </w:r>
      <w:r w:rsidRPr="007B3014">
        <w:rPr>
          <w:rFonts w:eastAsia="Yu Gothic Light"/>
          <w:i w:val="0"/>
          <w:iCs/>
          <w:color w:val="auto"/>
          <w:sz w:val="22"/>
          <w:bdr w:val="none" w:color="auto" w:sz="0" w:space="0" w:frame="1"/>
          <w:lang w:eastAsia="en-GB"/>
        </w:rPr>
        <w:t xml:space="preserve"> an inquiry tool for considering their drama practice from multiple perspectives, as artist or as audience. </w:t>
      </w:r>
      <w:r w:rsidRPr="007B3014">
        <w:rPr>
          <w:rFonts w:eastAsia="Calibri"/>
          <w:i w:val="0"/>
          <w:iCs/>
          <w:color w:val="auto"/>
          <w:sz w:val="22"/>
        </w:rPr>
        <w:t xml:space="preserve">Students can use questions based on Viewpoints to: </w:t>
      </w:r>
    </w:p>
    <w:p w:rsidRPr="007B3014" w:rsidR="009326BC" w:rsidP="009326BC" w:rsidRDefault="009326BC" w14:paraId="08DCD101" w14:textId="77777777">
      <w:pPr>
        <w:numPr>
          <w:ilvl w:val="0"/>
          <w:numId w:val="21"/>
        </w:numPr>
        <w:spacing w:before="0" w:after="120"/>
        <w:ind w:left="714" w:hanging="357"/>
        <w:textAlignment w:val="baseline"/>
        <w:rPr>
          <w:rFonts w:eastAsia="Yu Gothic Light"/>
          <w:i w:val="0"/>
          <w:iCs/>
          <w:color w:val="auto"/>
          <w:sz w:val="22"/>
          <w:lang w:eastAsia="en-GB"/>
        </w:rPr>
      </w:pPr>
      <w:r w:rsidRPr="007B3014">
        <w:rPr>
          <w:rFonts w:eastAsia="Yu Gothic Light"/>
          <w:i w:val="0"/>
          <w:iCs/>
          <w:color w:val="auto"/>
          <w:sz w:val="22"/>
          <w:lang w:eastAsia="en-GB"/>
        </w:rPr>
        <w:t xml:space="preserve">frame wondering, </w:t>
      </w:r>
      <w:proofErr w:type="gramStart"/>
      <w:r w:rsidRPr="007B3014">
        <w:rPr>
          <w:rFonts w:eastAsia="Yu Gothic Light"/>
          <w:i w:val="0"/>
          <w:iCs/>
          <w:color w:val="auto"/>
          <w:sz w:val="22"/>
          <w:lang w:eastAsia="en-GB"/>
        </w:rPr>
        <w:t>reasoning</w:t>
      </w:r>
      <w:proofErr w:type="gramEnd"/>
      <w:r w:rsidRPr="007B3014">
        <w:rPr>
          <w:rFonts w:eastAsia="Yu Gothic Light"/>
          <w:i w:val="0"/>
          <w:iCs/>
          <w:color w:val="auto"/>
          <w:sz w:val="22"/>
          <w:lang w:eastAsia="en-GB"/>
        </w:rPr>
        <w:t xml:space="preserve"> and reflecting </w:t>
      </w:r>
    </w:p>
    <w:p w:rsidRPr="007B3014" w:rsidR="009326BC" w:rsidP="009326BC" w:rsidRDefault="009326BC" w14:paraId="1A4ACD10" w14:textId="77777777">
      <w:pPr>
        <w:numPr>
          <w:ilvl w:val="0"/>
          <w:numId w:val="21"/>
        </w:numPr>
        <w:spacing w:before="0" w:after="120"/>
        <w:ind w:left="714" w:hanging="357"/>
        <w:textAlignment w:val="baseline"/>
        <w:rPr>
          <w:rFonts w:eastAsia="Yu Gothic Light"/>
          <w:i w:val="0"/>
          <w:iCs/>
          <w:color w:val="auto"/>
          <w:sz w:val="22"/>
          <w:lang w:eastAsia="en-GB"/>
        </w:rPr>
      </w:pPr>
      <w:r w:rsidRPr="007B3014">
        <w:rPr>
          <w:rFonts w:eastAsia="Yu Gothic Light"/>
          <w:i w:val="0"/>
          <w:iCs/>
          <w:color w:val="auto"/>
          <w:sz w:val="22"/>
          <w:lang w:eastAsia="en-GB"/>
        </w:rPr>
        <w:t xml:space="preserve">explore ideas and make decisions </w:t>
      </w:r>
    </w:p>
    <w:p w:rsidRPr="007B3014" w:rsidR="009326BC" w:rsidP="009326BC" w:rsidRDefault="009326BC" w14:paraId="42A98D0B" w14:textId="77777777">
      <w:pPr>
        <w:numPr>
          <w:ilvl w:val="0"/>
          <w:numId w:val="21"/>
        </w:numPr>
        <w:spacing w:before="0" w:after="120"/>
        <w:ind w:left="714" w:hanging="357"/>
        <w:textAlignment w:val="baseline"/>
        <w:rPr>
          <w:rFonts w:eastAsia="Yu Gothic Light"/>
          <w:i w:val="0"/>
          <w:iCs/>
          <w:color w:val="auto"/>
          <w:sz w:val="22"/>
          <w:lang w:eastAsia="en-GB"/>
        </w:rPr>
      </w:pPr>
      <w:r w:rsidRPr="007B3014">
        <w:rPr>
          <w:rFonts w:eastAsia="Yu Gothic Light"/>
          <w:i w:val="0"/>
          <w:iCs/>
          <w:color w:val="auto"/>
          <w:sz w:val="22"/>
          <w:lang w:eastAsia="en-GB"/>
        </w:rPr>
        <w:t xml:space="preserve">explore and develop empathy for multiple perspectives </w:t>
      </w:r>
    </w:p>
    <w:p w:rsidRPr="007B3014" w:rsidR="009326BC" w:rsidP="009326BC" w:rsidRDefault="009326BC" w14:paraId="7D94BB9B" w14:textId="77777777">
      <w:pPr>
        <w:numPr>
          <w:ilvl w:val="0"/>
          <w:numId w:val="21"/>
        </w:numPr>
        <w:spacing w:before="0" w:after="120"/>
        <w:ind w:left="714" w:hanging="357"/>
        <w:textAlignment w:val="baseline"/>
        <w:rPr>
          <w:rFonts w:eastAsia="Yu Gothic Light"/>
          <w:i w:val="0"/>
          <w:iCs/>
          <w:color w:val="auto"/>
          <w:sz w:val="22"/>
          <w:lang w:eastAsia="en-GB"/>
        </w:rPr>
      </w:pPr>
      <w:r w:rsidRPr="007B3014">
        <w:rPr>
          <w:rFonts w:eastAsia="Yu Gothic Light"/>
          <w:i w:val="0"/>
          <w:iCs/>
          <w:color w:val="auto"/>
          <w:sz w:val="22"/>
          <w:lang w:eastAsia="en-GB"/>
        </w:rPr>
        <w:t xml:space="preserve">express and celebrate identities, </w:t>
      </w:r>
      <w:proofErr w:type="gramStart"/>
      <w:r w:rsidRPr="007B3014">
        <w:rPr>
          <w:rFonts w:eastAsia="Yu Gothic Light"/>
          <w:i w:val="0"/>
          <w:iCs/>
          <w:color w:val="auto"/>
          <w:sz w:val="22"/>
          <w:lang w:eastAsia="en-GB"/>
        </w:rPr>
        <w:t>ideas</w:t>
      </w:r>
      <w:proofErr w:type="gramEnd"/>
      <w:r w:rsidRPr="007B3014">
        <w:rPr>
          <w:rFonts w:eastAsia="Yu Gothic Light"/>
          <w:i w:val="0"/>
          <w:iCs/>
          <w:color w:val="auto"/>
          <w:sz w:val="22"/>
          <w:lang w:eastAsia="en-GB"/>
        </w:rPr>
        <w:t xml:space="preserve"> and meanings </w:t>
      </w:r>
    </w:p>
    <w:p w:rsidRPr="007B3014" w:rsidR="009326BC" w:rsidP="009326BC" w:rsidRDefault="009326BC" w14:paraId="4DEE16A1" w14:textId="77777777">
      <w:pPr>
        <w:numPr>
          <w:ilvl w:val="0"/>
          <w:numId w:val="21"/>
        </w:numPr>
        <w:spacing w:before="0" w:after="120"/>
        <w:ind w:left="714" w:hanging="357"/>
        <w:textAlignment w:val="baseline"/>
        <w:rPr>
          <w:rFonts w:eastAsia="Times New Roman"/>
          <w:i w:val="0"/>
          <w:iCs/>
          <w:color w:val="auto"/>
          <w:sz w:val="22"/>
          <w:lang w:eastAsia="en-GB"/>
        </w:rPr>
      </w:pPr>
      <w:r w:rsidRPr="007B3014">
        <w:rPr>
          <w:rFonts w:eastAsia="Yu Gothic Light"/>
          <w:i w:val="0"/>
          <w:iCs/>
          <w:color w:val="auto"/>
          <w:sz w:val="22"/>
          <w:lang w:eastAsia="en-GB"/>
        </w:rPr>
        <w:t>think deeply about their own drama practices</w:t>
      </w:r>
      <w:r w:rsidRPr="007B3014">
        <w:rPr>
          <w:rFonts w:eastAsia="Times New Roman"/>
          <w:i w:val="0"/>
          <w:iCs/>
          <w:color w:val="auto"/>
          <w:sz w:val="22"/>
          <w:lang w:eastAsia="en-GB"/>
        </w:rPr>
        <w:t xml:space="preserve"> and drama created and/or performed by others that they experience.</w:t>
      </w:r>
    </w:p>
    <w:p w:rsidRPr="007B3014" w:rsidR="009326BC" w:rsidP="009326BC" w:rsidRDefault="009326BC" w14:paraId="41E6F8ED" w14:textId="77777777">
      <w:pPr>
        <w:pStyle w:val="ACARA-Heading3"/>
      </w:pPr>
      <w:r w:rsidRPr="007B3014">
        <w:t xml:space="preserve">Forms and </w:t>
      </w:r>
      <w:r w:rsidRPr="009D666E">
        <w:t>styles</w:t>
      </w:r>
    </w:p>
    <w:p w:rsidRPr="007B3014" w:rsidR="009326BC" w:rsidP="009326BC" w:rsidRDefault="009326BC" w14:paraId="54E87F27" w14:textId="77777777">
      <w:pPr>
        <w:spacing w:before="0" w:after="120"/>
        <w:rPr>
          <w:rFonts w:eastAsia="Calibri"/>
          <w:i w:val="0"/>
          <w:iCs/>
          <w:color w:val="auto"/>
          <w:sz w:val="22"/>
        </w:rPr>
      </w:pPr>
      <w:r w:rsidRPr="007B3014">
        <w:rPr>
          <w:rFonts w:eastAsia="Calibri"/>
          <w:i w:val="0"/>
          <w:iCs/>
          <w:color w:val="auto"/>
          <w:sz w:val="22"/>
        </w:rPr>
        <w:t xml:space="preserve">Drama form is the way drama is structured. Students learn in and through improvised, </w:t>
      </w:r>
      <w:proofErr w:type="gramStart"/>
      <w:r w:rsidRPr="007B3014">
        <w:rPr>
          <w:rFonts w:eastAsia="Calibri"/>
          <w:i w:val="0"/>
          <w:iCs/>
          <w:color w:val="auto"/>
          <w:sz w:val="22"/>
        </w:rPr>
        <w:t>devised</w:t>
      </w:r>
      <w:proofErr w:type="gramEnd"/>
      <w:r w:rsidRPr="007B3014">
        <w:rPr>
          <w:rFonts w:eastAsia="Calibri"/>
          <w:i w:val="0"/>
          <w:iCs/>
          <w:color w:val="auto"/>
          <w:sz w:val="22"/>
        </w:rPr>
        <w:t xml:space="preserve"> and scripted forms. Drama forms are shaped by the application of the elements of drama within </w:t>
      </w:r>
      <w:proofErr w:type="gramStart"/>
      <w:r w:rsidRPr="007B3014">
        <w:rPr>
          <w:rFonts w:eastAsia="Calibri"/>
          <w:i w:val="0"/>
          <w:iCs/>
          <w:color w:val="auto"/>
          <w:sz w:val="22"/>
        </w:rPr>
        <w:t>particular contexts</w:t>
      </w:r>
      <w:proofErr w:type="gramEnd"/>
      <w:r w:rsidRPr="007B3014">
        <w:rPr>
          <w:rFonts w:eastAsia="Calibri"/>
          <w:i w:val="0"/>
          <w:iCs/>
          <w:color w:val="auto"/>
          <w:sz w:val="22"/>
        </w:rPr>
        <w:t xml:space="preserve"> or for particular purposes. Conventions are associated with different forms. </w:t>
      </w:r>
    </w:p>
    <w:p w:rsidRPr="007B3014" w:rsidR="009326BC" w:rsidP="009326BC" w:rsidRDefault="009326BC" w14:paraId="7662D9F3" w14:textId="77777777">
      <w:pPr>
        <w:spacing w:before="0" w:after="120"/>
        <w:rPr>
          <w:rFonts w:eastAsia="Calibri"/>
          <w:i w:val="0"/>
          <w:iCs/>
          <w:color w:val="auto"/>
          <w:sz w:val="22"/>
        </w:rPr>
      </w:pPr>
      <w:r w:rsidRPr="007B3014">
        <w:rPr>
          <w:rFonts w:eastAsia="Calibri"/>
          <w:i w:val="0"/>
          <w:iCs/>
          <w:color w:val="auto"/>
          <w:sz w:val="22"/>
        </w:rPr>
        <w:lastRenderedPageBreak/>
        <w:t xml:space="preserve">Drama styles are categories in which dramatic action is expressed or performed. Each drama style has distinctive characteristics that can be influenced by </w:t>
      </w:r>
      <w:proofErr w:type="gramStart"/>
      <w:r w:rsidRPr="007B3014">
        <w:rPr>
          <w:rFonts w:eastAsia="Calibri"/>
          <w:i w:val="0"/>
          <w:iCs/>
          <w:color w:val="auto"/>
          <w:sz w:val="22"/>
        </w:rPr>
        <w:t>particular time</w:t>
      </w:r>
      <w:proofErr w:type="gramEnd"/>
      <w:r w:rsidRPr="007B3014">
        <w:rPr>
          <w:rFonts w:eastAsia="Calibri"/>
          <w:i w:val="0"/>
          <w:iCs/>
          <w:color w:val="auto"/>
          <w:sz w:val="22"/>
        </w:rPr>
        <w:t xml:space="preserve"> periods, countries or culture, ideological or social movements or particular theatre makers. Each style has a set of drama conventions that can be identified, </w:t>
      </w:r>
      <w:proofErr w:type="gramStart"/>
      <w:r w:rsidRPr="007B3014">
        <w:rPr>
          <w:rFonts w:eastAsia="Calibri"/>
          <w:i w:val="0"/>
          <w:iCs/>
          <w:color w:val="auto"/>
          <w:sz w:val="22"/>
        </w:rPr>
        <w:t>used</w:t>
      </w:r>
      <w:proofErr w:type="gramEnd"/>
      <w:r w:rsidRPr="007B3014">
        <w:rPr>
          <w:rFonts w:eastAsia="Calibri"/>
          <w:i w:val="0"/>
          <w:iCs/>
          <w:color w:val="auto"/>
          <w:sz w:val="22"/>
        </w:rPr>
        <w:t xml:space="preserve"> and manipulated.</w:t>
      </w:r>
    </w:p>
    <w:p w:rsidRPr="007B3014" w:rsidR="009326BC" w:rsidP="009326BC" w:rsidRDefault="009326BC" w14:paraId="495036DD" w14:textId="77777777">
      <w:pPr>
        <w:spacing w:before="0" w:after="120"/>
        <w:rPr>
          <w:rFonts w:eastAsia="Calibri"/>
          <w:i w:val="0"/>
          <w:iCs/>
          <w:color w:val="auto"/>
          <w:sz w:val="22"/>
        </w:rPr>
      </w:pPr>
      <w:r w:rsidRPr="007B3014">
        <w:rPr>
          <w:rFonts w:eastAsia="Calibri"/>
          <w:i w:val="0"/>
          <w:iCs/>
          <w:color w:val="auto"/>
          <w:sz w:val="22"/>
        </w:rPr>
        <w:t xml:space="preserve">In each band, students create, </w:t>
      </w:r>
      <w:proofErr w:type="gramStart"/>
      <w:r w:rsidRPr="007B3014">
        <w:rPr>
          <w:rFonts w:eastAsia="Calibri"/>
          <w:i w:val="0"/>
          <w:iCs/>
          <w:color w:val="auto"/>
          <w:sz w:val="22"/>
        </w:rPr>
        <w:t>perform</w:t>
      </w:r>
      <w:proofErr w:type="gramEnd"/>
      <w:r w:rsidRPr="007B3014">
        <w:rPr>
          <w:rFonts w:eastAsia="Calibri"/>
          <w:i w:val="0"/>
          <w:iCs/>
          <w:color w:val="auto"/>
          <w:sz w:val="22"/>
        </w:rPr>
        <w:t xml:space="preserve"> and respond to drama from a range of forms and styles, across a range of contexts or for particular purposes.</w:t>
      </w:r>
    </w:p>
    <w:p w:rsidRPr="007B3014" w:rsidR="009326BC" w:rsidP="009326BC" w:rsidRDefault="009326BC" w14:paraId="2555923B" w14:textId="77777777">
      <w:pPr>
        <w:pStyle w:val="ACARA-Heading3"/>
      </w:pPr>
      <w:r w:rsidRPr="007B3014">
        <w:t xml:space="preserve">Materials </w:t>
      </w:r>
      <w:r w:rsidRPr="009D666E">
        <w:t>and</w:t>
      </w:r>
      <w:r w:rsidRPr="007B3014">
        <w:t xml:space="preserve"> technologies</w:t>
      </w:r>
    </w:p>
    <w:p w:rsidRPr="007B3014" w:rsidR="009326BC" w:rsidP="009326BC" w:rsidRDefault="009326BC" w14:paraId="5ED7A205" w14:textId="77777777">
      <w:pPr>
        <w:spacing w:before="0" w:after="120"/>
        <w:rPr>
          <w:rFonts w:eastAsia="Calibri"/>
          <w:i w:val="0"/>
          <w:iCs/>
          <w:color w:val="auto"/>
          <w:sz w:val="22"/>
        </w:rPr>
      </w:pPr>
      <w:r w:rsidRPr="007B3014">
        <w:rPr>
          <w:rFonts w:eastAsia="Calibri"/>
          <w:i w:val="0"/>
          <w:iCs/>
          <w:color w:val="auto"/>
          <w:sz w:val="22"/>
        </w:rPr>
        <w:t xml:space="preserve">The materials for Drama begin with the body and voice. Students use, </w:t>
      </w:r>
      <w:proofErr w:type="gramStart"/>
      <w:r w:rsidRPr="007B3014">
        <w:rPr>
          <w:rFonts w:eastAsia="Calibri"/>
          <w:i w:val="0"/>
          <w:iCs/>
          <w:color w:val="auto"/>
          <w:sz w:val="22"/>
        </w:rPr>
        <w:t>apply</w:t>
      </w:r>
      <w:proofErr w:type="gramEnd"/>
      <w:r w:rsidRPr="007B3014">
        <w:rPr>
          <w:rFonts w:eastAsia="Calibri"/>
          <w:i w:val="0"/>
          <w:iCs/>
          <w:color w:val="auto"/>
          <w:sz w:val="22"/>
        </w:rPr>
        <w:t xml:space="preserve"> and manipulate the elements of drama to create and perform drama. Production components such as performance spaces, costumes, props, lighting, sets, </w:t>
      </w:r>
      <w:proofErr w:type="gramStart"/>
      <w:r w:rsidRPr="007B3014">
        <w:rPr>
          <w:rFonts w:eastAsia="Calibri"/>
          <w:i w:val="0"/>
          <w:iCs/>
          <w:color w:val="auto"/>
          <w:sz w:val="22"/>
        </w:rPr>
        <w:t>sound</w:t>
      </w:r>
      <w:proofErr w:type="gramEnd"/>
      <w:r w:rsidRPr="007B3014">
        <w:rPr>
          <w:rFonts w:eastAsia="Calibri"/>
          <w:i w:val="0"/>
          <w:iCs/>
          <w:color w:val="auto"/>
          <w:sz w:val="22"/>
        </w:rPr>
        <w:t xml:space="preserve"> and multimedia elements may also be incorporated in drama.</w:t>
      </w:r>
    </w:p>
    <w:p w:rsidRPr="007B3014" w:rsidR="009326BC" w:rsidP="009326BC" w:rsidRDefault="009326BC" w14:paraId="116F89B0" w14:textId="77777777">
      <w:pPr>
        <w:spacing w:before="0" w:after="120"/>
        <w:rPr>
          <w:rFonts w:eastAsia="Calibri"/>
          <w:i w:val="0"/>
          <w:iCs/>
          <w:color w:val="auto"/>
          <w:sz w:val="22"/>
        </w:rPr>
      </w:pPr>
      <w:r w:rsidRPr="007B3014">
        <w:rPr>
          <w:rFonts w:eastAsia="Calibri"/>
          <w:i w:val="0"/>
          <w:iCs/>
          <w:color w:val="auto"/>
          <w:sz w:val="22"/>
        </w:rPr>
        <w:t>In Drama, materials enable:</w:t>
      </w:r>
    </w:p>
    <w:p w:rsidRPr="007B3014" w:rsidR="009326BC" w:rsidP="009326BC" w:rsidRDefault="009326BC" w14:paraId="7F01DFAE" w14:textId="77777777">
      <w:pPr>
        <w:numPr>
          <w:ilvl w:val="0"/>
          <w:numId w:val="22"/>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creation of setting/s for dramatic play; for example, use of open-ended materials such as buttons, recycled materials, string/cord, lengths of paper, and large and small-sized boxes to create a space-station or another imagined space</w:t>
      </w:r>
    </w:p>
    <w:p w:rsidRPr="007B3014" w:rsidR="009326BC" w:rsidP="009326BC" w:rsidRDefault="009326BC" w14:paraId="05EEFFA4" w14:textId="77777777">
      <w:pPr>
        <w:numPr>
          <w:ilvl w:val="0"/>
          <w:numId w:val="22"/>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 xml:space="preserve">communication of place; for example, using a length of material to represent a river </w:t>
      </w:r>
    </w:p>
    <w:p w:rsidRPr="007B3014" w:rsidR="009326BC" w:rsidP="009326BC" w:rsidRDefault="009326BC" w14:paraId="3CD1D992" w14:textId="77777777">
      <w:pPr>
        <w:numPr>
          <w:ilvl w:val="0"/>
          <w:numId w:val="22"/>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communication of role through use of a costume item or a prop</w:t>
      </w:r>
    </w:p>
    <w:p w:rsidRPr="007B3014" w:rsidR="009326BC" w:rsidP="009326BC" w:rsidRDefault="009326BC" w14:paraId="59948935" w14:textId="77777777">
      <w:pPr>
        <w:numPr>
          <w:ilvl w:val="0"/>
          <w:numId w:val="22"/>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symbolism and relationships; for example, use of red fabric or rostra blocks of various heights to indicate power and/or status</w:t>
      </w:r>
    </w:p>
    <w:p w:rsidRPr="007B3014" w:rsidR="009326BC" w:rsidP="009326BC" w:rsidRDefault="009326BC" w14:paraId="3260A7EC" w14:textId="77777777">
      <w:pPr>
        <w:numPr>
          <w:ilvl w:val="0"/>
          <w:numId w:val="22"/>
        </w:numPr>
        <w:spacing w:before="0" w:after="120"/>
        <w:ind w:left="714" w:hanging="357"/>
        <w:rPr>
          <w:rFonts w:eastAsia="Times New Roman"/>
          <w:i w:val="0"/>
          <w:iCs/>
          <w:color w:val="auto"/>
          <w:sz w:val="22"/>
          <w:lang w:eastAsia="en-GB"/>
        </w:rPr>
      </w:pPr>
      <w:proofErr w:type="gramStart"/>
      <w:r w:rsidRPr="007B3014">
        <w:rPr>
          <w:rFonts w:eastAsia="Times New Roman"/>
          <w:i w:val="0"/>
          <w:iCs/>
          <w:color w:val="auto"/>
          <w:sz w:val="22"/>
          <w:lang w:eastAsia="en-GB"/>
        </w:rPr>
        <w:t>transformation;</w:t>
      </w:r>
      <w:proofErr w:type="gramEnd"/>
      <w:r w:rsidRPr="007B3014">
        <w:rPr>
          <w:rFonts w:eastAsia="Times New Roman"/>
          <w:i w:val="0"/>
          <w:iCs/>
          <w:color w:val="auto"/>
          <w:sz w:val="22"/>
          <w:lang w:eastAsia="en-GB"/>
        </w:rPr>
        <w:t xml:space="preserve"> for example, using calico cloth to indicate a baby and then transforming it into a picnic blanket or a shawl within the same performance</w:t>
      </w:r>
    </w:p>
    <w:p w:rsidRPr="007B3014" w:rsidR="009326BC" w:rsidP="009326BC" w:rsidRDefault="009326BC" w14:paraId="4116D144" w14:textId="77777777">
      <w:pPr>
        <w:numPr>
          <w:ilvl w:val="0"/>
          <w:numId w:val="22"/>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communication of time and time-shifts; for example, using props and costumes to indicate the period of the performance.</w:t>
      </w:r>
    </w:p>
    <w:p w:rsidRPr="007B3014" w:rsidR="009326BC" w:rsidP="009326BC" w:rsidRDefault="009326BC" w14:paraId="2366F0F3" w14:textId="77777777">
      <w:pPr>
        <w:spacing w:before="0" w:after="120"/>
        <w:rPr>
          <w:rFonts w:eastAsia="Calibri"/>
          <w:i w:val="0"/>
          <w:iCs/>
          <w:color w:val="auto"/>
          <w:sz w:val="22"/>
        </w:rPr>
      </w:pPr>
      <w:r w:rsidRPr="007B3014">
        <w:rPr>
          <w:rFonts w:eastAsia="Calibri"/>
          <w:i w:val="0"/>
          <w:iCs/>
          <w:color w:val="auto"/>
          <w:sz w:val="22"/>
        </w:rPr>
        <w:t>In Drama, technologies enable:</w:t>
      </w:r>
    </w:p>
    <w:p w:rsidRPr="007B3014" w:rsidR="009326BC" w:rsidP="05D94FE0" w:rsidRDefault="009326BC" w14:paraId="3F366C8D" w14:textId="32592764">
      <w:pPr>
        <w:numPr>
          <w:ilvl w:val="0"/>
          <w:numId w:val="23"/>
        </w:numPr>
        <w:spacing w:before="0" w:after="120"/>
        <w:ind w:left="714" w:hanging="357"/>
        <w:rPr>
          <w:rFonts w:eastAsia="Times New Roman"/>
          <w:i w:val="0"/>
          <w:iCs w:val="0"/>
          <w:color w:val="auto"/>
          <w:sz w:val="22"/>
          <w:szCs w:val="22"/>
          <w:lang w:eastAsia="en-GB"/>
        </w:rPr>
      </w:pPr>
      <w:r w:rsidRPr="05D94FE0" w:rsidR="009326BC">
        <w:rPr>
          <w:rFonts w:eastAsia="Times New Roman"/>
          <w:i w:val="0"/>
          <w:iCs w:val="0"/>
          <w:color w:val="auto"/>
          <w:sz w:val="22"/>
          <w:szCs w:val="22"/>
          <w:lang w:eastAsia="en-GB"/>
        </w:rPr>
        <w:t xml:space="preserve">on-screen viewing of live or recorded drama from diverse cultures, </w:t>
      </w:r>
      <w:r w:rsidRPr="05D94FE0" w:rsidR="009326BC">
        <w:rPr>
          <w:rFonts w:eastAsia="Times New Roman"/>
          <w:i w:val="0"/>
          <w:iCs w:val="0"/>
          <w:color w:val="auto"/>
          <w:sz w:val="22"/>
          <w:szCs w:val="22"/>
          <w:lang w:eastAsia="en-GB"/>
        </w:rPr>
        <w:t>times</w:t>
      </w:r>
      <w:r w:rsidRPr="05D94FE0" w:rsidR="009326BC">
        <w:rPr>
          <w:rFonts w:eastAsia="Times New Roman"/>
          <w:i w:val="0"/>
          <w:iCs w:val="0"/>
          <w:color w:val="auto"/>
          <w:sz w:val="22"/>
          <w:szCs w:val="22"/>
          <w:lang w:eastAsia="en-GB"/>
        </w:rPr>
        <w:t xml:space="preserve"> and places to broaden awareness of the possibilities of drama as an art form or to support processes of analysis (for example)</w:t>
      </w:r>
    </w:p>
    <w:p w:rsidRPr="007B3014" w:rsidR="009326BC" w:rsidP="009326BC" w:rsidRDefault="009326BC" w14:paraId="25EF21A2" w14:textId="77777777">
      <w:pPr>
        <w:numPr>
          <w:ilvl w:val="0"/>
          <w:numId w:val="23"/>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 xml:space="preserve">stimulus prior to improvising, devising and/or developing drama using screen-based styles, such as cinematic theatre </w:t>
      </w:r>
    </w:p>
    <w:p w:rsidRPr="007B3014" w:rsidR="009326BC" w:rsidP="009326BC" w:rsidRDefault="009326BC" w14:paraId="61EA1778" w14:textId="77777777">
      <w:pPr>
        <w:numPr>
          <w:ilvl w:val="0"/>
          <w:numId w:val="23"/>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 xml:space="preserve">collaborative practices such as scriptwriting, planning drama or character development </w:t>
      </w:r>
    </w:p>
    <w:p w:rsidRPr="007B3014" w:rsidR="009326BC" w:rsidP="009326BC" w:rsidRDefault="009326BC" w14:paraId="6C934BB4" w14:textId="77777777">
      <w:pPr>
        <w:numPr>
          <w:ilvl w:val="0"/>
          <w:numId w:val="23"/>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 xml:space="preserve">reflection, </w:t>
      </w:r>
      <w:proofErr w:type="gramStart"/>
      <w:r w:rsidRPr="007B3014">
        <w:rPr>
          <w:rFonts w:eastAsia="Times New Roman"/>
          <w:i w:val="0"/>
          <w:iCs/>
          <w:color w:val="auto"/>
          <w:sz w:val="22"/>
          <w:lang w:eastAsia="en-GB"/>
        </w:rPr>
        <w:t>evaluation</w:t>
      </w:r>
      <w:proofErr w:type="gramEnd"/>
      <w:r w:rsidRPr="007B3014">
        <w:rPr>
          <w:rFonts w:eastAsia="Times New Roman"/>
          <w:i w:val="0"/>
          <w:iCs/>
          <w:color w:val="auto"/>
          <w:sz w:val="22"/>
          <w:lang w:eastAsia="en-GB"/>
        </w:rPr>
        <w:t xml:space="preserve"> or refinement of “work in progress”; for example, using video of a rehearsal to consider refinements and next steps </w:t>
      </w:r>
    </w:p>
    <w:p w:rsidR="009326BC" w:rsidP="009326BC" w:rsidRDefault="009326BC" w14:paraId="1F352495" w14:textId="77777777">
      <w:pPr>
        <w:numPr>
          <w:ilvl w:val="0"/>
          <w:numId w:val="23"/>
        </w:numPr>
        <w:spacing w:before="0" w:after="120"/>
        <w:ind w:left="714" w:hanging="357"/>
        <w:rPr>
          <w:rFonts w:eastAsia="Times New Roman"/>
          <w:i w:val="0"/>
          <w:iCs/>
          <w:color w:val="auto"/>
          <w:sz w:val="22"/>
          <w:lang w:eastAsia="en-GB"/>
        </w:rPr>
      </w:pPr>
      <w:r w:rsidRPr="007B3014">
        <w:rPr>
          <w:rFonts w:eastAsia="Times New Roman"/>
          <w:i w:val="0"/>
          <w:iCs/>
          <w:color w:val="auto"/>
          <w:sz w:val="22"/>
          <w:lang w:eastAsia="en-GB"/>
        </w:rPr>
        <w:t xml:space="preserve">use of available devices to support reflection and responding; for example, capturing freeze frames and asking students (as audience) to reflect on </w:t>
      </w:r>
      <w:proofErr w:type="gramStart"/>
      <w:r w:rsidRPr="007B3014">
        <w:rPr>
          <w:rFonts w:eastAsia="Times New Roman"/>
          <w:i w:val="0"/>
          <w:iCs/>
          <w:color w:val="auto"/>
          <w:sz w:val="22"/>
          <w:lang w:eastAsia="en-GB"/>
        </w:rPr>
        <w:t>whether or not</w:t>
      </w:r>
      <w:proofErr w:type="gramEnd"/>
      <w:r w:rsidRPr="007B3014">
        <w:rPr>
          <w:rFonts w:eastAsia="Times New Roman"/>
          <w:i w:val="0"/>
          <w:iCs/>
          <w:color w:val="auto"/>
          <w:sz w:val="22"/>
          <w:lang w:eastAsia="en-GB"/>
        </w:rPr>
        <w:t xml:space="preserve"> the intended meaning is being communicated through the dramatic action </w:t>
      </w:r>
    </w:p>
    <w:p w:rsidRPr="009326BC" w:rsidR="007B3014" w:rsidP="009326BC" w:rsidRDefault="009326BC" w14:paraId="6D0BC2E4" w14:textId="74E7C791">
      <w:pPr>
        <w:numPr>
          <w:ilvl w:val="0"/>
          <w:numId w:val="23"/>
        </w:numPr>
        <w:spacing w:before="0" w:after="120"/>
        <w:ind w:left="714" w:hanging="357"/>
        <w:rPr>
          <w:rFonts w:eastAsia="Times New Roman"/>
          <w:i w:val="0"/>
          <w:color w:val="auto"/>
          <w:sz w:val="22"/>
          <w:lang w:eastAsia="en-GB"/>
        </w:rPr>
      </w:pPr>
      <w:r w:rsidRPr="009326BC">
        <w:rPr>
          <w:rFonts w:eastAsia="Times New Roman"/>
          <w:i w:val="0"/>
          <w:color w:val="auto"/>
          <w:sz w:val="22"/>
          <w:lang w:eastAsia="en-GB"/>
        </w:rPr>
        <w:lastRenderedPageBreak/>
        <w:t>use of projections (text or still/moving image) to contribute to or juxtapose with live action to enhance dramatic meaning, and use of lighting (including torches or hand-held LED lights) and recorded sound to create and/or manipulate mood/atmosphere.</w:t>
      </w:r>
      <w:bookmarkEnd w:id="0"/>
      <w:bookmarkEnd w:id="1"/>
    </w:p>
    <w:sectPr w:rsidRPr="009326BC" w:rsidR="007B3014" w:rsidSect="007C2BF3">
      <w:headerReference w:type="default" r:id="rId17"/>
      <w:footerReference w:type="defaul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6A3" w:rsidP="00533177" w:rsidRDefault="006576A3" w14:paraId="20BB30D9" w14:textId="77777777">
      <w:r>
        <w:separator/>
      </w:r>
    </w:p>
  </w:endnote>
  <w:endnote w:type="continuationSeparator" w:id="0">
    <w:p w:rsidR="006576A3" w:rsidP="00533177" w:rsidRDefault="006576A3" w14:paraId="68D9925E" w14:textId="77777777">
      <w:r>
        <w:continuationSeparator/>
      </w:r>
    </w:p>
  </w:endnote>
  <w:endnote w:type="continuationNotice" w:id="1">
    <w:p w:rsidR="006576A3" w:rsidRDefault="006576A3" w14:paraId="5574EC2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79407102"/>
      <w:docPartObj>
        <w:docPartGallery w:val="Page Numbers (Bottom of Page)"/>
        <w:docPartUnique/>
      </w:docPartObj>
    </w:sdtPr>
    <w:sdtEndPr>
      <w:rPr>
        <w:sz w:val="24"/>
        <w:szCs w:val="24"/>
      </w:rPr>
    </w:sdtEndPr>
    <w:sdtContent>
      <w:p w:rsidRPr="00E9248E" w:rsidR="00092252" w:rsidP="00092252" w:rsidRDefault="00092252" w14:paraId="47381AFA" w14:textId="58E17773">
        <w:pPr>
          <w:pStyle w:val="ACARA-TableHeadline"/>
          <w:jc w:val="right"/>
          <w:rPr>
            <w:sz w:val="24"/>
            <w:szCs w:val="24"/>
          </w:rPr>
        </w:pPr>
        <w:r>
          <w:rPr>
            <w:noProof/>
          </w:rPr>
          <mc:AlternateContent>
            <mc:Choice Requires="wps">
              <w:drawing>
                <wp:anchor distT="0" distB="0" distL="114300" distR="114300" simplePos="0" relativeHeight="251665408" behindDoc="0" locked="0" layoutInCell="1" allowOverlap="1" wp14:anchorId="4E6FD0AC" wp14:editId="32A526E2">
                  <wp:simplePos x="0" y="0"/>
                  <wp:positionH relativeFrom="margin">
                    <wp:align>center</wp:align>
                  </wp:positionH>
                  <wp:positionV relativeFrom="page">
                    <wp:posOffset>6957060</wp:posOffset>
                  </wp:positionV>
                  <wp:extent cx="4470400" cy="411480"/>
                  <wp:effectExtent l="0" t="0" r="63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B702C" w:rsidR="00092252" w:rsidP="00092252" w:rsidRDefault="00092252" w14:paraId="3F4BE6BE" w14:textId="77777777">
                              <w:pPr>
                                <w:pStyle w:val="BodyText"/>
                                <w:spacing w:before="12"/>
                                <w:ind w:left="1542" w:hanging="1542"/>
                                <w:jc w:val="center"/>
                                <w:rPr>
                                  <w:sz w:val="20"/>
                                  <w:lang w:val="en-IN"/>
                                </w:rPr>
                              </w:pPr>
                              <w:r w:rsidRPr="00AB702C">
                                <w:rPr>
                                  <w:sz w:val="20"/>
                                  <w:lang w:val="en-IN"/>
                                </w:rPr>
                                <w:t xml:space="preserve">Australian Curriculum: The Arts </w:t>
                              </w:r>
                              <w:r>
                                <w:rPr>
                                  <w:sz w:val="20"/>
                                  <w:lang w:val="en-IN"/>
                                </w:rPr>
                                <w:t>–</w:t>
                              </w:r>
                              <w:r w:rsidRPr="00AB702C">
                                <w:rPr>
                                  <w:sz w:val="20"/>
                                  <w:lang w:val="en-IN"/>
                                </w:rPr>
                                <w:t xml:space="preserve"> Drama F–10 Version 9.0</w:t>
                              </w:r>
                            </w:p>
                            <w:p w:rsidRPr="00B81EEA" w:rsidR="00092252" w:rsidP="00092252" w:rsidRDefault="00092252" w14:paraId="5DDFD8B2" w14:textId="77777777">
                              <w:pPr>
                                <w:pStyle w:val="BodyText"/>
                                <w:spacing w:before="12"/>
                                <w:ind w:left="1542" w:hanging="1542"/>
                                <w:jc w:val="center"/>
                                <w:rPr>
                                  <w:sz w:val="20"/>
                                </w:rPr>
                              </w:pPr>
                              <w:r w:rsidRPr="00AB702C">
                                <w:rPr>
                                  <w:sz w:val="20"/>
                                  <w:lang w:val="en-IN"/>
                                </w:rPr>
                                <w:t>All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E6FD0AC">
                  <v:stroke joinstyle="miter"/>
                  <v:path gradientshapeok="t" o:connecttype="rect"/>
                </v:shapetype>
                <v:shape id="Text Box 2" style="position:absolute;left:0;text-align:left;margin-left:0;margin-top:547.8pt;width:352pt;height:32.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v:textbox inset="0,0,0,0">
                    <w:txbxContent>
                      <w:p w:rsidRPr="00AB702C" w:rsidR="00092252" w:rsidP="00092252" w:rsidRDefault="00092252" w14:paraId="3F4BE6BE" w14:textId="77777777">
                        <w:pPr>
                          <w:pStyle w:val="BodyText"/>
                          <w:spacing w:before="12"/>
                          <w:ind w:left="1542" w:hanging="1542"/>
                          <w:jc w:val="center"/>
                          <w:rPr>
                            <w:sz w:val="20"/>
                            <w:lang w:val="en-IN"/>
                          </w:rPr>
                        </w:pPr>
                        <w:r w:rsidRPr="00AB702C">
                          <w:rPr>
                            <w:sz w:val="20"/>
                            <w:lang w:val="en-IN"/>
                          </w:rPr>
                          <w:t xml:space="preserve">Australian Curriculum: The Arts </w:t>
                        </w:r>
                        <w:r>
                          <w:rPr>
                            <w:sz w:val="20"/>
                            <w:lang w:val="en-IN"/>
                          </w:rPr>
                          <w:t>–</w:t>
                        </w:r>
                        <w:r w:rsidRPr="00AB702C">
                          <w:rPr>
                            <w:sz w:val="20"/>
                            <w:lang w:val="en-IN"/>
                          </w:rPr>
                          <w:t xml:space="preserve"> Drama F–10 Version 9.0</w:t>
                        </w:r>
                      </w:p>
                      <w:p w:rsidRPr="00B81EEA" w:rsidR="00092252" w:rsidP="00092252" w:rsidRDefault="00092252" w14:paraId="5DDFD8B2" w14:textId="77777777">
                        <w:pPr>
                          <w:pStyle w:val="BodyText"/>
                          <w:spacing w:before="12"/>
                          <w:ind w:left="1542" w:hanging="1542"/>
                          <w:jc w:val="center"/>
                          <w:rPr>
                            <w:sz w:val="20"/>
                          </w:rPr>
                        </w:pPr>
                        <w:r w:rsidRPr="00AB702C">
                          <w:rPr>
                            <w:sz w:val="20"/>
                            <w:lang w:val="en-IN"/>
                          </w:rPr>
                          <w:t>All elements</w:t>
                        </w:r>
                      </w:p>
                    </w:txbxContent>
                  </v:textbox>
                  <w10:wrap anchorx="margin" anchory="page"/>
                </v:shape>
              </w:pict>
            </mc:Fallback>
          </mc:AlternateContent>
        </w:r>
        <w:r>
          <w:rPr>
            <w:noProof/>
          </w:rPr>
          <mc:AlternateContent>
            <mc:Choice Requires="wps">
              <w:drawing>
                <wp:anchor distT="0" distB="0" distL="114300" distR="114300" simplePos="0" relativeHeight="251673600" behindDoc="1" locked="0" layoutInCell="1" allowOverlap="1" wp14:anchorId="04D18220" wp14:editId="7479A6D1">
                  <wp:simplePos x="0" y="0"/>
                  <wp:positionH relativeFrom="page">
                    <wp:posOffset>508635</wp:posOffset>
                  </wp:positionH>
                  <wp:positionV relativeFrom="page">
                    <wp:posOffset>7063740</wp:posOffset>
                  </wp:positionV>
                  <wp:extent cx="907415" cy="167005"/>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092252" w:rsidP="00092252" w:rsidRDefault="006576A3" w14:paraId="75872D4F" w14:textId="77777777">
                              <w:pPr>
                                <w:pStyle w:val="BodyText"/>
                                <w:spacing w:before="12"/>
                                <w:ind w:left="20"/>
                              </w:pPr>
                              <w:hyperlink r:id="rId1">
                                <w:r w:rsidR="00092252">
                                  <w:rPr>
                                    <w:color w:val="0000FF"/>
                                    <w:u w:val="single" w:color="0000FF"/>
                                  </w:rPr>
                                  <w:t>©</w:t>
                                </w:r>
                                <w:r w:rsidR="00092252">
                                  <w:rPr>
                                    <w:color w:val="0000FF"/>
                                    <w:spacing w:val="-4"/>
                                    <w:u w:val="single" w:color="0000FF"/>
                                  </w:rPr>
                                  <w:t xml:space="preserve"> </w:t>
                                </w:r>
                                <w:r w:rsidR="00092252">
                                  <w:rPr>
                                    <w:color w:val="0000FF"/>
                                    <w:u w:val="single" w:color="0000FF"/>
                                  </w:rPr>
                                  <w:t>ACARA</w:t>
                                </w:r>
                                <w:r w:rsidR="00092252">
                                  <w:rPr>
                                    <w:color w:val="0000FF"/>
                                    <w:spacing w:val="-2"/>
                                    <w:u w:val="single" w:color="0000FF"/>
                                  </w:rPr>
                                  <w:t xml:space="preserve"> </w:t>
                                </w:r>
                                <w:r w:rsidR="0009225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w14:anchorId="04D18220">
                  <v:textbox inset="0,0,0,0">
                    <w:txbxContent>
                      <w:p w:rsidR="00092252" w:rsidP="00092252" w:rsidRDefault="0065382C" w14:paraId="75872D4F" w14:textId="77777777">
                        <w:pPr>
                          <w:pStyle w:val="BodyText"/>
                          <w:spacing w:before="12"/>
                          <w:ind w:left="20"/>
                        </w:pPr>
                        <w:hyperlink r:id="rId2">
                          <w:r w:rsidR="00092252">
                            <w:rPr>
                              <w:color w:val="0000FF"/>
                              <w:u w:val="single" w:color="0000FF"/>
                            </w:rPr>
                            <w:t>©</w:t>
                          </w:r>
                          <w:r w:rsidR="00092252">
                            <w:rPr>
                              <w:color w:val="0000FF"/>
                              <w:spacing w:val="-4"/>
                              <w:u w:val="single" w:color="0000FF"/>
                            </w:rPr>
                            <w:t xml:space="preserve"> </w:t>
                          </w:r>
                          <w:r w:rsidR="00092252">
                            <w:rPr>
                              <w:color w:val="0000FF"/>
                              <w:u w:val="single" w:color="0000FF"/>
                            </w:rPr>
                            <w:t>ACARA</w:t>
                          </w:r>
                          <w:r w:rsidR="00092252">
                            <w:rPr>
                              <w:color w:val="0000FF"/>
                              <w:spacing w:val="-2"/>
                              <w:u w:val="single" w:color="0000FF"/>
                            </w:rPr>
                            <w:t xml:space="preserve"> </w:t>
                          </w:r>
                          <w:r w:rsidR="00092252">
                            <w:rPr>
                              <w:color w:val="0000FF"/>
                              <w:u w:val="single" w:color="0000FF"/>
                            </w:rPr>
                            <w:t>2021</w:t>
                          </w:r>
                        </w:hyperlink>
                      </w:p>
                    </w:txbxContent>
                  </v:textbox>
                  <w10:wrap anchorx="page" anchory="page"/>
                </v:shape>
              </w:pict>
            </mc:Fallback>
          </mc:AlternateContent>
        </w:r>
      </w:p>
    </w:sdtContent>
  </w:sdt>
  <w:p w:rsidRPr="00092252" w:rsidR="00092252" w:rsidRDefault="00092252" w14:paraId="1D4B8E62" w14:textId="238CAEE6">
    <w:pPr>
      <w:pStyle w:val="Footer"/>
      <w:rPr>
        <w:i w:val="0"/>
        <w:iCs/>
        <w:sz w:val="20"/>
        <w:szCs w:val="20"/>
      </w:rPr>
    </w:pPr>
    <w:r>
      <w:ptab w:alignment="right" w:relativeTo="margin" w:leader="none"/>
    </w:r>
    <w:r w:rsidRPr="00092252">
      <w:rPr>
        <w:i w:val="0"/>
        <w:sz w:val="20"/>
        <w:szCs w:val="20"/>
      </w:rPr>
      <w:fldChar w:fldCharType="begin"/>
    </w:r>
    <w:r w:rsidRPr="00092252">
      <w:rPr>
        <w:i w:val="0"/>
        <w:sz w:val="20"/>
        <w:szCs w:val="20"/>
      </w:rPr>
      <w:instrText xml:space="preserve"> PAGE   \* MERGEFORMAT </w:instrText>
    </w:r>
    <w:r w:rsidRPr="00092252">
      <w:rPr>
        <w:i w:val="0"/>
        <w:sz w:val="20"/>
        <w:szCs w:val="20"/>
      </w:rPr>
      <w:fldChar w:fldCharType="separate"/>
    </w:r>
    <w:r w:rsidRPr="00092252">
      <w:rPr>
        <w:i w:val="0"/>
        <w:sz w:val="20"/>
        <w:szCs w:val="20"/>
      </w:rPr>
      <w:t>1</w:t>
    </w:r>
    <w:r w:rsidRPr="00092252">
      <w:rPr>
        <w:i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0F2C6F" w14:paraId="262A2118" w14:textId="7F470757">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24374CD7" wp14:editId="048862E8">
                  <wp:simplePos x="0" y="0"/>
                  <wp:positionH relativeFrom="margin">
                    <wp:align>center</wp:align>
                  </wp:positionH>
                  <wp:positionV relativeFrom="page">
                    <wp:posOffset>6957060</wp:posOffset>
                  </wp:positionV>
                  <wp:extent cx="4470400" cy="41148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B702C" w:rsidR="00AB702C" w:rsidP="00AB702C" w:rsidRDefault="00AB702C" w14:paraId="7DC5C504" w14:textId="4FCE47B6">
                              <w:pPr>
                                <w:pStyle w:val="BodyText"/>
                                <w:spacing w:before="12"/>
                                <w:ind w:left="1542" w:hanging="1542"/>
                                <w:jc w:val="center"/>
                                <w:rPr>
                                  <w:sz w:val="20"/>
                                  <w:lang w:val="en-IN"/>
                                </w:rPr>
                              </w:pPr>
                              <w:r w:rsidRPr="00AB702C">
                                <w:rPr>
                                  <w:sz w:val="20"/>
                                  <w:lang w:val="en-IN"/>
                                </w:rPr>
                                <w:t xml:space="preserve">Australian Curriculum: The Arts </w:t>
                              </w:r>
                              <w:r w:rsidR="00092252">
                                <w:rPr>
                                  <w:sz w:val="20"/>
                                  <w:lang w:val="en-IN"/>
                                </w:rPr>
                                <w:t>–</w:t>
                              </w:r>
                              <w:r w:rsidRPr="00AB702C">
                                <w:rPr>
                                  <w:sz w:val="20"/>
                                  <w:lang w:val="en-IN"/>
                                </w:rPr>
                                <w:t xml:space="preserve"> Drama F–10 Version 9.0</w:t>
                              </w:r>
                            </w:p>
                            <w:p w:rsidRPr="00B81EEA" w:rsidR="00E9248E" w:rsidP="00012145" w:rsidRDefault="005958A3" w14:paraId="44A896C3" w14:textId="294688C9">
                              <w:pPr>
                                <w:pStyle w:val="BodyText"/>
                                <w:spacing w:before="12"/>
                                <w:ind w:left="1542" w:hanging="1542"/>
                                <w:jc w:val="center"/>
                                <w:rPr>
                                  <w:sz w:val="20"/>
                                </w:rPr>
                              </w:pPr>
                              <w:r>
                                <w:rPr>
                                  <w:sz w:val="20"/>
                                  <w:lang w:val="en-IN"/>
                                </w:rPr>
                                <w:t>About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374CD7">
                  <v:stroke joinstyle="miter"/>
                  <v:path gradientshapeok="t" o:connecttype="rect"/>
                </v:shapetype>
                <v:shape id="_x0000_s1031"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v:textbox inset="0,0,0,0">
                    <w:txbxContent>
                      <w:p w:rsidRPr="00AB702C" w:rsidR="00AB702C" w:rsidP="00AB702C" w:rsidRDefault="00AB702C" w14:paraId="7DC5C504" w14:textId="4FCE47B6">
                        <w:pPr>
                          <w:pStyle w:val="BodyText"/>
                          <w:spacing w:before="12"/>
                          <w:ind w:left="1542" w:hanging="1542"/>
                          <w:jc w:val="center"/>
                          <w:rPr>
                            <w:sz w:val="20"/>
                            <w:lang w:val="en-IN"/>
                          </w:rPr>
                        </w:pPr>
                        <w:r w:rsidRPr="00AB702C">
                          <w:rPr>
                            <w:sz w:val="20"/>
                            <w:lang w:val="en-IN"/>
                          </w:rPr>
                          <w:t xml:space="preserve">Australian Curriculum: The Arts </w:t>
                        </w:r>
                        <w:r w:rsidR="00092252">
                          <w:rPr>
                            <w:sz w:val="20"/>
                            <w:lang w:val="en-IN"/>
                          </w:rPr>
                          <w:t>–</w:t>
                        </w:r>
                        <w:r w:rsidRPr="00AB702C">
                          <w:rPr>
                            <w:sz w:val="20"/>
                            <w:lang w:val="en-IN"/>
                          </w:rPr>
                          <w:t xml:space="preserve"> Drama F–10 Version 9.0</w:t>
                        </w:r>
                      </w:p>
                      <w:p w:rsidRPr="00B81EEA" w:rsidR="00E9248E" w:rsidP="00012145" w:rsidRDefault="005958A3" w14:paraId="44A896C3" w14:textId="294688C9">
                        <w:pPr>
                          <w:pStyle w:val="BodyText"/>
                          <w:spacing w:before="12"/>
                          <w:ind w:left="1542" w:hanging="1542"/>
                          <w:jc w:val="center"/>
                          <w:rPr>
                            <w:sz w:val="20"/>
                          </w:rPr>
                        </w:pPr>
                        <w:r>
                          <w:rPr>
                            <w:sz w:val="20"/>
                            <w:lang w:val="en-IN"/>
                          </w:rPr>
                          <w:t>About the subject</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02768499" wp14:editId="2A5B9FD6">
                  <wp:simplePos x="0" y="0"/>
                  <wp:positionH relativeFrom="page">
                    <wp:posOffset>508635</wp:posOffset>
                  </wp:positionH>
                  <wp:positionV relativeFrom="page">
                    <wp:posOffset>7063740</wp:posOffset>
                  </wp:positionV>
                  <wp:extent cx="907415" cy="16700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6576A3"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w14:anchorId="02768499">
                  <v:textbox inset="0,0,0,0">
                    <w:txbxContent>
                      <w:p w:rsidR="00E9248E" w:rsidP="00BC7B47" w:rsidRDefault="0065382C"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4B72C1" w:rsidR="00E9248E">
          <w:rPr>
            <w:color w:val="005D93"/>
            <w:szCs w:val="20"/>
          </w:rPr>
          <w:fldChar w:fldCharType="begin"/>
        </w:r>
        <w:r w:rsidRPr="004B72C1" w:rsidR="00E9248E">
          <w:rPr>
            <w:color w:val="005D93"/>
            <w:szCs w:val="20"/>
          </w:rPr>
          <w:instrText xml:space="preserve"> PAGE   \* MERGEFORMAT </w:instrText>
        </w:r>
        <w:r w:rsidRPr="004B72C1" w:rsidR="00E9248E">
          <w:rPr>
            <w:color w:val="005D93"/>
            <w:szCs w:val="20"/>
          </w:rPr>
          <w:fldChar w:fldCharType="separate"/>
        </w:r>
        <w:r w:rsidRPr="004B72C1" w:rsidR="00E9248E">
          <w:rPr>
            <w:color w:val="005D93"/>
            <w:szCs w:val="20"/>
          </w:rPr>
          <w:t>2</w:t>
        </w:r>
        <w:r w:rsidRPr="004B72C1" w:rsidR="00E9248E">
          <w:rPr>
            <w:color w:val="005D93"/>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6A3" w:rsidP="00533177" w:rsidRDefault="006576A3" w14:paraId="2BBAA8FE" w14:textId="77777777">
      <w:r>
        <w:separator/>
      </w:r>
    </w:p>
  </w:footnote>
  <w:footnote w:type="continuationSeparator" w:id="0">
    <w:p w:rsidR="006576A3" w:rsidP="00533177" w:rsidRDefault="006576A3" w14:paraId="0241C97E" w14:textId="77777777">
      <w:r>
        <w:continuationSeparator/>
      </w:r>
    </w:p>
  </w:footnote>
  <w:footnote w:type="continuationNotice" w:id="1">
    <w:p w:rsidR="006576A3" w:rsidRDefault="006576A3" w14:paraId="75238AA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172CE7" w:rsidP="00624C87" w:rsidRDefault="00172CE7" w14:paraId="70A22524" w14:textId="4DCD3202">
    <w:pPr>
      <w:pStyle w:val="Header"/>
      <w:ind w:right="-32"/>
    </w:pPr>
    <w:r>
      <w:rPr>
        <w:noProof/>
      </w:rPr>
      <mc:AlternateContent>
        <mc:Choice Requires="wps">
          <w:drawing>
            <wp:anchor distT="0" distB="0" distL="114300" distR="114300" simplePos="0" relativeHeight="251656192" behindDoc="0" locked="0" layoutInCell="0" allowOverlap="1" wp14:anchorId="65B711FC" wp14:editId="3B39E06A">
              <wp:simplePos x="0" y="0"/>
              <wp:positionH relativeFrom="page">
                <wp:posOffset>0</wp:posOffset>
              </wp:positionH>
              <wp:positionV relativeFrom="page">
                <wp:posOffset>190500</wp:posOffset>
              </wp:positionV>
              <wp:extent cx="10692130" cy="273050"/>
              <wp:effectExtent l="0" t="0" r="0" b="12700"/>
              <wp:wrapNone/>
              <wp:docPr id="18"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92252" w:rsidR="00172CE7" w:rsidP="00C63B83" w:rsidRDefault="00172CE7" w14:paraId="3BE6E729" w14:textId="77777777">
                          <w:pPr>
                            <w:spacing w:before="0" w:after="0"/>
                            <w:jc w:val="center"/>
                            <w:rPr>
                              <w:rFonts w:ascii="Calibri" w:hAnsi="Calibri" w:cs="Calibri"/>
                              <w:i w:val="0"/>
                              <w:iCs/>
                              <w:color w:val="000000"/>
                            </w:rPr>
                          </w:pPr>
                          <w:r w:rsidRPr="0009225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5B711FC">
              <v:stroke joinstyle="miter"/>
              <v:path gradientshapeok="t" o:connecttype="rect"/>
            </v:shapetype>
            <v:shape id="MSIPCMa21841208334231bcaca228d" style="position:absolute;margin-left:0;margin-top:15pt;width:841.9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092252" w:rsidR="00172CE7" w:rsidP="00C63B83" w:rsidRDefault="00172CE7" w14:paraId="3BE6E729" w14:textId="77777777">
                    <w:pPr>
                      <w:spacing w:before="0" w:after="0"/>
                      <w:jc w:val="center"/>
                      <w:rPr>
                        <w:rFonts w:ascii="Calibri" w:hAnsi="Calibri" w:cs="Calibri"/>
                        <w:i w:val="0"/>
                        <w:iCs/>
                        <w:color w:val="000000"/>
                      </w:rPr>
                    </w:pPr>
                    <w:r w:rsidRPr="00092252">
                      <w:rPr>
                        <w:rFonts w:ascii="Calibri" w:hAnsi="Calibri" w:cs="Calibri"/>
                        <w:i w:val="0"/>
                        <w:iCs/>
                        <w:color w:val="000000"/>
                      </w:rPr>
                      <w:t>OFFICIAL</w:t>
                    </w:r>
                  </w:p>
                </w:txbxContent>
              </v:textbox>
              <w10:wrap anchorx="page" anchory="page"/>
            </v:shape>
          </w:pict>
        </mc:Fallback>
      </mc:AlternateContent>
    </w:r>
    <w:r>
      <w:rPr>
        <w:noProof/>
      </w:rPr>
      <w:drawing>
        <wp:anchor distT="0" distB="0" distL="0" distR="0" simplePos="0" relativeHeight="251649024" behindDoc="1" locked="0" layoutInCell="1" allowOverlap="1" wp14:anchorId="61A8A325" wp14:editId="08C642B6">
          <wp:simplePos x="0" y="0"/>
          <wp:positionH relativeFrom="page">
            <wp:posOffset>8832850</wp:posOffset>
          </wp:positionH>
          <wp:positionV relativeFrom="page">
            <wp:posOffset>203200</wp:posOffset>
          </wp:positionV>
          <wp:extent cx="1321053" cy="378547"/>
          <wp:effectExtent l="0" t="0" r="0" b="2540"/>
          <wp:wrapNone/>
          <wp:docPr id="5"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40832" behindDoc="1" locked="0" layoutInCell="1" allowOverlap="1" wp14:anchorId="7A37DD26" wp14:editId="4C2BE953">
          <wp:simplePos x="0" y="0"/>
          <wp:positionH relativeFrom="page">
            <wp:posOffset>476250</wp:posOffset>
          </wp:positionH>
          <wp:positionV relativeFrom="page">
            <wp:posOffset>320675</wp:posOffset>
          </wp:positionV>
          <wp:extent cx="1695450" cy="260350"/>
          <wp:effectExtent l="0" t="0" r="0" b="6350"/>
          <wp:wrapNone/>
          <wp:docPr id="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C16ED" w:rsidRDefault="006C16ED" w14:paraId="42BE6388" w14:textId="1ABAD693">
    <w:pPr>
      <w:pStyle w:val="Header"/>
    </w:pPr>
    <w:r>
      <w:rPr>
        <w:noProof/>
      </w:rPr>
      <mc:AlternateContent>
        <mc:Choice Requires="wps">
          <w:drawing>
            <wp:anchor distT="0" distB="0" distL="114300" distR="114300" simplePos="0" relativeHeight="251681792" behindDoc="0" locked="0" layoutInCell="0" allowOverlap="1" wp14:anchorId="0CC69175" wp14:editId="706DC2AC">
              <wp:simplePos x="0" y="0"/>
              <wp:positionH relativeFrom="page">
                <wp:posOffset>0</wp:posOffset>
              </wp:positionH>
              <wp:positionV relativeFrom="page">
                <wp:posOffset>190500</wp:posOffset>
              </wp:positionV>
              <wp:extent cx="10692130" cy="273050"/>
              <wp:effectExtent l="0" t="0" r="0" b="12700"/>
              <wp:wrapNone/>
              <wp:docPr id="6" name="MSIPCM329942b0bbd108a8d0f28df5"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C16ED" w:rsidR="006C16ED" w:rsidP="006C16ED" w:rsidRDefault="006C16ED" w14:paraId="0BB72281" w14:textId="46BD363B">
                          <w:pPr>
                            <w:spacing w:before="0" w:after="0"/>
                            <w:jc w:val="center"/>
                            <w:rPr>
                              <w:rFonts w:ascii="Calibri" w:hAnsi="Calibri" w:cs="Calibri"/>
                              <w:color w:val="000000"/>
                            </w:rPr>
                          </w:pPr>
                          <w:r w:rsidRPr="006C16E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CC69175">
              <v:stroke joinstyle="miter"/>
              <v:path gradientshapeok="t" o:connecttype="rect"/>
            </v:shapetype>
            <v:shape id="MSIPCM329942b0bbd108a8d0f28df5" style="position:absolute;margin-left:0;margin-top:15pt;width:841.9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v:textbox inset=",0,,0">
                <w:txbxContent>
                  <w:p w:rsidRPr="006C16ED" w:rsidR="006C16ED" w:rsidP="006C16ED" w:rsidRDefault="006C16ED" w14:paraId="0BB72281" w14:textId="46BD363B">
                    <w:pPr>
                      <w:spacing w:before="0" w:after="0"/>
                      <w:jc w:val="center"/>
                      <w:rPr>
                        <w:rFonts w:ascii="Calibri" w:hAnsi="Calibri" w:cs="Calibri"/>
                        <w:color w:val="000000"/>
                      </w:rPr>
                    </w:pPr>
                    <w:r w:rsidRPr="006C16ED">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CE38B8" w14:paraId="5371EA17" w14:textId="2417028A">
    <w:pPr>
      <w:pStyle w:val="Header"/>
      <w:ind w:right="-32"/>
    </w:pPr>
    <w:r>
      <w:rPr>
        <w:noProof/>
      </w:rPr>
      <mc:AlternateContent>
        <mc:Choice Requires="wps">
          <w:drawing>
            <wp:anchor distT="0" distB="0" distL="114300" distR="114300" simplePos="0" relativeHeight="251658245" behindDoc="0" locked="0" layoutInCell="0" allowOverlap="1" wp14:anchorId="65E297FE" wp14:editId="21C9390F">
              <wp:simplePos x="0" y="0"/>
              <wp:positionH relativeFrom="page">
                <wp:posOffset>51759</wp:posOffset>
              </wp:positionH>
              <wp:positionV relativeFrom="page">
                <wp:posOffset>190429</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10DD1" w:rsidR="00F70D5B" w:rsidP="00F70D5B" w:rsidRDefault="00F70D5B" w14:paraId="7725C4AF" w14:textId="7EF75B6A">
                          <w:pPr>
                            <w:spacing w:before="0" w:after="0"/>
                            <w:jc w:val="center"/>
                            <w:rPr>
                              <w:rFonts w:ascii="Calibri" w:hAnsi="Calibri" w:cs="Calibri"/>
                              <w:i w:val="0"/>
                              <w:iCs/>
                              <w:color w:val="000000"/>
                            </w:rPr>
                          </w:pPr>
                          <w:r w:rsidRPr="00710DD1">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297FE">
              <v:stroke joinstyle="miter"/>
              <v:path gradientshapeok="t" o:connecttype="rect"/>
            </v:shapetype>
            <v:shape id="MSIPCM47254451934230e8d6c75f51" style="position:absolute;margin-left:4.1pt;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">
              <v:textbox inset=",0,,0">
                <w:txbxContent>
                  <w:p w:rsidRPr="00710DD1" w:rsidR="00F70D5B" w:rsidP="00F70D5B" w:rsidRDefault="00F70D5B" w14:paraId="7725C4AF" w14:textId="7EF75B6A">
                    <w:pPr>
                      <w:spacing w:before="0" w:after="0"/>
                      <w:jc w:val="center"/>
                      <w:rPr>
                        <w:rFonts w:ascii="Calibri" w:hAnsi="Calibri" w:cs="Calibri"/>
                        <w:i w:val="0"/>
                        <w:iCs/>
                        <w:color w:val="000000"/>
                      </w:rPr>
                    </w:pPr>
                    <w:r w:rsidRPr="00710DD1">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6" behindDoc="1" locked="0" layoutInCell="1" allowOverlap="1" wp14:anchorId="542E486D" wp14:editId="38AD1641">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7" behindDoc="1" locked="0" layoutInCell="1" allowOverlap="1" wp14:anchorId="440B028D" wp14:editId="14981174">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9400DC4"/>
    <w:multiLevelType w:val="hybridMultilevel"/>
    <w:tmpl w:val="831C4EA6"/>
    <w:lvl w:ilvl="0" w:tplc="08090001">
      <w:start w:val="1"/>
      <w:numFmt w:val="bullet"/>
      <w:lvlText w:val=""/>
      <w:lvlJc w:val="left"/>
      <w:pPr>
        <w:ind w:left="357" w:hanging="360"/>
      </w:pPr>
      <w:rPr>
        <w:rFonts w:hint="default" w:ascii="Symbol" w:hAnsi="Symbol"/>
      </w:rPr>
    </w:lvl>
    <w:lvl w:ilvl="1" w:tplc="08090003">
      <w:start w:val="1"/>
      <w:numFmt w:val="bullet"/>
      <w:lvlText w:val="o"/>
      <w:lvlJc w:val="left"/>
      <w:pPr>
        <w:ind w:left="1077" w:hanging="360"/>
      </w:pPr>
      <w:rPr>
        <w:rFonts w:hint="default" w:ascii="Courier New" w:hAnsi="Courier New" w:cs="Courier New"/>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4" w15:restartNumberingAfterBreak="0">
    <w:nsid w:val="0B0F6B48"/>
    <w:multiLevelType w:val="hybridMultilevel"/>
    <w:tmpl w:val="CA4A1A68"/>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5" w15:restartNumberingAfterBreak="0">
    <w:nsid w:val="0E7A0B42"/>
    <w:multiLevelType w:val="hybridMultilevel"/>
    <w:tmpl w:val="1BAA9758"/>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6" w15:restartNumberingAfterBreak="0">
    <w:nsid w:val="130E3624"/>
    <w:multiLevelType w:val="hybridMultilevel"/>
    <w:tmpl w:val="6042502E"/>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7" w15:restartNumberingAfterBreak="0">
    <w:nsid w:val="166C60D2"/>
    <w:multiLevelType w:val="hybridMultilevel"/>
    <w:tmpl w:val="4A9A8362"/>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E16FAA"/>
    <w:multiLevelType w:val="hybridMultilevel"/>
    <w:tmpl w:val="459CBF78"/>
    <w:lvl w:ilvl="0" w:tplc="531853E6">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DB5C2A"/>
    <w:multiLevelType w:val="hybridMultilevel"/>
    <w:tmpl w:val="F5B0E1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1D882392"/>
    <w:multiLevelType w:val="hybridMultilevel"/>
    <w:tmpl w:val="E6C6E3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4685A58"/>
    <w:multiLevelType w:val="hybridMultilevel"/>
    <w:tmpl w:val="6A6C0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7E748D"/>
    <w:multiLevelType w:val="hybridMultilevel"/>
    <w:tmpl w:val="518A7230"/>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14"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6" w15:restartNumberingAfterBreak="0">
    <w:nsid w:val="3AD1354B"/>
    <w:multiLevelType w:val="hybridMultilevel"/>
    <w:tmpl w:val="921C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3DCE575B"/>
    <w:multiLevelType w:val="hybridMultilevel"/>
    <w:tmpl w:val="FDF8DFE8"/>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19"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3E2F42E2"/>
    <w:multiLevelType w:val="hybridMultilevel"/>
    <w:tmpl w:val="90603984"/>
    <w:lvl w:ilvl="0" w:tplc="CA1AD858">
      <w:start w:val="1"/>
      <w:numFmt w:val="bullet"/>
      <w:pStyle w:val="ACARA-elaboration"/>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E324A86"/>
    <w:multiLevelType w:val="hybridMultilevel"/>
    <w:tmpl w:val="69507942"/>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22" w15:restartNumberingAfterBreak="0">
    <w:nsid w:val="45B02CF2"/>
    <w:multiLevelType w:val="hybridMultilevel"/>
    <w:tmpl w:val="010805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6074B05"/>
    <w:multiLevelType w:val="multilevel"/>
    <w:tmpl w:val="6646F4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8116F20"/>
    <w:multiLevelType w:val="hybridMultilevel"/>
    <w:tmpl w:val="DD64C81E"/>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F3ACE"/>
    <w:multiLevelType w:val="hybridMultilevel"/>
    <w:tmpl w:val="8640A854"/>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8" w15:restartNumberingAfterBreak="0">
    <w:nsid w:val="4CFE722C"/>
    <w:multiLevelType w:val="hybridMultilevel"/>
    <w:tmpl w:val="99167980"/>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29" w15:restartNumberingAfterBreak="0">
    <w:nsid w:val="51FC68CC"/>
    <w:multiLevelType w:val="hybridMultilevel"/>
    <w:tmpl w:val="E668C1D6"/>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1" w15:restartNumberingAfterBreak="0">
    <w:nsid w:val="5E786977"/>
    <w:multiLevelType w:val="hybridMultilevel"/>
    <w:tmpl w:val="7AAA5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C87C00"/>
    <w:multiLevelType w:val="hybridMultilevel"/>
    <w:tmpl w:val="E32A633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4"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35"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7" w15:restartNumberingAfterBreak="0">
    <w:nsid w:val="73416691"/>
    <w:multiLevelType w:val="hybridMultilevel"/>
    <w:tmpl w:val="2DDE184C"/>
    <w:lvl w:ilvl="0" w:tplc="0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4F35C55"/>
    <w:multiLevelType w:val="hybridMultilevel"/>
    <w:tmpl w:val="0A42079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6328DB"/>
    <w:multiLevelType w:val="hybridMultilevel"/>
    <w:tmpl w:val="42A62B7E"/>
    <w:lvl w:ilvl="0" w:tplc="08090001">
      <w:start w:val="1"/>
      <w:numFmt w:val="bullet"/>
      <w:lvlText w:val=""/>
      <w:lvlJc w:val="left"/>
      <w:pPr>
        <w:ind w:left="357" w:hanging="360"/>
      </w:pPr>
      <w:rPr>
        <w:rFonts w:hint="default" w:ascii="Symbol" w:hAnsi="Symbol"/>
      </w:rPr>
    </w:lvl>
    <w:lvl w:ilvl="1" w:tplc="531853E6">
      <w:start w:val="1"/>
      <w:numFmt w:val="bullet"/>
      <w:lvlText w:val=""/>
      <w:lvlJc w:val="left"/>
      <w:pPr>
        <w:ind w:left="1080" w:hanging="360"/>
      </w:pPr>
      <w:rPr>
        <w:rFonts w:hint="default" w:ascii="Symbol" w:hAnsi="Symbol"/>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40" w15:restartNumberingAfterBreak="0">
    <w:nsid w:val="7D4E68A0"/>
    <w:multiLevelType w:val="hybridMultilevel"/>
    <w:tmpl w:val="1CAC355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1"/>
  </w:num>
  <w:num w:numId="2">
    <w:abstractNumId w:val="27"/>
  </w:num>
  <w:num w:numId="3">
    <w:abstractNumId w:val="35"/>
  </w:num>
  <w:num w:numId="4">
    <w:abstractNumId w:val="17"/>
  </w:num>
  <w:num w:numId="5">
    <w:abstractNumId w:val="2"/>
  </w:num>
  <w:num w:numId="6">
    <w:abstractNumId w:val="14"/>
  </w:num>
  <w:num w:numId="7">
    <w:abstractNumId w:val="15"/>
  </w:num>
  <w:num w:numId="8">
    <w:abstractNumId w:val="30"/>
  </w:num>
  <w:num w:numId="9">
    <w:abstractNumId w:val="36"/>
  </w:num>
  <w:num w:numId="10">
    <w:abstractNumId w:val="19"/>
  </w:num>
  <w:num w:numId="11">
    <w:abstractNumId w:val="33"/>
  </w:num>
  <w:num w:numId="12">
    <w:abstractNumId w:val="20"/>
  </w:num>
  <w:num w:numId="13">
    <w:abstractNumId w:val="34"/>
  </w:num>
  <w:num w:numId="14">
    <w:abstractNumId w:val="1"/>
  </w:num>
  <w:num w:numId="15">
    <w:abstractNumId w:val="40"/>
  </w:num>
  <w:num w:numId="16">
    <w:abstractNumId w:val="29"/>
  </w:num>
  <w:num w:numId="17">
    <w:abstractNumId w:val="32"/>
  </w:num>
  <w:num w:numId="18">
    <w:abstractNumId w:val="0"/>
  </w:num>
  <w:num w:numId="19">
    <w:abstractNumId w:val="22"/>
  </w:num>
  <w:num w:numId="20">
    <w:abstractNumId w:val="3"/>
  </w:num>
  <w:num w:numId="21">
    <w:abstractNumId w:val="12"/>
  </w:num>
  <w:num w:numId="22">
    <w:abstractNumId w:val="31"/>
  </w:num>
  <w:num w:numId="23">
    <w:abstractNumId w:val="10"/>
  </w:num>
  <w:num w:numId="24">
    <w:abstractNumId w:val="9"/>
  </w:num>
  <w:num w:numId="25">
    <w:abstractNumId w:val="8"/>
  </w:num>
  <w:num w:numId="26">
    <w:abstractNumId w:val="25"/>
  </w:num>
  <w:num w:numId="27">
    <w:abstractNumId w:val="24"/>
  </w:num>
  <w:num w:numId="28">
    <w:abstractNumId w:val="38"/>
  </w:num>
  <w:num w:numId="29">
    <w:abstractNumId w:val="16"/>
  </w:num>
  <w:num w:numId="30">
    <w:abstractNumId w:val="37"/>
  </w:num>
  <w:num w:numId="31">
    <w:abstractNumId w:val="7"/>
  </w:num>
  <w:num w:numId="32">
    <w:abstractNumId w:val="23"/>
  </w:num>
  <w:num w:numId="33">
    <w:abstractNumId w:val="26"/>
  </w:num>
  <w:num w:numId="34">
    <w:abstractNumId w:val="6"/>
  </w:num>
  <w:num w:numId="35">
    <w:abstractNumId w:val="18"/>
  </w:num>
  <w:num w:numId="36">
    <w:abstractNumId w:val="13"/>
  </w:num>
  <w:num w:numId="37">
    <w:abstractNumId w:val="4"/>
  </w:num>
  <w:num w:numId="38">
    <w:abstractNumId w:val="5"/>
  </w:num>
  <w:num w:numId="39">
    <w:abstractNumId w:val="21"/>
  </w:num>
  <w:num w:numId="40">
    <w:abstractNumId w:val="28"/>
  </w:num>
  <w:num w:numId="41">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B93"/>
    <w:rsid w:val="00002EBD"/>
    <w:rsid w:val="00004483"/>
    <w:rsid w:val="000064B0"/>
    <w:rsid w:val="00006BFA"/>
    <w:rsid w:val="00007E21"/>
    <w:rsid w:val="0001024F"/>
    <w:rsid w:val="000102D2"/>
    <w:rsid w:val="00010767"/>
    <w:rsid w:val="00012145"/>
    <w:rsid w:val="000126B1"/>
    <w:rsid w:val="00012DD9"/>
    <w:rsid w:val="00012E8F"/>
    <w:rsid w:val="00013D94"/>
    <w:rsid w:val="000143CE"/>
    <w:rsid w:val="00014709"/>
    <w:rsid w:val="00015A2B"/>
    <w:rsid w:val="0002250F"/>
    <w:rsid w:val="00022652"/>
    <w:rsid w:val="00023763"/>
    <w:rsid w:val="00024B9B"/>
    <w:rsid w:val="0002735C"/>
    <w:rsid w:val="0002743F"/>
    <w:rsid w:val="00027661"/>
    <w:rsid w:val="000278CB"/>
    <w:rsid w:val="00027B95"/>
    <w:rsid w:val="000318BB"/>
    <w:rsid w:val="00031C45"/>
    <w:rsid w:val="00032A8B"/>
    <w:rsid w:val="000345C5"/>
    <w:rsid w:val="00034C5C"/>
    <w:rsid w:val="00035A6A"/>
    <w:rsid w:val="00035AF9"/>
    <w:rsid w:val="000365D4"/>
    <w:rsid w:val="00037272"/>
    <w:rsid w:val="00037531"/>
    <w:rsid w:val="0004093E"/>
    <w:rsid w:val="00041EBD"/>
    <w:rsid w:val="00043018"/>
    <w:rsid w:val="0004335C"/>
    <w:rsid w:val="00045648"/>
    <w:rsid w:val="00047A52"/>
    <w:rsid w:val="000521C0"/>
    <w:rsid w:val="00052E16"/>
    <w:rsid w:val="000533F6"/>
    <w:rsid w:val="00054CC3"/>
    <w:rsid w:val="00057C70"/>
    <w:rsid w:val="000606F3"/>
    <w:rsid w:val="000620B7"/>
    <w:rsid w:val="00063A31"/>
    <w:rsid w:val="000652D0"/>
    <w:rsid w:val="0006534C"/>
    <w:rsid w:val="00065EFD"/>
    <w:rsid w:val="000673A4"/>
    <w:rsid w:val="000706CF"/>
    <w:rsid w:val="00073D00"/>
    <w:rsid w:val="000764B2"/>
    <w:rsid w:val="00076CBA"/>
    <w:rsid w:val="00077DF5"/>
    <w:rsid w:val="0008319E"/>
    <w:rsid w:val="0008410F"/>
    <w:rsid w:val="000845C1"/>
    <w:rsid w:val="0008480A"/>
    <w:rsid w:val="00085217"/>
    <w:rsid w:val="000856E6"/>
    <w:rsid w:val="00085707"/>
    <w:rsid w:val="000862B4"/>
    <w:rsid w:val="00087B28"/>
    <w:rsid w:val="00090F2E"/>
    <w:rsid w:val="00091DE1"/>
    <w:rsid w:val="00092252"/>
    <w:rsid w:val="000924A7"/>
    <w:rsid w:val="00094D5D"/>
    <w:rsid w:val="00096608"/>
    <w:rsid w:val="000976F4"/>
    <w:rsid w:val="00097CE1"/>
    <w:rsid w:val="00097F3B"/>
    <w:rsid w:val="000A1CD5"/>
    <w:rsid w:val="000A24F8"/>
    <w:rsid w:val="000A26AE"/>
    <w:rsid w:val="000A2D9D"/>
    <w:rsid w:val="000A3BE1"/>
    <w:rsid w:val="000A4B2B"/>
    <w:rsid w:val="000A4C54"/>
    <w:rsid w:val="000A67F5"/>
    <w:rsid w:val="000B019C"/>
    <w:rsid w:val="000B032B"/>
    <w:rsid w:val="000B3126"/>
    <w:rsid w:val="000B7391"/>
    <w:rsid w:val="000B786E"/>
    <w:rsid w:val="000B7FAE"/>
    <w:rsid w:val="000B7FCB"/>
    <w:rsid w:val="000C104D"/>
    <w:rsid w:val="000C1B82"/>
    <w:rsid w:val="000C424D"/>
    <w:rsid w:val="000C4C56"/>
    <w:rsid w:val="000C6512"/>
    <w:rsid w:val="000D09C7"/>
    <w:rsid w:val="000D399C"/>
    <w:rsid w:val="000D56F4"/>
    <w:rsid w:val="000E0450"/>
    <w:rsid w:val="000E2D8B"/>
    <w:rsid w:val="000E4B4C"/>
    <w:rsid w:val="000E5073"/>
    <w:rsid w:val="000E5870"/>
    <w:rsid w:val="000E64B2"/>
    <w:rsid w:val="000E771D"/>
    <w:rsid w:val="000E7A5F"/>
    <w:rsid w:val="000F15A8"/>
    <w:rsid w:val="000F2C6F"/>
    <w:rsid w:val="000F4091"/>
    <w:rsid w:val="000F571C"/>
    <w:rsid w:val="000F71A8"/>
    <w:rsid w:val="00101CFB"/>
    <w:rsid w:val="00102793"/>
    <w:rsid w:val="00103A00"/>
    <w:rsid w:val="00104519"/>
    <w:rsid w:val="00104DC1"/>
    <w:rsid w:val="001057BC"/>
    <w:rsid w:val="001066B6"/>
    <w:rsid w:val="00110A44"/>
    <w:rsid w:val="00111BD1"/>
    <w:rsid w:val="00111EA2"/>
    <w:rsid w:val="00112067"/>
    <w:rsid w:val="00112BEB"/>
    <w:rsid w:val="00113725"/>
    <w:rsid w:val="00114596"/>
    <w:rsid w:val="00115A3F"/>
    <w:rsid w:val="001161D3"/>
    <w:rsid w:val="0011723F"/>
    <w:rsid w:val="00117525"/>
    <w:rsid w:val="001200D1"/>
    <w:rsid w:val="0012039B"/>
    <w:rsid w:val="00120598"/>
    <w:rsid w:val="00120B68"/>
    <w:rsid w:val="00121039"/>
    <w:rsid w:val="00125700"/>
    <w:rsid w:val="00125890"/>
    <w:rsid w:val="00126E4E"/>
    <w:rsid w:val="00131A48"/>
    <w:rsid w:val="00133D92"/>
    <w:rsid w:val="001346C1"/>
    <w:rsid w:val="001353F4"/>
    <w:rsid w:val="00140BFE"/>
    <w:rsid w:val="001420BE"/>
    <w:rsid w:val="001443FA"/>
    <w:rsid w:val="00145002"/>
    <w:rsid w:val="0014580A"/>
    <w:rsid w:val="001510BC"/>
    <w:rsid w:val="0015182A"/>
    <w:rsid w:val="00151F04"/>
    <w:rsid w:val="001531D7"/>
    <w:rsid w:val="001537A2"/>
    <w:rsid w:val="001565AD"/>
    <w:rsid w:val="00157931"/>
    <w:rsid w:val="001606ED"/>
    <w:rsid w:val="0016140F"/>
    <w:rsid w:val="00163DC6"/>
    <w:rsid w:val="00165BC9"/>
    <w:rsid w:val="00165CDB"/>
    <w:rsid w:val="00170C72"/>
    <w:rsid w:val="00172CE7"/>
    <w:rsid w:val="00173259"/>
    <w:rsid w:val="00175A10"/>
    <w:rsid w:val="00175AB4"/>
    <w:rsid w:val="00176479"/>
    <w:rsid w:val="001771DC"/>
    <w:rsid w:val="001830EC"/>
    <w:rsid w:val="001842CE"/>
    <w:rsid w:val="00185D6F"/>
    <w:rsid w:val="00190E44"/>
    <w:rsid w:val="0019320D"/>
    <w:rsid w:val="00193BEF"/>
    <w:rsid w:val="00194DD0"/>
    <w:rsid w:val="0019638B"/>
    <w:rsid w:val="001978E7"/>
    <w:rsid w:val="001A0DF8"/>
    <w:rsid w:val="001A2513"/>
    <w:rsid w:val="001A3286"/>
    <w:rsid w:val="001A4B87"/>
    <w:rsid w:val="001A5372"/>
    <w:rsid w:val="001A678A"/>
    <w:rsid w:val="001A6C6B"/>
    <w:rsid w:val="001A7514"/>
    <w:rsid w:val="001A7957"/>
    <w:rsid w:val="001A7D3E"/>
    <w:rsid w:val="001B0FF6"/>
    <w:rsid w:val="001B1057"/>
    <w:rsid w:val="001B13C4"/>
    <w:rsid w:val="001B32C7"/>
    <w:rsid w:val="001B6045"/>
    <w:rsid w:val="001B6FAA"/>
    <w:rsid w:val="001C3BC2"/>
    <w:rsid w:val="001C4FBA"/>
    <w:rsid w:val="001C52B9"/>
    <w:rsid w:val="001C5960"/>
    <w:rsid w:val="001C6575"/>
    <w:rsid w:val="001C71B4"/>
    <w:rsid w:val="001C7BDC"/>
    <w:rsid w:val="001D0A1B"/>
    <w:rsid w:val="001D2610"/>
    <w:rsid w:val="001D2AF2"/>
    <w:rsid w:val="001D47A3"/>
    <w:rsid w:val="001D5B44"/>
    <w:rsid w:val="001D6772"/>
    <w:rsid w:val="001D6C66"/>
    <w:rsid w:val="001D6F18"/>
    <w:rsid w:val="001E27B9"/>
    <w:rsid w:val="001E40E6"/>
    <w:rsid w:val="001E5BE7"/>
    <w:rsid w:val="001F2FD2"/>
    <w:rsid w:val="001F4654"/>
    <w:rsid w:val="001F5E27"/>
    <w:rsid w:val="001F768E"/>
    <w:rsid w:val="001F7979"/>
    <w:rsid w:val="002010E3"/>
    <w:rsid w:val="00202E64"/>
    <w:rsid w:val="00202F2B"/>
    <w:rsid w:val="00203E6B"/>
    <w:rsid w:val="00204074"/>
    <w:rsid w:val="0020463A"/>
    <w:rsid w:val="00205993"/>
    <w:rsid w:val="00206092"/>
    <w:rsid w:val="002060AC"/>
    <w:rsid w:val="00210191"/>
    <w:rsid w:val="0021062F"/>
    <w:rsid w:val="0021467B"/>
    <w:rsid w:val="00215BDC"/>
    <w:rsid w:val="002200A8"/>
    <w:rsid w:val="0022143A"/>
    <w:rsid w:val="002228CA"/>
    <w:rsid w:val="00223899"/>
    <w:rsid w:val="002247EF"/>
    <w:rsid w:val="00224DE3"/>
    <w:rsid w:val="002257E5"/>
    <w:rsid w:val="00225E1B"/>
    <w:rsid w:val="00227D23"/>
    <w:rsid w:val="00227E79"/>
    <w:rsid w:val="002312CC"/>
    <w:rsid w:val="002319D9"/>
    <w:rsid w:val="002328B0"/>
    <w:rsid w:val="00232A3E"/>
    <w:rsid w:val="00234327"/>
    <w:rsid w:val="002352E4"/>
    <w:rsid w:val="00235A84"/>
    <w:rsid w:val="00236682"/>
    <w:rsid w:val="0024278D"/>
    <w:rsid w:val="00245890"/>
    <w:rsid w:val="00245EBF"/>
    <w:rsid w:val="002467B1"/>
    <w:rsid w:val="00246865"/>
    <w:rsid w:val="00250258"/>
    <w:rsid w:val="00254481"/>
    <w:rsid w:val="0025489C"/>
    <w:rsid w:val="00255DEA"/>
    <w:rsid w:val="00260901"/>
    <w:rsid w:val="00263F18"/>
    <w:rsid w:val="00263F7F"/>
    <w:rsid w:val="00266E4D"/>
    <w:rsid w:val="00266F0D"/>
    <w:rsid w:val="00271B65"/>
    <w:rsid w:val="00273B67"/>
    <w:rsid w:val="00274BA5"/>
    <w:rsid w:val="00277AA1"/>
    <w:rsid w:val="002807FA"/>
    <w:rsid w:val="002812AA"/>
    <w:rsid w:val="0028136F"/>
    <w:rsid w:val="00282721"/>
    <w:rsid w:val="00286C09"/>
    <w:rsid w:val="0029102C"/>
    <w:rsid w:val="00291293"/>
    <w:rsid w:val="00292AA2"/>
    <w:rsid w:val="0029370B"/>
    <w:rsid w:val="00295B21"/>
    <w:rsid w:val="002A56C2"/>
    <w:rsid w:val="002A5A76"/>
    <w:rsid w:val="002A5E46"/>
    <w:rsid w:val="002A7367"/>
    <w:rsid w:val="002B00A3"/>
    <w:rsid w:val="002B085F"/>
    <w:rsid w:val="002B1247"/>
    <w:rsid w:val="002B17D5"/>
    <w:rsid w:val="002B29AB"/>
    <w:rsid w:val="002B2A26"/>
    <w:rsid w:val="002B3B03"/>
    <w:rsid w:val="002B498F"/>
    <w:rsid w:val="002B5553"/>
    <w:rsid w:val="002B56D6"/>
    <w:rsid w:val="002B59F5"/>
    <w:rsid w:val="002C0945"/>
    <w:rsid w:val="002C33DE"/>
    <w:rsid w:val="002C353B"/>
    <w:rsid w:val="002C3F20"/>
    <w:rsid w:val="002C414B"/>
    <w:rsid w:val="002C4C8A"/>
    <w:rsid w:val="002C6949"/>
    <w:rsid w:val="002C7B83"/>
    <w:rsid w:val="002D0060"/>
    <w:rsid w:val="002D1392"/>
    <w:rsid w:val="002D19E5"/>
    <w:rsid w:val="002D2AE4"/>
    <w:rsid w:val="002D2BA2"/>
    <w:rsid w:val="002D2F45"/>
    <w:rsid w:val="002D3306"/>
    <w:rsid w:val="002D5139"/>
    <w:rsid w:val="002D603A"/>
    <w:rsid w:val="002D6DCB"/>
    <w:rsid w:val="002D7106"/>
    <w:rsid w:val="002F3CD5"/>
    <w:rsid w:val="002F5235"/>
    <w:rsid w:val="002F658E"/>
    <w:rsid w:val="002F725E"/>
    <w:rsid w:val="0030299E"/>
    <w:rsid w:val="00302C2F"/>
    <w:rsid w:val="0030506C"/>
    <w:rsid w:val="00307AF2"/>
    <w:rsid w:val="00310608"/>
    <w:rsid w:val="00312533"/>
    <w:rsid w:val="0031493E"/>
    <w:rsid w:val="00314CA2"/>
    <w:rsid w:val="0031529A"/>
    <w:rsid w:val="00315D62"/>
    <w:rsid w:val="003177D2"/>
    <w:rsid w:val="00321833"/>
    <w:rsid w:val="00321843"/>
    <w:rsid w:val="003228FB"/>
    <w:rsid w:val="00322C68"/>
    <w:rsid w:val="003238D9"/>
    <w:rsid w:val="00323EC8"/>
    <w:rsid w:val="00326714"/>
    <w:rsid w:val="0032771D"/>
    <w:rsid w:val="00330ECB"/>
    <w:rsid w:val="00333F24"/>
    <w:rsid w:val="003344CE"/>
    <w:rsid w:val="003401C1"/>
    <w:rsid w:val="003402F4"/>
    <w:rsid w:val="00340CF6"/>
    <w:rsid w:val="00343A58"/>
    <w:rsid w:val="003446F3"/>
    <w:rsid w:val="00345986"/>
    <w:rsid w:val="00346B03"/>
    <w:rsid w:val="00350B3A"/>
    <w:rsid w:val="003514C8"/>
    <w:rsid w:val="00351606"/>
    <w:rsid w:val="00352CF9"/>
    <w:rsid w:val="00353864"/>
    <w:rsid w:val="003556C4"/>
    <w:rsid w:val="003559AB"/>
    <w:rsid w:val="00355E5C"/>
    <w:rsid w:val="003567E1"/>
    <w:rsid w:val="00356CE4"/>
    <w:rsid w:val="00357F3C"/>
    <w:rsid w:val="00361313"/>
    <w:rsid w:val="003639FF"/>
    <w:rsid w:val="00364B46"/>
    <w:rsid w:val="00365D72"/>
    <w:rsid w:val="003715CB"/>
    <w:rsid w:val="0037666F"/>
    <w:rsid w:val="00377995"/>
    <w:rsid w:val="00380023"/>
    <w:rsid w:val="003831C7"/>
    <w:rsid w:val="00386CDA"/>
    <w:rsid w:val="0038703C"/>
    <w:rsid w:val="00387FEE"/>
    <w:rsid w:val="00391428"/>
    <w:rsid w:val="003919EE"/>
    <w:rsid w:val="00393615"/>
    <w:rsid w:val="003937A7"/>
    <w:rsid w:val="0039396A"/>
    <w:rsid w:val="00396390"/>
    <w:rsid w:val="003A11BC"/>
    <w:rsid w:val="003A1817"/>
    <w:rsid w:val="003A1C07"/>
    <w:rsid w:val="003A2AB1"/>
    <w:rsid w:val="003A38F8"/>
    <w:rsid w:val="003A3F07"/>
    <w:rsid w:val="003A40F7"/>
    <w:rsid w:val="003A6C2F"/>
    <w:rsid w:val="003B142F"/>
    <w:rsid w:val="003B1DD7"/>
    <w:rsid w:val="003B34AD"/>
    <w:rsid w:val="003B3825"/>
    <w:rsid w:val="003B44E1"/>
    <w:rsid w:val="003B5FA2"/>
    <w:rsid w:val="003C2033"/>
    <w:rsid w:val="003C2B40"/>
    <w:rsid w:val="003C773B"/>
    <w:rsid w:val="003D3E86"/>
    <w:rsid w:val="003D5347"/>
    <w:rsid w:val="003D5CF5"/>
    <w:rsid w:val="003E22E3"/>
    <w:rsid w:val="003E3441"/>
    <w:rsid w:val="003E40AE"/>
    <w:rsid w:val="003E45FE"/>
    <w:rsid w:val="003E5073"/>
    <w:rsid w:val="003E6641"/>
    <w:rsid w:val="003E7730"/>
    <w:rsid w:val="003E7F28"/>
    <w:rsid w:val="003F31A7"/>
    <w:rsid w:val="003F4996"/>
    <w:rsid w:val="003F563F"/>
    <w:rsid w:val="003F69C2"/>
    <w:rsid w:val="003F72D9"/>
    <w:rsid w:val="003F7999"/>
    <w:rsid w:val="00401BE7"/>
    <w:rsid w:val="004028DB"/>
    <w:rsid w:val="00402942"/>
    <w:rsid w:val="004058FF"/>
    <w:rsid w:val="00405EC3"/>
    <w:rsid w:val="00407E85"/>
    <w:rsid w:val="00410681"/>
    <w:rsid w:val="0041174C"/>
    <w:rsid w:val="004150BD"/>
    <w:rsid w:val="0041631A"/>
    <w:rsid w:val="0041697C"/>
    <w:rsid w:val="0041799F"/>
    <w:rsid w:val="00422DC8"/>
    <w:rsid w:val="00423FB1"/>
    <w:rsid w:val="00425289"/>
    <w:rsid w:val="0042537C"/>
    <w:rsid w:val="00426145"/>
    <w:rsid w:val="0043455C"/>
    <w:rsid w:val="00435BB9"/>
    <w:rsid w:val="004369D0"/>
    <w:rsid w:val="00440E00"/>
    <w:rsid w:val="00441E6E"/>
    <w:rsid w:val="00441F3F"/>
    <w:rsid w:val="004424D4"/>
    <w:rsid w:val="004459A5"/>
    <w:rsid w:val="00445ED1"/>
    <w:rsid w:val="004461BC"/>
    <w:rsid w:val="00450528"/>
    <w:rsid w:val="004514E2"/>
    <w:rsid w:val="0045244B"/>
    <w:rsid w:val="00454254"/>
    <w:rsid w:val="00454AD9"/>
    <w:rsid w:val="00455565"/>
    <w:rsid w:val="004565E9"/>
    <w:rsid w:val="0046238A"/>
    <w:rsid w:val="00462C97"/>
    <w:rsid w:val="00465A0A"/>
    <w:rsid w:val="00465CA8"/>
    <w:rsid w:val="0047055B"/>
    <w:rsid w:val="00475AA5"/>
    <w:rsid w:val="00476988"/>
    <w:rsid w:val="00477D79"/>
    <w:rsid w:val="00485D82"/>
    <w:rsid w:val="004902E8"/>
    <w:rsid w:val="00491484"/>
    <w:rsid w:val="00493F5A"/>
    <w:rsid w:val="004A1119"/>
    <w:rsid w:val="004A1E1F"/>
    <w:rsid w:val="004A2618"/>
    <w:rsid w:val="004A37FD"/>
    <w:rsid w:val="004A59E7"/>
    <w:rsid w:val="004A6781"/>
    <w:rsid w:val="004A69E1"/>
    <w:rsid w:val="004B076F"/>
    <w:rsid w:val="004B2785"/>
    <w:rsid w:val="004B41F1"/>
    <w:rsid w:val="004B5810"/>
    <w:rsid w:val="004B642E"/>
    <w:rsid w:val="004B6452"/>
    <w:rsid w:val="004B72C1"/>
    <w:rsid w:val="004C1B7C"/>
    <w:rsid w:val="004C2C24"/>
    <w:rsid w:val="004C4524"/>
    <w:rsid w:val="004C5F89"/>
    <w:rsid w:val="004C693F"/>
    <w:rsid w:val="004C7874"/>
    <w:rsid w:val="004D0022"/>
    <w:rsid w:val="004D01A2"/>
    <w:rsid w:val="004D2313"/>
    <w:rsid w:val="004D4221"/>
    <w:rsid w:val="004D4E6C"/>
    <w:rsid w:val="004D6069"/>
    <w:rsid w:val="004E07B7"/>
    <w:rsid w:val="004E1BC5"/>
    <w:rsid w:val="004E1FB8"/>
    <w:rsid w:val="004E3C9E"/>
    <w:rsid w:val="004E759B"/>
    <w:rsid w:val="004E78C9"/>
    <w:rsid w:val="004E78D6"/>
    <w:rsid w:val="004F21AD"/>
    <w:rsid w:val="004F26D5"/>
    <w:rsid w:val="004F43D9"/>
    <w:rsid w:val="0050105D"/>
    <w:rsid w:val="0050314A"/>
    <w:rsid w:val="005033F8"/>
    <w:rsid w:val="005039B4"/>
    <w:rsid w:val="00504E01"/>
    <w:rsid w:val="00505E02"/>
    <w:rsid w:val="00505E0B"/>
    <w:rsid w:val="005073BE"/>
    <w:rsid w:val="005076BE"/>
    <w:rsid w:val="0051037B"/>
    <w:rsid w:val="005114DE"/>
    <w:rsid w:val="00512706"/>
    <w:rsid w:val="00515E95"/>
    <w:rsid w:val="00522785"/>
    <w:rsid w:val="00523A40"/>
    <w:rsid w:val="00525EA2"/>
    <w:rsid w:val="0052700C"/>
    <w:rsid w:val="00530956"/>
    <w:rsid w:val="00530D89"/>
    <w:rsid w:val="005328DD"/>
    <w:rsid w:val="00533177"/>
    <w:rsid w:val="00535BAA"/>
    <w:rsid w:val="005376C9"/>
    <w:rsid w:val="005417C1"/>
    <w:rsid w:val="005475A6"/>
    <w:rsid w:val="00550DF4"/>
    <w:rsid w:val="00550FAB"/>
    <w:rsid w:val="005515CD"/>
    <w:rsid w:val="00551B63"/>
    <w:rsid w:val="00551D8F"/>
    <w:rsid w:val="0055217F"/>
    <w:rsid w:val="0055337A"/>
    <w:rsid w:val="0055542E"/>
    <w:rsid w:val="005566D5"/>
    <w:rsid w:val="00556BD1"/>
    <w:rsid w:val="00560BEF"/>
    <w:rsid w:val="00561FD1"/>
    <w:rsid w:val="00563E4D"/>
    <w:rsid w:val="00566126"/>
    <w:rsid w:val="00566AE2"/>
    <w:rsid w:val="00566F1A"/>
    <w:rsid w:val="00570139"/>
    <w:rsid w:val="00570AD7"/>
    <w:rsid w:val="005718E0"/>
    <w:rsid w:val="005748B7"/>
    <w:rsid w:val="0057717A"/>
    <w:rsid w:val="00577D6F"/>
    <w:rsid w:val="00580CD7"/>
    <w:rsid w:val="005816C3"/>
    <w:rsid w:val="00584319"/>
    <w:rsid w:val="005862C9"/>
    <w:rsid w:val="00587820"/>
    <w:rsid w:val="00590D3D"/>
    <w:rsid w:val="005916F8"/>
    <w:rsid w:val="005925DC"/>
    <w:rsid w:val="00592807"/>
    <w:rsid w:val="00592AFC"/>
    <w:rsid w:val="005932A7"/>
    <w:rsid w:val="0059472C"/>
    <w:rsid w:val="005958A3"/>
    <w:rsid w:val="00596977"/>
    <w:rsid w:val="00596F1D"/>
    <w:rsid w:val="005A2542"/>
    <w:rsid w:val="005A27BE"/>
    <w:rsid w:val="005A2E26"/>
    <w:rsid w:val="005A39CE"/>
    <w:rsid w:val="005A4487"/>
    <w:rsid w:val="005A5175"/>
    <w:rsid w:val="005A67BC"/>
    <w:rsid w:val="005A7C92"/>
    <w:rsid w:val="005B168F"/>
    <w:rsid w:val="005B292A"/>
    <w:rsid w:val="005B384E"/>
    <w:rsid w:val="005B57FD"/>
    <w:rsid w:val="005C451C"/>
    <w:rsid w:val="005C6AEF"/>
    <w:rsid w:val="005C6C73"/>
    <w:rsid w:val="005C729F"/>
    <w:rsid w:val="005C799B"/>
    <w:rsid w:val="005D2686"/>
    <w:rsid w:val="005D2EBC"/>
    <w:rsid w:val="005D4C8E"/>
    <w:rsid w:val="005D5D4E"/>
    <w:rsid w:val="005D7040"/>
    <w:rsid w:val="005D752D"/>
    <w:rsid w:val="005E0A6F"/>
    <w:rsid w:val="005E1AAF"/>
    <w:rsid w:val="005E20DB"/>
    <w:rsid w:val="005E3087"/>
    <w:rsid w:val="005E4693"/>
    <w:rsid w:val="005E59B1"/>
    <w:rsid w:val="005E773A"/>
    <w:rsid w:val="005F09AF"/>
    <w:rsid w:val="005F140C"/>
    <w:rsid w:val="005F316D"/>
    <w:rsid w:val="005F3454"/>
    <w:rsid w:val="005F50EC"/>
    <w:rsid w:val="005F62F8"/>
    <w:rsid w:val="005F7EAC"/>
    <w:rsid w:val="00603693"/>
    <w:rsid w:val="00605A07"/>
    <w:rsid w:val="00606A42"/>
    <w:rsid w:val="006078C4"/>
    <w:rsid w:val="00607ABA"/>
    <w:rsid w:val="006103E9"/>
    <w:rsid w:val="0061094E"/>
    <w:rsid w:val="006119CC"/>
    <w:rsid w:val="00611D0C"/>
    <w:rsid w:val="00611FA8"/>
    <w:rsid w:val="00612F68"/>
    <w:rsid w:val="00613329"/>
    <w:rsid w:val="006135FA"/>
    <w:rsid w:val="006136BE"/>
    <w:rsid w:val="006138C2"/>
    <w:rsid w:val="00617507"/>
    <w:rsid w:val="006205E3"/>
    <w:rsid w:val="00620FEA"/>
    <w:rsid w:val="00622BD1"/>
    <w:rsid w:val="006230DE"/>
    <w:rsid w:val="0062310D"/>
    <w:rsid w:val="006238A9"/>
    <w:rsid w:val="00624C87"/>
    <w:rsid w:val="006255E8"/>
    <w:rsid w:val="00626839"/>
    <w:rsid w:val="00632276"/>
    <w:rsid w:val="00632FAD"/>
    <w:rsid w:val="006347F1"/>
    <w:rsid w:val="00636506"/>
    <w:rsid w:val="0063674D"/>
    <w:rsid w:val="00637592"/>
    <w:rsid w:val="006424A5"/>
    <w:rsid w:val="006436F6"/>
    <w:rsid w:val="00644DCF"/>
    <w:rsid w:val="00645D4B"/>
    <w:rsid w:val="006475A5"/>
    <w:rsid w:val="00651213"/>
    <w:rsid w:val="00652798"/>
    <w:rsid w:val="0065282A"/>
    <w:rsid w:val="00652F15"/>
    <w:rsid w:val="0065382C"/>
    <w:rsid w:val="00654201"/>
    <w:rsid w:val="00654F6C"/>
    <w:rsid w:val="006576A3"/>
    <w:rsid w:val="00657999"/>
    <w:rsid w:val="00657B75"/>
    <w:rsid w:val="00660116"/>
    <w:rsid w:val="0066180F"/>
    <w:rsid w:val="00662061"/>
    <w:rsid w:val="0066207A"/>
    <w:rsid w:val="006624D9"/>
    <w:rsid w:val="006626F2"/>
    <w:rsid w:val="0066296F"/>
    <w:rsid w:val="00662F0A"/>
    <w:rsid w:val="00663B16"/>
    <w:rsid w:val="00664A19"/>
    <w:rsid w:val="00664FC5"/>
    <w:rsid w:val="00667F66"/>
    <w:rsid w:val="006725EE"/>
    <w:rsid w:val="00672B34"/>
    <w:rsid w:val="00673088"/>
    <w:rsid w:val="006731F0"/>
    <w:rsid w:val="00674A88"/>
    <w:rsid w:val="006762D2"/>
    <w:rsid w:val="00683335"/>
    <w:rsid w:val="006836B3"/>
    <w:rsid w:val="00684018"/>
    <w:rsid w:val="00684689"/>
    <w:rsid w:val="00687A1B"/>
    <w:rsid w:val="00692BA7"/>
    <w:rsid w:val="00693768"/>
    <w:rsid w:val="00693E00"/>
    <w:rsid w:val="006941CF"/>
    <w:rsid w:val="00695F9C"/>
    <w:rsid w:val="006974E4"/>
    <w:rsid w:val="006A0D50"/>
    <w:rsid w:val="006A1075"/>
    <w:rsid w:val="006A139B"/>
    <w:rsid w:val="006A16CC"/>
    <w:rsid w:val="006A4037"/>
    <w:rsid w:val="006A500C"/>
    <w:rsid w:val="006B03D2"/>
    <w:rsid w:val="006B3291"/>
    <w:rsid w:val="006B3593"/>
    <w:rsid w:val="006B46E9"/>
    <w:rsid w:val="006B484F"/>
    <w:rsid w:val="006B4AF0"/>
    <w:rsid w:val="006B5DAC"/>
    <w:rsid w:val="006B699C"/>
    <w:rsid w:val="006C16ED"/>
    <w:rsid w:val="006C3022"/>
    <w:rsid w:val="006C485E"/>
    <w:rsid w:val="006C79DF"/>
    <w:rsid w:val="006D0181"/>
    <w:rsid w:val="006D0C87"/>
    <w:rsid w:val="006D190B"/>
    <w:rsid w:val="006D1FEB"/>
    <w:rsid w:val="006D2ED6"/>
    <w:rsid w:val="006D3620"/>
    <w:rsid w:val="006D3790"/>
    <w:rsid w:val="006D3F14"/>
    <w:rsid w:val="006D45D8"/>
    <w:rsid w:val="006D5908"/>
    <w:rsid w:val="006E100C"/>
    <w:rsid w:val="006E1BD8"/>
    <w:rsid w:val="006E2FAA"/>
    <w:rsid w:val="006E3891"/>
    <w:rsid w:val="006E409A"/>
    <w:rsid w:val="006E49EA"/>
    <w:rsid w:val="006F0B5A"/>
    <w:rsid w:val="006F0C4A"/>
    <w:rsid w:val="006F0CAF"/>
    <w:rsid w:val="006F15E0"/>
    <w:rsid w:val="006F16DA"/>
    <w:rsid w:val="006F1AC7"/>
    <w:rsid w:val="006F2BD0"/>
    <w:rsid w:val="006F2BD5"/>
    <w:rsid w:val="006F4A05"/>
    <w:rsid w:val="006F7875"/>
    <w:rsid w:val="00700F1D"/>
    <w:rsid w:val="007068E0"/>
    <w:rsid w:val="00706BC0"/>
    <w:rsid w:val="00706D55"/>
    <w:rsid w:val="007078D3"/>
    <w:rsid w:val="00710559"/>
    <w:rsid w:val="00710DD1"/>
    <w:rsid w:val="007119AB"/>
    <w:rsid w:val="007133B4"/>
    <w:rsid w:val="00713C05"/>
    <w:rsid w:val="007141D7"/>
    <w:rsid w:val="007146F7"/>
    <w:rsid w:val="007154DF"/>
    <w:rsid w:val="007159CD"/>
    <w:rsid w:val="00716C6F"/>
    <w:rsid w:val="0072076A"/>
    <w:rsid w:val="00721EBD"/>
    <w:rsid w:val="007235BF"/>
    <w:rsid w:val="00723F32"/>
    <w:rsid w:val="00723F69"/>
    <w:rsid w:val="0072476C"/>
    <w:rsid w:val="00726030"/>
    <w:rsid w:val="007262EF"/>
    <w:rsid w:val="007305BB"/>
    <w:rsid w:val="00732A75"/>
    <w:rsid w:val="007359C8"/>
    <w:rsid w:val="007373B1"/>
    <w:rsid w:val="007378B0"/>
    <w:rsid w:val="00737B6F"/>
    <w:rsid w:val="007424C4"/>
    <w:rsid w:val="0074453F"/>
    <w:rsid w:val="00746FA7"/>
    <w:rsid w:val="00754D1E"/>
    <w:rsid w:val="00755113"/>
    <w:rsid w:val="007577A6"/>
    <w:rsid w:val="007613F9"/>
    <w:rsid w:val="00764E40"/>
    <w:rsid w:val="007708CB"/>
    <w:rsid w:val="007712EA"/>
    <w:rsid w:val="00780D7C"/>
    <w:rsid w:val="0078298E"/>
    <w:rsid w:val="00782E17"/>
    <w:rsid w:val="007834F6"/>
    <w:rsid w:val="00783ABA"/>
    <w:rsid w:val="00785839"/>
    <w:rsid w:val="007875C5"/>
    <w:rsid w:val="0079275D"/>
    <w:rsid w:val="0079437B"/>
    <w:rsid w:val="007963FF"/>
    <w:rsid w:val="007965C3"/>
    <w:rsid w:val="0079714E"/>
    <w:rsid w:val="007977F7"/>
    <w:rsid w:val="007A0B71"/>
    <w:rsid w:val="007A0FC8"/>
    <w:rsid w:val="007A1B80"/>
    <w:rsid w:val="007A20D4"/>
    <w:rsid w:val="007A3F7E"/>
    <w:rsid w:val="007A6150"/>
    <w:rsid w:val="007A6E55"/>
    <w:rsid w:val="007A7C88"/>
    <w:rsid w:val="007B022F"/>
    <w:rsid w:val="007B2BC5"/>
    <w:rsid w:val="007B3014"/>
    <w:rsid w:val="007B5A2B"/>
    <w:rsid w:val="007B6CF7"/>
    <w:rsid w:val="007C11AB"/>
    <w:rsid w:val="007C180D"/>
    <w:rsid w:val="007C1D75"/>
    <w:rsid w:val="007C2BF3"/>
    <w:rsid w:val="007C2D63"/>
    <w:rsid w:val="007C473E"/>
    <w:rsid w:val="007C4B94"/>
    <w:rsid w:val="007C7104"/>
    <w:rsid w:val="007C7F75"/>
    <w:rsid w:val="007D1464"/>
    <w:rsid w:val="007D2012"/>
    <w:rsid w:val="007D265F"/>
    <w:rsid w:val="007D34A8"/>
    <w:rsid w:val="007D5B65"/>
    <w:rsid w:val="007D6EB8"/>
    <w:rsid w:val="007E237B"/>
    <w:rsid w:val="007E2AC6"/>
    <w:rsid w:val="007E3739"/>
    <w:rsid w:val="007E66E7"/>
    <w:rsid w:val="007E6AE9"/>
    <w:rsid w:val="007F06E8"/>
    <w:rsid w:val="007F14B5"/>
    <w:rsid w:val="007F1987"/>
    <w:rsid w:val="007F2A4A"/>
    <w:rsid w:val="007F35D8"/>
    <w:rsid w:val="007F4508"/>
    <w:rsid w:val="0080013D"/>
    <w:rsid w:val="00800453"/>
    <w:rsid w:val="0080198F"/>
    <w:rsid w:val="00803614"/>
    <w:rsid w:val="00804DED"/>
    <w:rsid w:val="0080656B"/>
    <w:rsid w:val="00807249"/>
    <w:rsid w:val="00807CC2"/>
    <w:rsid w:val="00810438"/>
    <w:rsid w:val="00812B01"/>
    <w:rsid w:val="00814A2F"/>
    <w:rsid w:val="00814A66"/>
    <w:rsid w:val="008151E5"/>
    <w:rsid w:val="008166F6"/>
    <w:rsid w:val="008172DB"/>
    <w:rsid w:val="00817781"/>
    <w:rsid w:val="008214D6"/>
    <w:rsid w:val="00822891"/>
    <w:rsid w:val="00824150"/>
    <w:rsid w:val="00824275"/>
    <w:rsid w:val="008245AA"/>
    <w:rsid w:val="0082563A"/>
    <w:rsid w:val="00826C74"/>
    <w:rsid w:val="0083083C"/>
    <w:rsid w:val="00830A2B"/>
    <w:rsid w:val="00831951"/>
    <w:rsid w:val="008321D4"/>
    <w:rsid w:val="008357DA"/>
    <w:rsid w:val="00835821"/>
    <w:rsid w:val="00835C82"/>
    <w:rsid w:val="00837990"/>
    <w:rsid w:val="008406B9"/>
    <w:rsid w:val="00841886"/>
    <w:rsid w:val="00841F9D"/>
    <w:rsid w:val="00845285"/>
    <w:rsid w:val="00845875"/>
    <w:rsid w:val="00845EB9"/>
    <w:rsid w:val="00846FF0"/>
    <w:rsid w:val="008477C2"/>
    <w:rsid w:val="00852A1C"/>
    <w:rsid w:val="00852D01"/>
    <w:rsid w:val="008534C8"/>
    <w:rsid w:val="0085778B"/>
    <w:rsid w:val="00857F41"/>
    <w:rsid w:val="00860795"/>
    <w:rsid w:val="008609D1"/>
    <w:rsid w:val="00860F1E"/>
    <w:rsid w:val="00862320"/>
    <w:rsid w:val="00862699"/>
    <w:rsid w:val="008627A5"/>
    <w:rsid w:val="00862E2B"/>
    <w:rsid w:val="00864192"/>
    <w:rsid w:val="00865E8F"/>
    <w:rsid w:val="008669CA"/>
    <w:rsid w:val="00867452"/>
    <w:rsid w:val="00870451"/>
    <w:rsid w:val="008712CC"/>
    <w:rsid w:val="00872323"/>
    <w:rsid w:val="00874373"/>
    <w:rsid w:val="00874BF5"/>
    <w:rsid w:val="008752BE"/>
    <w:rsid w:val="008763E3"/>
    <w:rsid w:val="008776AC"/>
    <w:rsid w:val="00880BE8"/>
    <w:rsid w:val="00881683"/>
    <w:rsid w:val="00881761"/>
    <w:rsid w:val="00883A8F"/>
    <w:rsid w:val="0088500A"/>
    <w:rsid w:val="0088544E"/>
    <w:rsid w:val="00885B07"/>
    <w:rsid w:val="00885F08"/>
    <w:rsid w:val="0088723E"/>
    <w:rsid w:val="0089148C"/>
    <w:rsid w:val="0089204B"/>
    <w:rsid w:val="00895B1D"/>
    <w:rsid w:val="00895D0F"/>
    <w:rsid w:val="008966DC"/>
    <w:rsid w:val="008A2244"/>
    <w:rsid w:val="008A307B"/>
    <w:rsid w:val="008A3601"/>
    <w:rsid w:val="008A3706"/>
    <w:rsid w:val="008A3CB0"/>
    <w:rsid w:val="008A3EB5"/>
    <w:rsid w:val="008A6D41"/>
    <w:rsid w:val="008B06AA"/>
    <w:rsid w:val="008B2F15"/>
    <w:rsid w:val="008B3162"/>
    <w:rsid w:val="008B3516"/>
    <w:rsid w:val="008B3E06"/>
    <w:rsid w:val="008B6417"/>
    <w:rsid w:val="008B690B"/>
    <w:rsid w:val="008B6927"/>
    <w:rsid w:val="008C0899"/>
    <w:rsid w:val="008C2B04"/>
    <w:rsid w:val="008C2DD4"/>
    <w:rsid w:val="008C3429"/>
    <w:rsid w:val="008C492C"/>
    <w:rsid w:val="008C530C"/>
    <w:rsid w:val="008D0538"/>
    <w:rsid w:val="008D10AF"/>
    <w:rsid w:val="008D1722"/>
    <w:rsid w:val="008D233C"/>
    <w:rsid w:val="008D29D3"/>
    <w:rsid w:val="008D2A3F"/>
    <w:rsid w:val="008D2AE3"/>
    <w:rsid w:val="008D300A"/>
    <w:rsid w:val="008D4924"/>
    <w:rsid w:val="008D4927"/>
    <w:rsid w:val="008E20A7"/>
    <w:rsid w:val="008E22EB"/>
    <w:rsid w:val="008E3074"/>
    <w:rsid w:val="008E7406"/>
    <w:rsid w:val="008F1984"/>
    <w:rsid w:val="008F1BBA"/>
    <w:rsid w:val="008F21D0"/>
    <w:rsid w:val="008F23C3"/>
    <w:rsid w:val="008F4CD3"/>
    <w:rsid w:val="008F5071"/>
    <w:rsid w:val="00900408"/>
    <w:rsid w:val="0090330D"/>
    <w:rsid w:val="00904E3E"/>
    <w:rsid w:val="009076D9"/>
    <w:rsid w:val="009108BA"/>
    <w:rsid w:val="0091167F"/>
    <w:rsid w:val="009116ED"/>
    <w:rsid w:val="00912D74"/>
    <w:rsid w:val="009147C8"/>
    <w:rsid w:val="009160EE"/>
    <w:rsid w:val="009170CF"/>
    <w:rsid w:val="009174F2"/>
    <w:rsid w:val="00917D36"/>
    <w:rsid w:val="00920490"/>
    <w:rsid w:val="00922966"/>
    <w:rsid w:val="0092372D"/>
    <w:rsid w:val="009246EC"/>
    <w:rsid w:val="009254E1"/>
    <w:rsid w:val="00926497"/>
    <w:rsid w:val="00926F87"/>
    <w:rsid w:val="0093261B"/>
    <w:rsid w:val="0093266C"/>
    <w:rsid w:val="009326BC"/>
    <w:rsid w:val="00932C96"/>
    <w:rsid w:val="00932FA5"/>
    <w:rsid w:val="00933B93"/>
    <w:rsid w:val="009343EF"/>
    <w:rsid w:val="009343F2"/>
    <w:rsid w:val="00935D71"/>
    <w:rsid w:val="00937344"/>
    <w:rsid w:val="00937EFC"/>
    <w:rsid w:val="00941E96"/>
    <w:rsid w:val="009428BD"/>
    <w:rsid w:val="00942A07"/>
    <w:rsid w:val="00944E5F"/>
    <w:rsid w:val="00944EB5"/>
    <w:rsid w:val="009466A7"/>
    <w:rsid w:val="009503CB"/>
    <w:rsid w:val="00950CBA"/>
    <w:rsid w:val="0096003B"/>
    <w:rsid w:val="0096081B"/>
    <w:rsid w:val="0096269B"/>
    <w:rsid w:val="00963DB1"/>
    <w:rsid w:val="00964758"/>
    <w:rsid w:val="0096542D"/>
    <w:rsid w:val="00965609"/>
    <w:rsid w:val="00971035"/>
    <w:rsid w:val="00971BBF"/>
    <w:rsid w:val="00972285"/>
    <w:rsid w:val="0097340E"/>
    <w:rsid w:val="00977E2B"/>
    <w:rsid w:val="00980559"/>
    <w:rsid w:val="00981974"/>
    <w:rsid w:val="00981D3A"/>
    <w:rsid w:val="00982EFB"/>
    <w:rsid w:val="00982F76"/>
    <w:rsid w:val="00984361"/>
    <w:rsid w:val="00984EC6"/>
    <w:rsid w:val="00985B07"/>
    <w:rsid w:val="00985E5C"/>
    <w:rsid w:val="009869E8"/>
    <w:rsid w:val="00986DCB"/>
    <w:rsid w:val="00995A79"/>
    <w:rsid w:val="00996047"/>
    <w:rsid w:val="00996FC9"/>
    <w:rsid w:val="0099765A"/>
    <w:rsid w:val="009A0B31"/>
    <w:rsid w:val="009A0C0D"/>
    <w:rsid w:val="009A30B2"/>
    <w:rsid w:val="009A3216"/>
    <w:rsid w:val="009A354D"/>
    <w:rsid w:val="009A4F4F"/>
    <w:rsid w:val="009A5C36"/>
    <w:rsid w:val="009A5E69"/>
    <w:rsid w:val="009A6A7A"/>
    <w:rsid w:val="009A7288"/>
    <w:rsid w:val="009A7804"/>
    <w:rsid w:val="009B0C4C"/>
    <w:rsid w:val="009B1C7D"/>
    <w:rsid w:val="009B313A"/>
    <w:rsid w:val="009B730E"/>
    <w:rsid w:val="009C131F"/>
    <w:rsid w:val="009C49FC"/>
    <w:rsid w:val="009C67B4"/>
    <w:rsid w:val="009D0968"/>
    <w:rsid w:val="009D0DC9"/>
    <w:rsid w:val="009D2573"/>
    <w:rsid w:val="009D27C6"/>
    <w:rsid w:val="009D3D5D"/>
    <w:rsid w:val="009D666E"/>
    <w:rsid w:val="009D6B73"/>
    <w:rsid w:val="009D7F2D"/>
    <w:rsid w:val="009E151E"/>
    <w:rsid w:val="009E1FAA"/>
    <w:rsid w:val="009E657B"/>
    <w:rsid w:val="009E7995"/>
    <w:rsid w:val="009F08C6"/>
    <w:rsid w:val="009F1D9D"/>
    <w:rsid w:val="009F2AE5"/>
    <w:rsid w:val="009F3AB8"/>
    <w:rsid w:val="009F5D53"/>
    <w:rsid w:val="009F77FB"/>
    <w:rsid w:val="009F7CE5"/>
    <w:rsid w:val="00A01DF2"/>
    <w:rsid w:val="00A01E47"/>
    <w:rsid w:val="00A03D60"/>
    <w:rsid w:val="00A043CA"/>
    <w:rsid w:val="00A051F8"/>
    <w:rsid w:val="00A06F5B"/>
    <w:rsid w:val="00A072EE"/>
    <w:rsid w:val="00A07984"/>
    <w:rsid w:val="00A10AFC"/>
    <w:rsid w:val="00A115EA"/>
    <w:rsid w:val="00A11D67"/>
    <w:rsid w:val="00A1303B"/>
    <w:rsid w:val="00A14451"/>
    <w:rsid w:val="00A144E9"/>
    <w:rsid w:val="00A14E13"/>
    <w:rsid w:val="00A15626"/>
    <w:rsid w:val="00A16CFD"/>
    <w:rsid w:val="00A173FE"/>
    <w:rsid w:val="00A17CE0"/>
    <w:rsid w:val="00A21323"/>
    <w:rsid w:val="00A2172F"/>
    <w:rsid w:val="00A23145"/>
    <w:rsid w:val="00A23CBB"/>
    <w:rsid w:val="00A25299"/>
    <w:rsid w:val="00A25AD9"/>
    <w:rsid w:val="00A30CBB"/>
    <w:rsid w:val="00A310CE"/>
    <w:rsid w:val="00A33336"/>
    <w:rsid w:val="00A33398"/>
    <w:rsid w:val="00A3397D"/>
    <w:rsid w:val="00A34290"/>
    <w:rsid w:val="00A35EB3"/>
    <w:rsid w:val="00A362D5"/>
    <w:rsid w:val="00A36A90"/>
    <w:rsid w:val="00A40141"/>
    <w:rsid w:val="00A4270E"/>
    <w:rsid w:val="00A433AB"/>
    <w:rsid w:val="00A44A48"/>
    <w:rsid w:val="00A4554A"/>
    <w:rsid w:val="00A45D62"/>
    <w:rsid w:val="00A47737"/>
    <w:rsid w:val="00A54F7A"/>
    <w:rsid w:val="00A55E41"/>
    <w:rsid w:val="00A62B07"/>
    <w:rsid w:val="00A62BCE"/>
    <w:rsid w:val="00A64BD9"/>
    <w:rsid w:val="00A65DAE"/>
    <w:rsid w:val="00A6752F"/>
    <w:rsid w:val="00A70208"/>
    <w:rsid w:val="00A726BE"/>
    <w:rsid w:val="00A7272B"/>
    <w:rsid w:val="00A73415"/>
    <w:rsid w:val="00A8040C"/>
    <w:rsid w:val="00A824C6"/>
    <w:rsid w:val="00A8641E"/>
    <w:rsid w:val="00A918E1"/>
    <w:rsid w:val="00A91DA9"/>
    <w:rsid w:val="00A927AD"/>
    <w:rsid w:val="00A958EF"/>
    <w:rsid w:val="00AA11B7"/>
    <w:rsid w:val="00AA1BC1"/>
    <w:rsid w:val="00AA54E5"/>
    <w:rsid w:val="00AA76EE"/>
    <w:rsid w:val="00AB0C7D"/>
    <w:rsid w:val="00AB1D86"/>
    <w:rsid w:val="00AB2C57"/>
    <w:rsid w:val="00AB38ED"/>
    <w:rsid w:val="00AB3E8C"/>
    <w:rsid w:val="00AB5EA0"/>
    <w:rsid w:val="00AB702C"/>
    <w:rsid w:val="00AB7CFB"/>
    <w:rsid w:val="00AC5C4B"/>
    <w:rsid w:val="00AD21AA"/>
    <w:rsid w:val="00AD2D08"/>
    <w:rsid w:val="00AD2EAE"/>
    <w:rsid w:val="00AD3F52"/>
    <w:rsid w:val="00AD4B27"/>
    <w:rsid w:val="00AD7D44"/>
    <w:rsid w:val="00AE0C85"/>
    <w:rsid w:val="00AE1798"/>
    <w:rsid w:val="00AE39B9"/>
    <w:rsid w:val="00AE5942"/>
    <w:rsid w:val="00AE5B2E"/>
    <w:rsid w:val="00AE785D"/>
    <w:rsid w:val="00AE7BA8"/>
    <w:rsid w:val="00AF2C73"/>
    <w:rsid w:val="00AF2EA3"/>
    <w:rsid w:val="00AF5A9E"/>
    <w:rsid w:val="00B00CD8"/>
    <w:rsid w:val="00B00F9C"/>
    <w:rsid w:val="00B0239C"/>
    <w:rsid w:val="00B0323D"/>
    <w:rsid w:val="00B065F9"/>
    <w:rsid w:val="00B06CF6"/>
    <w:rsid w:val="00B077CD"/>
    <w:rsid w:val="00B1009C"/>
    <w:rsid w:val="00B130D8"/>
    <w:rsid w:val="00B1487B"/>
    <w:rsid w:val="00B17820"/>
    <w:rsid w:val="00B22C14"/>
    <w:rsid w:val="00B22D72"/>
    <w:rsid w:val="00B238A1"/>
    <w:rsid w:val="00B302C8"/>
    <w:rsid w:val="00B3031C"/>
    <w:rsid w:val="00B31CDA"/>
    <w:rsid w:val="00B3248E"/>
    <w:rsid w:val="00B3405F"/>
    <w:rsid w:val="00B3504A"/>
    <w:rsid w:val="00B401B1"/>
    <w:rsid w:val="00B40752"/>
    <w:rsid w:val="00B42510"/>
    <w:rsid w:val="00B42E35"/>
    <w:rsid w:val="00B43627"/>
    <w:rsid w:val="00B45A06"/>
    <w:rsid w:val="00B55D3C"/>
    <w:rsid w:val="00B60668"/>
    <w:rsid w:val="00B608AB"/>
    <w:rsid w:val="00B60DF6"/>
    <w:rsid w:val="00B61F41"/>
    <w:rsid w:val="00B65C81"/>
    <w:rsid w:val="00B665D1"/>
    <w:rsid w:val="00B676C5"/>
    <w:rsid w:val="00B7023C"/>
    <w:rsid w:val="00B72579"/>
    <w:rsid w:val="00B75BE4"/>
    <w:rsid w:val="00B75EDA"/>
    <w:rsid w:val="00B771BD"/>
    <w:rsid w:val="00B80ED0"/>
    <w:rsid w:val="00B80EDC"/>
    <w:rsid w:val="00B819B2"/>
    <w:rsid w:val="00B81EEA"/>
    <w:rsid w:val="00B84C0A"/>
    <w:rsid w:val="00B87AF6"/>
    <w:rsid w:val="00B9018E"/>
    <w:rsid w:val="00B91ADC"/>
    <w:rsid w:val="00B91E37"/>
    <w:rsid w:val="00B9336E"/>
    <w:rsid w:val="00B94D60"/>
    <w:rsid w:val="00B9745C"/>
    <w:rsid w:val="00B9758B"/>
    <w:rsid w:val="00B9779D"/>
    <w:rsid w:val="00B97F62"/>
    <w:rsid w:val="00BA2A9F"/>
    <w:rsid w:val="00BA3A99"/>
    <w:rsid w:val="00BA3D79"/>
    <w:rsid w:val="00BA45F5"/>
    <w:rsid w:val="00BA5419"/>
    <w:rsid w:val="00BA5941"/>
    <w:rsid w:val="00BA65AA"/>
    <w:rsid w:val="00BB1290"/>
    <w:rsid w:val="00BB2C05"/>
    <w:rsid w:val="00BB3A09"/>
    <w:rsid w:val="00BB5998"/>
    <w:rsid w:val="00BB787A"/>
    <w:rsid w:val="00BC1AE8"/>
    <w:rsid w:val="00BC3F6D"/>
    <w:rsid w:val="00BC516D"/>
    <w:rsid w:val="00BC634A"/>
    <w:rsid w:val="00BC7B47"/>
    <w:rsid w:val="00BD290F"/>
    <w:rsid w:val="00BD346F"/>
    <w:rsid w:val="00BD46FE"/>
    <w:rsid w:val="00BD5291"/>
    <w:rsid w:val="00BD693A"/>
    <w:rsid w:val="00BE14A1"/>
    <w:rsid w:val="00BE3E3F"/>
    <w:rsid w:val="00BE61DF"/>
    <w:rsid w:val="00BE6888"/>
    <w:rsid w:val="00BF1D87"/>
    <w:rsid w:val="00BF1EBC"/>
    <w:rsid w:val="00BF1F47"/>
    <w:rsid w:val="00BF246A"/>
    <w:rsid w:val="00BF6B07"/>
    <w:rsid w:val="00BF749C"/>
    <w:rsid w:val="00BF7D51"/>
    <w:rsid w:val="00C00E6A"/>
    <w:rsid w:val="00C049EB"/>
    <w:rsid w:val="00C054A0"/>
    <w:rsid w:val="00C055D1"/>
    <w:rsid w:val="00C0604B"/>
    <w:rsid w:val="00C077C1"/>
    <w:rsid w:val="00C07883"/>
    <w:rsid w:val="00C118E2"/>
    <w:rsid w:val="00C12CE4"/>
    <w:rsid w:val="00C13C6A"/>
    <w:rsid w:val="00C14722"/>
    <w:rsid w:val="00C15BB1"/>
    <w:rsid w:val="00C16A8C"/>
    <w:rsid w:val="00C17506"/>
    <w:rsid w:val="00C20A88"/>
    <w:rsid w:val="00C20B2C"/>
    <w:rsid w:val="00C21EF6"/>
    <w:rsid w:val="00C23C72"/>
    <w:rsid w:val="00C24635"/>
    <w:rsid w:val="00C24895"/>
    <w:rsid w:val="00C30A34"/>
    <w:rsid w:val="00C313CE"/>
    <w:rsid w:val="00C32CD9"/>
    <w:rsid w:val="00C33284"/>
    <w:rsid w:val="00C33BCD"/>
    <w:rsid w:val="00C34529"/>
    <w:rsid w:val="00C35538"/>
    <w:rsid w:val="00C371B7"/>
    <w:rsid w:val="00C415C0"/>
    <w:rsid w:val="00C42E8A"/>
    <w:rsid w:val="00C446C9"/>
    <w:rsid w:val="00C45FA4"/>
    <w:rsid w:val="00C473E3"/>
    <w:rsid w:val="00C47B15"/>
    <w:rsid w:val="00C5028A"/>
    <w:rsid w:val="00C5034F"/>
    <w:rsid w:val="00C5125B"/>
    <w:rsid w:val="00C51C9C"/>
    <w:rsid w:val="00C53018"/>
    <w:rsid w:val="00C533AC"/>
    <w:rsid w:val="00C5446D"/>
    <w:rsid w:val="00C54819"/>
    <w:rsid w:val="00C5688B"/>
    <w:rsid w:val="00C56AB8"/>
    <w:rsid w:val="00C606DC"/>
    <w:rsid w:val="00C618A5"/>
    <w:rsid w:val="00C63B83"/>
    <w:rsid w:val="00C64133"/>
    <w:rsid w:val="00C662E9"/>
    <w:rsid w:val="00C66449"/>
    <w:rsid w:val="00C664A4"/>
    <w:rsid w:val="00C665EA"/>
    <w:rsid w:val="00C669A2"/>
    <w:rsid w:val="00C66E2E"/>
    <w:rsid w:val="00C674DB"/>
    <w:rsid w:val="00C7534F"/>
    <w:rsid w:val="00C7612C"/>
    <w:rsid w:val="00C7630C"/>
    <w:rsid w:val="00C814F0"/>
    <w:rsid w:val="00C8192F"/>
    <w:rsid w:val="00C83166"/>
    <w:rsid w:val="00C83BA3"/>
    <w:rsid w:val="00C8704C"/>
    <w:rsid w:val="00C94815"/>
    <w:rsid w:val="00C9720F"/>
    <w:rsid w:val="00CA0CA8"/>
    <w:rsid w:val="00CA2D68"/>
    <w:rsid w:val="00CA3030"/>
    <w:rsid w:val="00CA62BE"/>
    <w:rsid w:val="00CA6E32"/>
    <w:rsid w:val="00CA7D7D"/>
    <w:rsid w:val="00CA7E9D"/>
    <w:rsid w:val="00CB03C6"/>
    <w:rsid w:val="00CB36C5"/>
    <w:rsid w:val="00CB504B"/>
    <w:rsid w:val="00CB5552"/>
    <w:rsid w:val="00CC18FB"/>
    <w:rsid w:val="00CC2372"/>
    <w:rsid w:val="00CC4664"/>
    <w:rsid w:val="00CC4F0F"/>
    <w:rsid w:val="00CC5AFD"/>
    <w:rsid w:val="00CC763B"/>
    <w:rsid w:val="00CC77B4"/>
    <w:rsid w:val="00CD0303"/>
    <w:rsid w:val="00CD2D4D"/>
    <w:rsid w:val="00CD2FD6"/>
    <w:rsid w:val="00CD35AB"/>
    <w:rsid w:val="00CD388C"/>
    <w:rsid w:val="00CD43FB"/>
    <w:rsid w:val="00CD7201"/>
    <w:rsid w:val="00CD79E9"/>
    <w:rsid w:val="00CE14C6"/>
    <w:rsid w:val="00CE2492"/>
    <w:rsid w:val="00CE3664"/>
    <w:rsid w:val="00CE38B8"/>
    <w:rsid w:val="00CE4606"/>
    <w:rsid w:val="00CE640F"/>
    <w:rsid w:val="00CE689C"/>
    <w:rsid w:val="00CF2046"/>
    <w:rsid w:val="00CF3F5C"/>
    <w:rsid w:val="00CF6322"/>
    <w:rsid w:val="00D02C35"/>
    <w:rsid w:val="00D1113C"/>
    <w:rsid w:val="00D113F0"/>
    <w:rsid w:val="00D127A4"/>
    <w:rsid w:val="00D12883"/>
    <w:rsid w:val="00D12AE2"/>
    <w:rsid w:val="00D12FD4"/>
    <w:rsid w:val="00D13803"/>
    <w:rsid w:val="00D155E9"/>
    <w:rsid w:val="00D200C9"/>
    <w:rsid w:val="00D21D29"/>
    <w:rsid w:val="00D22628"/>
    <w:rsid w:val="00D2293B"/>
    <w:rsid w:val="00D23ECB"/>
    <w:rsid w:val="00D2468E"/>
    <w:rsid w:val="00D24A5F"/>
    <w:rsid w:val="00D24DF4"/>
    <w:rsid w:val="00D25BC0"/>
    <w:rsid w:val="00D25E88"/>
    <w:rsid w:val="00D26F84"/>
    <w:rsid w:val="00D27A24"/>
    <w:rsid w:val="00D306E3"/>
    <w:rsid w:val="00D30765"/>
    <w:rsid w:val="00D318EC"/>
    <w:rsid w:val="00D34413"/>
    <w:rsid w:val="00D40A98"/>
    <w:rsid w:val="00D41893"/>
    <w:rsid w:val="00D419FA"/>
    <w:rsid w:val="00D42467"/>
    <w:rsid w:val="00D43FE2"/>
    <w:rsid w:val="00D44342"/>
    <w:rsid w:val="00D457B5"/>
    <w:rsid w:val="00D469DE"/>
    <w:rsid w:val="00D46DEB"/>
    <w:rsid w:val="00D47D9A"/>
    <w:rsid w:val="00D5033B"/>
    <w:rsid w:val="00D509BD"/>
    <w:rsid w:val="00D5263E"/>
    <w:rsid w:val="00D52A32"/>
    <w:rsid w:val="00D531C5"/>
    <w:rsid w:val="00D55188"/>
    <w:rsid w:val="00D55F6C"/>
    <w:rsid w:val="00D57368"/>
    <w:rsid w:val="00D635CB"/>
    <w:rsid w:val="00D648AA"/>
    <w:rsid w:val="00D65345"/>
    <w:rsid w:val="00D7199E"/>
    <w:rsid w:val="00D75A24"/>
    <w:rsid w:val="00D76A9C"/>
    <w:rsid w:val="00D77F01"/>
    <w:rsid w:val="00D77FA0"/>
    <w:rsid w:val="00D80328"/>
    <w:rsid w:val="00D83038"/>
    <w:rsid w:val="00D83803"/>
    <w:rsid w:val="00D84ABA"/>
    <w:rsid w:val="00D84E93"/>
    <w:rsid w:val="00D85ACC"/>
    <w:rsid w:val="00D867CA"/>
    <w:rsid w:val="00D86E81"/>
    <w:rsid w:val="00D8786B"/>
    <w:rsid w:val="00D9094D"/>
    <w:rsid w:val="00D90FD9"/>
    <w:rsid w:val="00D93AE0"/>
    <w:rsid w:val="00D95043"/>
    <w:rsid w:val="00D953F8"/>
    <w:rsid w:val="00D9570F"/>
    <w:rsid w:val="00D96A48"/>
    <w:rsid w:val="00D96B87"/>
    <w:rsid w:val="00D97143"/>
    <w:rsid w:val="00D9769C"/>
    <w:rsid w:val="00DA20D4"/>
    <w:rsid w:val="00DA2FE1"/>
    <w:rsid w:val="00DA4103"/>
    <w:rsid w:val="00DA4A92"/>
    <w:rsid w:val="00DA4BAC"/>
    <w:rsid w:val="00DB36F8"/>
    <w:rsid w:val="00DB63B4"/>
    <w:rsid w:val="00DB6E2C"/>
    <w:rsid w:val="00DC08C6"/>
    <w:rsid w:val="00DC0E29"/>
    <w:rsid w:val="00DC1429"/>
    <w:rsid w:val="00DC1650"/>
    <w:rsid w:val="00DC1B48"/>
    <w:rsid w:val="00DC1CE8"/>
    <w:rsid w:val="00DC2368"/>
    <w:rsid w:val="00DC7947"/>
    <w:rsid w:val="00DD0239"/>
    <w:rsid w:val="00DD074D"/>
    <w:rsid w:val="00DD1066"/>
    <w:rsid w:val="00DD27C8"/>
    <w:rsid w:val="00DD3EE0"/>
    <w:rsid w:val="00DD448A"/>
    <w:rsid w:val="00DD5519"/>
    <w:rsid w:val="00DD7B43"/>
    <w:rsid w:val="00DD7BD2"/>
    <w:rsid w:val="00DE1849"/>
    <w:rsid w:val="00DE24C0"/>
    <w:rsid w:val="00DE3EF4"/>
    <w:rsid w:val="00DE76BC"/>
    <w:rsid w:val="00DF06FA"/>
    <w:rsid w:val="00DF2569"/>
    <w:rsid w:val="00DF36A4"/>
    <w:rsid w:val="00DF4526"/>
    <w:rsid w:val="00E014DC"/>
    <w:rsid w:val="00E01B75"/>
    <w:rsid w:val="00E01FA0"/>
    <w:rsid w:val="00E02937"/>
    <w:rsid w:val="00E106DC"/>
    <w:rsid w:val="00E10D5E"/>
    <w:rsid w:val="00E1255E"/>
    <w:rsid w:val="00E127A4"/>
    <w:rsid w:val="00E1300A"/>
    <w:rsid w:val="00E1665F"/>
    <w:rsid w:val="00E1722B"/>
    <w:rsid w:val="00E174E0"/>
    <w:rsid w:val="00E17F9E"/>
    <w:rsid w:val="00E21582"/>
    <w:rsid w:val="00E23FFE"/>
    <w:rsid w:val="00E2554B"/>
    <w:rsid w:val="00E25DDF"/>
    <w:rsid w:val="00E27992"/>
    <w:rsid w:val="00E3028F"/>
    <w:rsid w:val="00E35284"/>
    <w:rsid w:val="00E352F2"/>
    <w:rsid w:val="00E353AB"/>
    <w:rsid w:val="00E35BF7"/>
    <w:rsid w:val="00E36C26"/>
    <w:rsid w:val="00E37464"/>
    <w:rsid w:val="00E375EB"/>
    <w:rsid w:val="00E37747"/>
    <w:rsid w:val="00E456EF"/>
    <w:rsid w:val="00E4772D"/>
    <w:rsid w:val="00E5036A"/>
    <w:rsid w:val="00E504CD"/>
    <w:rsid w:val="00E52A38"/>
    <w:rsid w:val="00E52CB4"/>
    <w:rsid w:val="00E55BAE"/>
    <w:rsid w:val="00E55D87"/>
    <w:rsid w:val="00E56513"/>
    <w:rsid w:val="00E601A9"/>
    <w:rsid w:val="00E6446F"/>
    <w:rsid w:val="00E65BE2"/>
    <w:rsid w:val="00E67670"/>
    <w:rsid w:val="00E67A9B"/>
    <w:rsid w:val="00E72BBA"/>
    <w:rsid w:val="00E73FC8"/>
    <w:rsid w:val="00E8056A"/>
    <w:rsid w:val="00E81411"/>
    <w:rsid w:val="00E818D9"/>
    <w:rsid w:val="00E8224C"/>
    <w:rsid w:val="00E835B0"/>
    <w:rsid w:val="00E852D5"/>
    <w:rsid w:val="00E854E9"/>
    <w:rsid w:val="00E85A92"/>
    <w:rsid w:val="00E85CCB"/>
    <w:rsid w:val="00E9108B"/>
    <w:rsid w:val="00E9248E"/>
    <w:rsid w:val="00E93E2E"/>
    <w:rsid w:val="00EA468C"/>
    <w:rsid w:val="00EA47FC"/>
    <w:rsid w:val="00EA4BFB"/>
    <w:rsid w:val="00EA515A"/>
    <w:rsid w:val="00EA6AA6"/>
    <w:rsid w:val="00EB0D1C"/>
    <w:rsid w:val="00EB2754"/>
    <w:rsid w:val="00EB2A76"/>
    <w:rsid w:val="00EC0A5A"/>
    <w:rsid w:val="00EC1BA8"/>
    <w:rsid w:val="00EC5FED"/>
    <w:rsid w:val="00EC61AE"/>
    <w:rsid w:val="00EC6CC1"/>
    <w:rsid w:val="00EC72B2"/>
    <w:rsid w:val="00EC78B9"/>
    <w:rsid w:val="00EC7C0B"/>
    <w:rsid w:val="00ED1068"/>
    <w:rsid w:val="00ED12ED"/>
    <w:rsid w:val="00ED1BA8"/>
    <w:rsid w:val="00ED361A"/>
    <w:rsid w:val="00ED385E"/>
    <w:rsid w:val="00ED39A8"/>
    <w:rsid w:val="00ED3A18"/>
    <w:rsid w:val="00ED5000"/>
    <w:rsid w:val="00ED525A"/>
    <w:rsid w:val="00ED6F09"/>
    <w:rsid w:val="00ED703E"/>
    <w:rsid w:val="00EE1E20"/>
    <w:rsid w:val="00EE2D92"/>
    <w:rsid w:val="00EE7857"/>
    <w:rsid w:val="00EF157E"/>
    <w:rsid w:val="00EF2C7F"/>
    <w:rsid w:val="00EF3435"/>
    <w:rsid w:val="00EF3A1A"/>
    <w:rsid w:val="00EF408F"/>
    <w:rsid w:val="00EF6017"/>
    <w:rsid w:val="00EF6853"/>
    <w:rsid w:val="00EF6BE4"/>
    <w:rsid w:val="00EF751B"/>
    <w:rsid w:val="00F01B53"/>
    <w:rsid w:val="00F0294A"/>
    <w:rsid w:val="00F02CF0"/>
    <w:rsid w:val="00F03368"/>
    <w:rsid w:val="00F04993"/>
    <w:rsid w:val="00F068A0"/>
    <w:rsid w:val="00F07E51"/>
    <w:rsid w:val="00F1013C"/>
    <w:rsid w:val="00F14307"/>
    <w:rsid w:val="00F1586F"/>
    <w:rsid w:val="00F15BC0"/>
    <w:rsid w:val="00F178CA"/>
    <w:rsid w:val="00F203C1"/>
    <w:rsid w:val="00F204E2"/>
    <w:rsid w:val="00F22412"/>
    <w:rsid w:val="00F22824"/>
    <w:rsid w:val="00F260A8"/>
    <w:rsid w:val="00F30D0B"/>
    <w:rsid w:val="00F324BC"/>
    <w:rsid w:val="00F334BF"/>
    <w:rsid w:val="00F340F9"/>
    <w:rsid w:val="00F35B0F"/>
    <w:rsid w:val="00F4027E"/>
    <w:rsid w:val="00F4111E"/>
    <w:rsid w:val="00F4225F"/>
    <w:rsid w:val="00F4229B"/>
    <w:rsid w:val="00F428E6"/>
    <w:rsid w:val="00F47C07"/>
    <w:rsid w:val="00F51CED"/>
    <w:rsid w:val="00F53582"/>
    <w:rsid w:val="00F538C3"/>
    <w:rsid w:val="00F56BD7"/>
    <w:rsid w:val="00F607F5"/>
    <w:rsid w:val="00F60D7A"/>
    <w:rsid w:val="00F638A8"/>
    <w:rsid w:val="00F64259"/>
    <w:rsid w:val="00F64654"/>
    <w:rsid w:val="00F6599E"/>
    <w:rsid w:val="00F70B20"/>
    <w:rsid w:val="00F70D5B"/>
    <w:rsid w:val="00F70FE0"/>
    <w:rsid w:val="00F70FE5"/>
    <w:rsid w:val="00F73039"/>
    <w:rsid w:val="00F73E59"/>
    <w:rsid w:val="00F77F5C"/>
    <w:rsid w:val="00F838EB"/>
    <w:rsid w:val="00F83CAC"/>
    <w:rsid w:val="00F86F95"/>
    <w:rsid w:val="00F8754E"/>
    <w:rsid w:val="00F87826"/>
    <w:rsid w:val="00F87D85"/>
    <w:rsid w:val="00F90C1D"/>
    <w:rsid w:val="00F919CB"/>
    <w:rsid w:val="00F958B7"/>
    <w:rsid w:val="00F96279"/>
    <w:rsid w:val="00F96A91"/>
    <w:rsid w:val="00F97593"/>
    <w:rsid w:val="00FA229E"/>
    <w:rsid w:val="00FA64F4"/>
    <w:rsid w:val="00FA7A86"/>
    <w:rsid w:val="00FB3434"/>
    <w:rsid w:val="00FB38A9"/>
    <w:rsid w:val="00FB612F"/>
    <w:rsid w:val="00FB785D"/>
    <w:rsid w:val="00FB7AE5"/>
    <w:rsid w:val="00FC050C"/>
    <w:rsid w:val="00FC17AC"/>
    <w:rsid w:val="00FC4B5F"/>
    <w:rsid w:val="00FC5A8E"/>
    <w:rsid w:val="00FC658D"/>
    <w:rsid w:val="00FC7139"/>
    <w:rsid w:val="00FC72ED"/>
    <w:rsid w:val="00FC737D"/>
    <w:rsid w:val="00FD1B4B"/>
    <w:rsid w:val="00FD27F9"/>
    <w:rsid w:val="00FD590A"/>
    <w:rsid w:val="00FD5D14"/>
    <w:rsid w:val="00FE0436"/>
    <w:rsid w:val="00FE366D"/>
    <w:rsid w:val="00FE447C"/>
    <w:rsid w:val="00FE527B"/>
    <w:rsid w:val="00FE5BD7"/>
    <w:rsid w:val="00FE5C98"/>
    <w:rsid w:val="00FF1519"/>
    <w:rsid w:val="00FF1FEE"/>
    <w:rsid w:val="00FF4FC1"/>
    <w:rsid w:val="00FF6AF7"/>
    <w:rsid w:val="00FF6D00"/>
    <w:rsid w:val="00FF7E2E"/>
    <w:rsid w:val="03E2D5E2"/>
    <w:rsid w:val="03E6ABA9"/>
    <w:rsid w:val="045139B6"/>
    <w:rsid w:val="05D94FE0"/>
    <w:rsid w:val="09C0EB96"/>
    <w:rsid w:val="1E25F380"/>
    <w:rsid w:val="236F4833"/>
    <w:rsid w:val="241ADB64"/>
    <w:rsid w:val="2D8B78E1"/>
    <w:rsid w:val="322AD237"/>
    <w:rsid w:val="3A7D8FBA"/>
    <w:rsid w:val="3E68FB96"/>
    <w:rsid w:val="437ED0F5"/>
    <w:rsid w:val="45488CC8"/>
    <w:rsid w:val="5373B046"/>
    <w:rsid w:val="61DD8E85"/>
    <w:rsid w:val="691F43AF"/>
    <w:rsid w:val="6FE67634"/>
    <w:rsid w:val="71F4194D"/>
    <w:rsid w:val="72C34DDA"/>
    <w:rsid w:val="73EE50C9"/>
    <w:rsid w:val="752800CF"/>
    <w:rsid w:val="75971F9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3D2425BB-784E-4F8B-A100-287E8BEB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55542E"/>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hAnsiTheme="majorHAnsi" w:eastAsiaTheme="majorEastAsia" w:cstheme="majorBidi"/>
      <w:i w:val="0"/>
      <w:color w:val="0056A7" w:themeColor="accent1" w:themeShade="BF"/>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9326BC"/>
    <w:pPr>
      <w:tabs>
        <w:tab w:val="right" w:leader="dot" w:pos="15126"/>
      </w:tabs>
      <w:spacing w:after="100"/>
    </w:pPr>
    <w:rPr>
      <w:bCs/>
      <w:i w:val="0"/>
      <w:iCs/>
      <w:noProof/>
      <w:sz w:val="22"/>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50105D"/>
    <w:rPr>
      <w:rFonts w:asciiTheme="majorHAnsi" w:hAnsiTheme="majorHAnsi" w:eastAsiaTheme="majorEastAsia"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3E6641"/>
    <w:rPr>
      <w:sz w:val="16"/>
      <w:szCs w:val="16"/>
    </w:rPr>
  </w:style>
  <w:style w:type="paragraph" w:styleId="CommentText">
    <w:name w:val="annotation text"/>
    <w:basedOn w:val="Normal"/>
    <w:link w:val="CommentTextChar"/>
    <w:uiPriority w:val="99"/>
    <w:unhideWhenUsed/>
    <w:rsid w:val="003E6641"/>
    <w:pPr>
      <w:spacing w:line="240" w:lineRule="auto"/>
    </w:pPr>
    <w:rPr>
      <w:sz w:val="20"/>
      <w:szCs w:val="20"/>
    </w:rPr>
  </w:style>
  <w:style w:type="character" w:styleId="CommentTextChar" w:customStyle="1">
    <w:name w:val="Comment Text Char"/>
    <w:basedOn w:val="DefaultParagraphFont"/>
    <w:link w:val="CommentText"/>
    <w:uiPriority w:val="99"/>
    <w:rsid w:val="003E6641"/>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3E6641"/>
    <w:rPr>
      <w:b/>
      <w:bCs/>
    </w:rPr>
  </w:style>
  <w:style w:type="character" w:styleId="CommentSubjectChar" w:customStyle="1">
    <w:name w:val="Comment Subject Char"/>
    <w:basedOn w:val="CommentTextChar"/>
    <w:link w:val="CommentSubject"/>
    <w:uiPriority w:val="99"/>
    <w:semiHidden/>
    <w:rsid w:val="003E6641"/>
    <w:rPr>
      <w:rFonts w:ascii="Arial" w:hAnsi="Arial" w:eastAsia="Arial" w:cs="Arial"/>
      <w:b/>
      <w:bCs/>
      <w:i/>
      <w:color w:val="005D93"/>
      <w:sz w:val="20"/>
      <w:szCs w:val="20"/>
      <w:lang w:val="en-AU"/>
    </w:rPr>
  </w:style>
  <w:style w:type="table" w:styleId="TableGrid10" w:customStyle="1">
    <w:name w:val="TableGrid1"/>
    <w:rsid w:val="00172CE7"/>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C669A2"/>
    <w:pPr>
      <w:spacing w:before="0" w:line="240" w:lineRule="auto"/>
    </w:pPr>
    <w:rPr>
      <w:rFonts w:ascii="Arial" w:hAnsi="Arial" w:eastAsia="Arial" w:cs="Arial"/>
      <w:i/>
      <w:color w:val="005D93"/>
      <w:sz w:val="24"/>
      <w:lang w:val="en-AU"/>
    </w:rPr>
  </w:style>
  <w:style w:type="paragraph" w:styleId="NewHeading2" w:customStyle="1">
    <w:name w:val="New Heading 2"/>
    <w:basedOn w:val="Heading2"/>
    <w:link w:val="NewHeading2Char"/>
    <w:qFormat/>
    <w:rsid w:val="00D648AA"/>
    <w:pPr>
      <w:spacing w:before="200"/>
      <w15:collapsed/>
    </w:pPr>
    <w:rPr>
      <w:rFonts w:ascii="Arial" w:hAnsi="Arial"/>
      <w:b/>
      <w:i w:val="0"/>
      <w:color w:val="005D93"/>
      <w:sz w:val="24"/>
    </w:rPr>
  </w:style>
  <w:style w:type="character" w:styleId="NewHeading2Char" w:customStyle="1">
    <w:name w:val="New Heading 2 Char"/>
    <w:basedOn w:val="Heading2Char"/>
    <w:link w:val="NewHeading2"/>
    <w:rsid w:val="00D648AA"/>
    <w:rPr>
      <w:rFonts w:ascii="Arial" w:hAnsi="Arial" w:eastAsiaTheme="majorEastAsia" w:cstheme="majorBidi"/>
      <w:b/>
      <w:color w:val="005D93"/>
      <w:sz w:val="24"/>
      <w:szCs w:val="26"/>
      <w:lang w:val="en-AU"/>
    </w:rPr>
  </w:style>
  <w:style w:type="paragraph" w:styleId="ACARA-elaboration" w:customStyle="1">
    <w:name w:val="ACARA - elaboration"/>
    <w:basedOn w:val="BodyText"/>
    <w:qFormat/>
    <w:rsid w:val="005A4487"/>
    <w:pPr>
      <w:numPr>
        <w:numId w:val="12"/>
      </w:numPr>
      <w:spacing w:before="120" w:after="120" w:line="240" w:lineRule="auto"/>
      <w:ind w:left="312" w:hanging="284"/>
    </w:pPr>
    <w:rPr>
      <w:iCs/>
      <w:color w:val="auto"/>
      <w:sz w:val="20"/>
    </w:rPr>
  </w:style>
  <w:style w:type="paragraph" w:styleId="ACARA-AS" w:customStyle="1">
    <w:name w:val="ACARA - AS"/>
    <w:basedOn w:val="BodyText"/>
    <w:qFormat/>
    <w:rsid w:val="005A4487"/>
    <w:pPr>
      <w:spacing w:before="120" w:after="120" w:line="240" w:lineRule="auto"/>
      <w:ind w:left="23" w:right="23"/>
    </w:pPr>
    <w:rPr>
      <w:iCs/>
      <w:color w:val="auto"/>
      <w:sz w:val="20"/>
    </w:rPr>
  </w:style>
  <w:style w:type="character" w:styleId="Mention">
    <w:name w:val="Mention"/>
    <w:basedOn w:val="DefaultParagraphFont"/>
    <w:uiPriority w:val="99"/>
    <w:unhideWhenUsed/>
    <w:rsid w:val="00CC4F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90140251">
      <w:bodyDiv w:val="1"/>
      <w:marLeft w:val="0"/>
      <w:marRight w:val="0"/>
      <w:marTop w:val="0"/>
      <w:marBottom w:val="0"/>
      <w:divBdr>
        <w:top w:val="none" w:sz="0" w:space="0" w:color="auto"/>
        <w:left w:val="none" w:sz="0" w:space="0" w:color="auto"/>
        <w:bottom w:val="none" w:sz="0" w:space="0" w:color="auto"/>
        <w:right w:val="none" w:sz="0" w:space="0" w:color="auto"/>
      </w:divBdr>
      <w:divsChild>
        <w:div w:id="136538346">
          <w:marLeft w:val="0"/>
          <w:marRight w:val="0"/>
          <w:marTop w:val="0"/>
          <w:marBottom w:val="0"/>
          <w:divBdr>
            <w:top w:val="none" w:sz="0" w:space="0" w:color="auto"/>
            <w:left w:val="none" w:sz="0" w:space="0" w:color="auto"/>
            <w:bottom w:val="none" w:sz="0" w:space="0" w:color="auto"/>
            <w:right w:val="none" w:sz="0" w:space="0" w:color="auto"/>
          </w:divBdr>
        </w:div>
        <w:div w:id="909384426">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2628348">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011250">
      <w:bodyDiv w:val="1"/>
      <w:marLeft w:val="0"/>
      <w:marRight w:val="0"/>
      <w:marTop w:val="0"/>
      <w:marBottom w:val="0"/>
      <w:divBdr>
        <w:top w:val="none" w:sz="0" w:space="0" w:color="auto"/>
        <w:left w:val="none" w:sz="0" w:space="0" w:color="auto"/>
        <w:bottom w:val="none" w:sz="0" w:space="0" w:color="auto"/>
        <w:right w:val="none" w:sz="0" w:space="0" w:color="auto"/>
      </w:divBdr>
      <w:divsChild>
        <w:div w:id="47730117">
          <w:marLeft w:val="0"/>
          <w:marRight w:val="0"/>
          <w:marTop w:val="0"/>
          <w:marBottom w:val="0"/>
          <w:divBdr>
            <w:top w:val="none" w:sz="0" w:space="0" w:color="auto"/>
            <w:left w:val="none" w:sz="0" w:space="0" w:color="auto"/>
            <w:bottom w:val="none" w:sz="0" w:space="0" w:color="auto"/>
            <w:right w:val="none" w:sz="0" w:space="0" w:color="auto"/>
          </w:divBdr>
        </w:div>
        <w:div w:id="577709779">
          <w:marLeft w:val="0"/>
          <w:marRight w:val="0"/>
          <w:marTop w:val="0"/>
          <w:marBottom w:val="0"/>
          <w:divBdr>
            <w:top w:val="none" w:sz="0" w:space="0" w:color="auto"/>
            <w:left w:val="none" w:sz="0" w:space="0" w:color="auto"/>
            <w:bottom w:val="none" w:sz="0" w:space="0" w:color="auto"/>
            <w:right w:val="none" w:sz="0" w:space="0" w:color="auto"/>
          </w:divBdr>
        </w:div>
        <w:div w:id="1913854062">
          <w:marLeft w:val="0"/>
          <w:marRight w:val="0"/>
          <w:marTop w:val="0"/>
          <w:marBottom w:val="0"/>
          <w:divBdr>
            <w:top w:val="none" w:sz="0" w:space="0" w:color="auto"/>
            <w:left w:val="none" w:sz="0" w:space="0" w:color="auto"/>
            <w:bottom w:val="none" w:sz="0" w:space="0" w:color="auto"/>
            <w:right w:val="none" w:sz="0" w:space="0" w:color="auto"/>
          </w:divBdr>
        </w:div>
        <w:div w:id="2009554413">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09064977">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728164bdf05945fb"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244677-413c-4f85-9de7-80c490d3c2ee}"/>
      </w:docPartPr>
      <w:docPartBody>
        <w:p w14:paraId="6CDD7F9A">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E76D06C-CEE6-4867-9FF9-25F190F2869F}"/>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9</cp:revision>
  <cp:lastPrinted>2021-11-05T22:41:00Z</cp:lastPrinted>
  <dcterms:created xsi:type="dcterms:W3CDTF">2022-02-04T05:43:00Z</dcterms:created>
  <dcterms:modified xsi:type="dcterms:W3CDTF">2022-04-19T07:22:29Z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2022-02-04T05:43:25Z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870a2eae-fd82-493f-8920-43a07c27b9d9</vt:lpwstr>
  </property>
  <property fmtid="{D5CDD505-2E9C-101B-9397-08002B2CF9AE}" pid="12" name="MSIP_Label_513c403f-62ba-48c5-b221-2519db7cca50_ContentBits">
    <vt:lpwstr>1</vt:lpwstr>
  </property>
</Properties>
</file>